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0B" w:rsidRPr="00BE508C" w:rsidRDefault="004E1C0B" w:rsidP="00BC7FA8">
      <w:pPr>
        <w:spacing w:line="360" w:lineRule="auto"/>
        <w:ind w:right="-5"/>
        <w:jc w:val="center"/>
        <w:rPr>
          <w:b/>
          <w:szCs w:val="28"/>
        </w:rPr>
      </w:pPr>
      <w:r w:rsidRPr="00BE508C">
        <w:rPr>
          <w:b/>
          <w:szCs w:val="28"/>
        </w:rPr>
        <w:t>ИНФОРМАЦИЯ</w:t>
      </w:r>
    </w:p>
    <w:p w:rsidR="004E1C0B" w:rsidRDefault="004E1C0B" w:rsidP="0064179B">
      <w:pPr>
        <w:ind w:right="-6" w:firstLine="709"/>
        <w:jc w:val="center"/>
        <w:rPr>
          <w:b/>
          <w:szCs w:val="28"/>
        </w:rPr>
      </w:pPr>
      <w:r w:rsidRPr="00BE508C">
        <w:rPr>
          <w:b/>
          <w:szCs w:val="28"/>
        </w:rPr>
        <w:t>к проекту ре</w:t>
      </w:r>
      <w:r>
        <w:rPr>
          <w:b/>
          <w:szCs w:val="28"/>
        </w:rPr>
        <w:t>шения Пензенской городской Думы</w:t>
      </w:r>
    </w:p>
    <w:p w:rsidR="004E1C0B" w:rsidRPr="00BC7FA8" w:rsidRDefault="004E1C0B" w:rsidP="0064179B">
      <w:pPr>
        <w:ind w:right="-6" w:firstLine="709"/>
        <w:jc w:val="center"/>
        <w:rPr>
          <w:b/>
          <w:szCs w:val="28"/>
        </w:rPr>
      </w:pPr>
      <w:r w:rsidRPr="004E1C0B">
        <w:rPr>
          <w:b/>
          <w:szCs w:val="28"/>
        </w:rPr>
        <w:t xml:space="preserve"> «Об исполнении Плана мероприятий по выполн</w:t>
      </w:r>
      <w:r w:rsidR="009168DC">
        <w:rPr>
          <w:b/>
          <w:szCs w:val="28"/>
        </w:rPr>
        <w:t>ению наказов избирателей на 2021</w:t>
      </w:r>
      <w:r w:rsidR="00B07E97">
        <w:rPr>
          <w:b/>
          <w:szCs w:val="28"/>
        </w:rPr>
        <w:t xml:space="preserve"> год</w:t>
      </w:r>
      <w:r w:rsidRPr="004E1C0B">
        <w:rPr>
          <w:b/>
          <w:szCs w:val="28"/>
        </w:rPr>
        <w:t>, утвержденного решением Пензенс</w:t>
      </w:r>
      <w:r w:rsidR="00405FA0">
        <w:rPr>
          <w:b/>
          <w:szCs w:val="28"/>
        </w:rPr>
        <w:t>кой городской Думы от 26.03.2021</w:t>
      </w:r>
      <w:r w:rsidRPr="004E1C0B">
        <w:rPr>
          <w:b/>
          <w:szCs w:val="28"/>
        </w:rPr>
        <w:t xml:space="preserve"> №</w:t>
      </w:r>
      <w:r w:rsidR="00405FA0">
        <w:rPr>
          <w:b/>
          <w:szCs w:val="28"/>
        </w:rPr>
        <w:t>354-21</w:t>
      </w:r>
      <w:r w:rsidR="00032FD0">
        <w:rPr>
          <w:b/>
          <w:szCs w:val="28"/>
        </w:rPr>
        <w:t>/7</w:t>
      </w:r>
      <w:r w:rsidRPr="004E1C0B">
        <w:rPr>
          <w:b/>
          <w:szCs w:val="28"/>
        </w:rPr>
        <w:t>»</w:t>
      </w:r>
    </w:p>
    <w:p w:rsidR="004E1C0B" w:rsidRPr="004B1ACE" w:rsidRDefault="004E1C0B" w:rsidP="00BC7FA8">
      <w:pPr>
        <w:spacing w:line="360" w:lineRule="auto"/>
      </w:pPr>
    </w:p>
    <w:p w:rsidR="00451A22" w:rsidRDefault="00451A22" w:rsidP="0064179B">
      <w:pPr>
        <w:ind w:firstLine="709"/>
        <w:jc w:val="both"/>
        <w:rPr>
          <w:szCs w:val="28"/>
        </w:rPr>
      </w:pPr>
      <w:r w:rsidRPr="004B1ACE">
        <w:rPr>
          <w:szCs w:val="28"/>
        </w:rPr>
        <w:t>В рамках Плана мероприятий по выполнению на</w:t>
      </w:r>
      <w:r>
        <w:rPr>
          <w:szCs w:val="28"/>
        </w:rPr>
        <w:t>казов</w:t>
      </w:r>
      <w:r w:rsidR="00554A20">
        <w:rPr>
          <w:szCs w:val="28"/>
        </w:rPr>
        <w:t xml:space="preserve"> </w:t>
      </w:r>
      <w:r>
        <w:rPr>
          <w:szCs w:val="28"/>
        </w:rPr>
        <w:t>избирателей за</w:t>
      </w:r>
      <w:r w:rsidR="00405FA0">
        <w:rPr>
          <w:szCs w:val="28"/>
        </w:rPr>
        <w:t>2021</w:t>
      </w:r>
      <w:r w:rsidRPr="004B1ACE">
        <w:rPr>
          <w:szCs w:val="28"/>
        </w:rPr>
        <w:t xml:space="preserve"> год выполнено работ на общую сумму </w:t>
      </w:r>
      <w:r w:rsidR="00483A46">
        <w:rPr>
          <w:b/>
          <w:bCs/>
        </w:rPr>
        <w:t>68779,746</w:t>
      </w:r>
      <w:r w:rsidR="004F2B6B">
        <w:rPr>
          <w:b/>
          <w:bCs/>
        </w:rPr>
        <w:t>04</w:t>
      </w:r>
      <w:r w:rsidR="00B1693B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  <w:r w:rsidRPr="004B1ACE">
        <w:rPr>
          <w:szCs w:val="28"/>
        </w:rPr>
        <w:t>, в том числе:</w:t>
      </w:r>
    </w:p>
    <w:p w:rsidR="00E0651E" w:rsidRDefault="00E0651E" w:rsidP="0064179B">
      <w:pPr>
        <w:ind w:firstLine="709"/>
        <w:jc w:val="both"/>
        <w:rPr>
          <w:szCs w:val="28"/>
        </w:rPr>
      </w:pPr>
    </w:p>
    <w:p w:rsidR="00997C01" w:rsidRPr="00B05080" w:rsidRDefault="00E579C7" w:rsidP="0064179B">
      <w:pPr>
        <w:ind w:firstLine="709"/>
        <w:jc w:val="both"/>
        <w:rPr>
          <w:szCs w:val="28"/>
        </w:rPr>
      </w:pPr>
      <w:r w:rsidRPr="007027DC">
        <w:rPr>
          <w:b/>
          <w:szCs w:val="28"/>
        </w:rPr>
        <w:t>Управление</w:t>
      </w:r>
      <w:r w:rsidR="00825E53" w:rsidRPr="007027DC">
        <w:rPr>
          <w:b/>
          <w:szCs w:val="28"/>
        </w:rPr>
        <w:t>м</w:t>
      </w:r>
      <w:r w:rsidRPr="007027DC">
        <w:rPr>
          <w:b/>
          <w:szCs w:val="28"/>
        </w:rPr>
        <w:t xml:space="preserve"> ЖКХ города</w:t>
      </w:r>
      <w:r w:rsidR="00997C01" w:rsidRPr="007027DC">
        <w:rPr>
          <w:b/>
          <w:szCs w:val="28"/>
        </w:rPr>
        <w:t xml:space="preserve"> Пензы</w:t>
      </w:r>
      <w:r w:rsidR="00E0651E">
        <w:rPr>
          <w:szCs w:val="28"/>
        </w:rPr>
        <w:t xml:space="preserve"> проведены следующие виды работ</w:t>
      </w:r>
      <w:r w:rsidR="00554A20">
        <w:rPr>
          <w:szCs w:val="28"/>
        </w:rPr>
        <w:t xml:space="preserve"> на общую сумму </w:t>
      </w:r>
      <w:r w:rsidR="00307E45">
        <w:rPr>
          <w:b/>
          <w:szCs w:val="28"/>
        </w:rPr>
        <w:t>21636,34666</w:t>
      </w:r>
      <w:r w:rsidR="00B1693B" w:rsidRPr="00B05080">
        <w:rPr>
          <w:b/>
          <w:szCs w:val="28"/>
        </w:rPr>
        <w:t xml:space="preserve"> тыс. руб.</w:t>
      </w:r>
      <w:r w:rsidR="00997C01" w:rsidRPr="00B05080">
        <w:rPr>
          <w:szCs w:val="28"/>
        </w:rPr>
        <w:t>:</w:t>
      </w:r>
    </w:p>
    <w:p w:rsidR="007027DC" w:rsidRDefault="007027DC" w:rsidP="007027DC">
      <w:pPr>
        <w:ind w:firstLine="709"/>
        <w:jc w:val="both"/>
        <w:rPr>
          <w:szCs w:val="28"/>
        </w:rPr>
      </w:pPr>
    </w:p>
    <w:p w:rsidR="00451A22" w:rsidRDefault="00E0651E" w:rsidP="007027DC">
      <w:pPr>
        <w:ind w:firstLine="709"/>
        <w:jc w:val="both"/>
        <w:rPr>
          <w:szCs w:val="28"/>
        </w:rPr>
      </w:pPr>
      <w:r w:rsidRPr="007027DC">
        <w:rPr>
          <w:szCs w:val="28"/>
          <w:u w:val="single"/>
        </w:rPr>
        <w:t>1.</w:t>
      </w:r>
      <w:r w:rsidR="007027DC" w:rsidRPr="007027DC">
        <w:rPr>
          <w:szCs w:val="28"/>
          <w:u w:val="single"/>
        </w:rPr>
        <w:t>Р</w:t>
      </w:r>
      <w:r w:rsidR="00451A22" w:rsidRPr="007027DC">
        <w:rPr>
          <w:szCs w:val="28"/>
          <w:u w:val="single"/>
        </w:rPr>
        <w:t>емонт</w:t>
      </w:r>
      <w:r w:rsidR="00451A22" w:rsidRPr="000307CF">
        <w:rPr>
          <w:szCs w:val="28"/>
          <w:u w:val="single"/>
        </w:rPr>
        <w:t xml:space="preserve"> внутриквартальных дорог, тротуаров, парковок, проездов к дворовым территориям</w:t>
      </w:r>
      <w:r w:rsidR="00451A22" w:rsidRPr="00B05080">
        <w:rPr>
          <w:szCs w:val="28"/>
        </w:rPr>
        <w:t xml:space="preserve"> общей площадью </w:t>
      </w:r>
      <w:r w:rsidR="00B05080">
        <w:rPr>
          <w:b/>
          <w:szCs w:val="28"/>
        </w:rPr>
        <w:t>21 153,6</w:t>
      </w:r>
      <w:r w:rsidR="00451A22" w:rsidRPr="00B05080">
        <w:rPr>
          <w:b/>
          <w:szCs w:val="28"/>
        </w:rPr>
        <w:t xml:space="preserve"> кв. м. </w:t>
      </w:r>
      <w:r w:rsidR="00451A22" w:rsidRPr="00B05080">
        <w:rPr>
          <w:szCs w:val="28"/>
        </w:rPr>
        <w:t xml:space="preserve">на общую </w:t>
      </w:r>
      <w:r w:rsidR="00F858BF" w:rsidRPr="00B05080">
        <w:rPr>
          <w:szCs w:val="28"/>
        </w:rPr>
        <w:t>сумму</w:t>
      </w:r>
      <w:r w:rsidR="00554A20">
        <w:rPr>
          <w:szCs w:val="28"/>
        </w:rPr>
        <w:t xml:space="preserve"> </w:t>
      </w:r>
      <w:r w:rsidR="00B05080" w:rsidRPr="00B05080">
        <w:rPr>
          <w:b/>
          <w:szCs w:val="28"/>
        </w:rPr>
        <w:t>19 264,93128</w:t>
      </w:r>
      <w:r w:rsidR="00D973A4" w:rsidRPr="00B05080">
        <w:rPr>
          <w:b/>
          <w:szCs w:val="28"/>
        </w:rPr>
        <w:t>тыс.</w:t>
      </w:r>
      <w:r w:rsidR="00451A22" w:rsidRPr="00B05080">
        <w:rPr>
          <w:b/>
          <w:szCs w:val="28"/>
        </w:rPr>
        <w:t xml:space="preserve"> руб</w:t>
      </w:r>
      <w:r w:rsidR="00451A22" w:rsidRPr="00B05080">
        <w:rPr>
          <w:szCs w:val="28"/>
        </w:rPr>
        <w:t xml:space="preserve">. </w:t>
      </w:r>
      <w:r w:rsidR="000307CF" w:rsidRPr="00B05080">
        <w:rPr>
          <w:szCs w:val="28"/>
        </w:rPr>
        <w:t xml:space="preserve">проведен на </w:t>
      </w:r>
      <w:r w:rsidR="000307CF">
        <w:rPr>
          <w:b/>
          <w:szCs w:val="28"/>
        </w:rPr>
        <w:t>87</w:t>
      </w:r>
      <w:r w:rsidR="000307CF" w:rsidRPr="00B05080">
        <w:rPr>
          <w:b/>
          <w:szCs w:val="28"/>
        </w:rPr>
        <w:t xml:space="preserve"> адресах</w:t>
      </w:r>
      <w:r>
        <w:rPr>
          <w:b/>
          <w:szCs w:val="28"/>
        </w:rPr>
        <w:t>.</w:t>
      </w:r>
    </w:p>
    <w:p w:rsidR="007027DC" w:rsidRDefault="007027DC" w:rsidP="007027DC">
      <w:pPr>
        <w:ind w:firstLine="709"/>
        <w:jc w:val="both"/>
        <w:rPr>
          <w:szCs w:val="28"/>
        </w:rPr>
      </w:pPr>
    </w:p>
    <w:p w:rsidR="000307CF" w:rsidRDefault="00E0651E" w:rsidP="007027DC">
      <w:pPr>
        <w:ind w:firstLine="709"/>
        <w:jc w:val="both"/>
        <w:rPr>
          <w:szCs w:val="28"/>
        </w:rPr>
      </w:pPr>
      <w:r w:rsidRPr="007027DC">
        <w:rPr>
          <w:szCs w:val="28"/>
          <w:u w:val="single"/>
        </w:rPr>
        <w:t>2.</w:t>
      </w:r>
      <w:r w:rsidR="007027DC" w:rsidRPr="007027DC">
        <w:rPr>
          <w:szCs w:val="28"/>
          <w:u w:val="single"/>
        </w:rPr>
        <w:t>У</w:t>
      </w:r>
      <w:r w:rsidR="005C60A5" w:rsidRPr="007027DC">
        <w:rPr>
          <w:szCs w:val="28"/>
          <w:u w:val="single"/>
        </w:rPr>
        <w:t>становка</w:t>
      </w:r>
      <w:r w:rsidR="000307CF" w:rsidRPr="005C60A5">
        <w:rPr>
          <w:szCs w:val="28"/>
          <w:u w:val="single"/>
        </w:rPr>
        <w:t xml:space="preserve"> детских</w:t>
      </w:r>
      <w:r w:rsidR="005C60A5" w:rsidRPr="005C60A5">
        <w:rPr>
          <w:szCs w:val="28"/>
          <w:u w:val="single"/>
        </w:rPr>
        <w:t xml:space="preserve"> игровых и спор</w:t>
      </w:r>
      <w:r w:rsidR="0093113F">
        <w:rPr>
          <w:szCs w:val="28"/>
          <w:u w:val="single"/>
        </w:rPr>
        <w:t>тивных элементов, установка МАФ:</w:t>
      </w:r>
    </w:p>
    <w:p w:rsidR="00451A22" w:rsidRDefault="00451A22" w:rsidP="005C60A5">
      <w:pPr>
        <w:ind w:firstLine="708"/>
        <w:jc w:val="both"/>
        <w:rPr>
          <w:szCs w:val="28"/>
        </w:rPr>
      </w:pPr>
      <w:r w:rsidRPr="00B05080">
        <w:rPr>
          <w:szCs w:val="28"/>
        </w:rPr>
        <w:t xml:space="preserve">- </w:t>
      </w:r>
      <w:r w:rsidR="0093113F">
        <w:rPr>
          <w:szCs w:val="28"/>
        </w:rPr>
        <w:t>Железнодорожный район:</w:t>
      </w:r>
      <w:r w:rsidR="00E0651E">
        <w:rPr>
          <w:szCs w:val="28"/>
        </w:rPr>
        <w:t xml:space="preserve"> п</w:t>
      </w:r>
      <w:r w:rsidR="00A91EE6" w:rsidRPr="00B05080">
        <w:rPr>
          <w:szCs w:val="28"/>
        </w:rPr>
        <w:t>риобретен</w:t>
      </w:r>
      <w:r w:rsidR="00554A20">
        <w:rPr>
          <w:szCs w:val="28"/>
        </w:rPr>
        <w:t>ы</w:t>
      </w:r>
      <w:r w:rsidR="00A91EE6" w:rsidRPr="00B05080">
        <w:rPr>
          <w:szCs w:val="28"/>
        </w:rPr>
        <w:t xml:space="preserve"> детск</w:t>
      </w:r>
      <w:r w:rsidR="00E465A5">
        <w:rPr>
          <w:szCs w:val="28"/>
        </w:rPr>
        <w:t>ие</w:t>
      </w:r>
      <w:r w:rsidR="00A91EE6" w:rsidRPr="00B05080">
        <w:rPr>
          <w:szCs w:val="28"/>
        </w:rPr>
        <w:t xml:space="preserve"> игров</w:t>
      </w:r>
      <w:r w:rsidR="00E465A5">
        <w:rPr>
          <w:szCs w:val="28"/>
        </w:rPr>
        <w:t>ые и</w:t>
      </w:r>
      <w:r w:rsidR="00A91EE6" w:rsidRPr="00B05080">
        <w:rPr>
          <w:szCs w:val="28"/>
        </w:rPr>
        <w:t xml:space="preserve"> спортивн</w:t>
      </w:r>
      <w:r w:rsidR="003A6603">
        <w:rPr>
          <w:szCs w:val="28"/>
        </w:rPr>
        <w:t>ые</w:t>
      </w:r>
      <w:r w:rsidR="00554A20">
        <w:rPr>
          <w:szCs w:val="28"/>
        </w:rPr>
        <w:t xml:space="preserve"> </w:t>
      </w:r>
      <w:r w:rsidR="003A6603">
        <w:rPr>
          <w:szCs w:val="28"/>
        </w:rPr>
        <w:t>элементы</w:t>
      </w:r>
      <w:r w:rsidR="00E465A5">
        <w:rPr>
          <w:szCs w:val="28"/>
        </w:rPr>
        <w:t xml:space="preserve">, </w:t>
      </w:r>
      <w:r w:rsidRPr="00B05080">
        <w:rPr>
          <w:szCs w:val="28"/>
        </w:rPr>
        <w:t>малые архитектурные формы</w:t>
      </w:r>
      <w:r w:rsidR="00554A20">
        <w:rPr>
          <w:szCs w:val="28"/>
        </w:rPr>
        <w:t xml:space="preserve"> </w:t>
      </w:r>
      <w:r w:rsidRPr="00B05080">
        <w:rPr>
          <w:szCs w:val="28"/>
        </w:rPr>
        <w:t xml:space="preserve">в количестве </w:t>
      </w:r>
      <w:r w:rsidR="00324C5E">
        <w:rPr>
          <w:b/>
          <w:szCs w:val="28"/>
        </w:rPr>
        <w:t>63</w:t>
      </w:r>
      <w:r w:rsidRPr="00B05080">
        <w:rPr>
          <w:b/>
          <w:szCs w:val="28"/>
        </w:rPr>
        <w:t xml:space="preserve"> единиц</w:t>
      </w:r>
      <w:r w:rsidRPr="00B05080">
        <w:rPr>
          <w:szCs w:val="28"/>
        </w:rPr>
        <w:t xml:space="preserve"> на общую сумму</w:t>
      </w:r>
      <w:r w:rsidR="00554A20">
        <w:rPr>
          <w:szCs w:val="28"/>
        </w:rPr>
        <w:t xml:space="preserve"> </w:t>
      </w:r>
      <w:r w:rsidR="00123C34" w:rsidRPr="00B05080">
        <w:rPr>
          <w:b/>
          <w:szCs w:val="28"/>
        </w:rPr>
        <w:t>2 067,77974</w:t>
      </w:r>
      <w:r w:rsidR="00D973A4" w:rsidRPr="00B05080">
        <w:rPr>
          <w:b/>
          <w:szCs w:val="28"/>
        </w:rPr>
        <w:t xml:space="preserve"> тыс</w:t>
      </w:r>
      <w:proofErr w:type="gramStart"/>
      <w:r w:rsidR="00D973A4" w:rsidRPr="00B05080">
        <w:rPr>
          <w:b/>
          <w:szCs w:val="28"/>
        </w:rPr>
        <w:t>.</w:t>
      </w:r>
      <w:r w:rsidRPr="00B05080">
        <w:rPr>
          <w:b/>
          <w:szCs w:val="28"/>
        </w:rPr>
        <w:t>р</w:t>
      </w:r>
      <w:proofErr w:type="gramEnd"/>
      <w:r w:rsidRPr="00B05080">
        <w:rPr>
          <w:b/>
          <w:szCs w:val="28"/>
        </w:rPr>
        <w:t>уб</w:t>
      </w:r>
      <w:r w:rsidRPr="00B05080">
        <w:rPr>
          <w:szCs w:val="28"/>
        </w:rPr>
        <w:t>.</w:t>
      </w:r>
      <w:r w:rsidR="002953E6">
        <w:rPr>
          <w:szCs w:val="28"/>
        </w:rPr>
        <w:t xml:space="preserve"> У</w:t>
      </w:r>
      <w:r w:rsidR="0093113F">
        <w:rPr>
          <w:szCs w:val="28"/>
        </w:rPr>
        <w:t>становка планируется в весенне-летний период 2022 года.</w:t>
      </w:r>
    </w:p>
    <w:p w:rsidR="003B63DC" w:rsidRDefault="0093113F" w:rsidP="00E465A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- Октябрьский район, Ленинский район, Первомайский район: по результатам проведенных</w:t>
      </w:r>
      <w:r w:rsidRPr="005C13F8">
        <w:rPr>
          <w:szCs w:val="28"/>
        </w:rPr>
        <w:t xml:space="preserve"> в соответствии с </w:t>
      </w:r>
      <w:r w:rsidR="00E465A5">
        <w:rPr>
          <w:szCs w:val="28"/>
        </w:rPr>
        <w:t>Ф</w:t>
      </w:r>
      <w:r w:rsidR="00E465A5">
        <w:rPr>
          <w:rFonts w:eastAsiaTheme="minorHAnsi"/>
          <w:szCs w:val="28"/>
          <w:lang w:eastAsia="en-US"/>
        </w:rPr>
        <w:t xml:space="preserve">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Cs w:val="28"/>
        </w:rPr>
        <w:t>электронных аукционов</w:t>
      </w:r>
      <w:r w:rsidR="00554A20">
        <w:rPr>
          <w:szCs w:val="28"/>
        </w:rPr>
        <w:t xml:space="preserve"> </w:t>
      </w:r>
      <w:r>
        <w:rPr>
          <w:szCs w:val="28"/>
        </w:rPr>
        <w:t xml:space="preserve">с </w:t>
      </w:r>
      <w:r w:rsidRPr="005C13F8">
        <w:rPr>
          <w:szCs w:val="28"/>
        </w:rPr>
        <w:t>ООО «Малые архитектурные формы» были заключены муниципальные контракты: № 18 от 28.05.2021, № 19 от 31.05.2021, № 27 от 02.07.2021</w:t>
      </w:r>
      <w:r w:rsidR="00E0651E">
        <w:rPr>
          <w:szCs w:val="28"/>
        </w:rPr>
        <w:t xml:space="preserve">(далее </w:t>
      </w:r>
      <w:r w:rsidR="003A6603">
        <w:rPr>
          <w:szCs w:val="28"/>
        </w:rPr>
        <w:t xml:space="preserve">— </w:t>
      </w:r>
      <w:r w:rsidR="00E0651E">
        <w:rPr>
          <w:szCs w:val="28"/>
        </w:rPr>
        <w:t>Контракты)</w:t>
      </w:r>
      <w:r w:rsidRPr="005C13F8">
        <w:rPr>
          <w:szCs w:val="28"/>
        </w:rPr>
        <w:t>.</w:t>
      </w:r>
      <w:proofErr w:type="gramEnd"/>
      <w:r w:rsidR="00554A20">
        <w:rPr>
          <w:szCs w:val="28"/>
        </w:rPr>
        <w:t xml:space="preserve"> </w:t>
      </w:r>
      <w:r w:rsidR="00CB280D" w:rsidRPr="005C13F8">
        <w:rPr>
          <w:szCs w:val="28"/>
        </w:rPr>
        <w:t>В ходе приема вып</w:t>
      </w:r>
      <w:r w:rsidR="00E0651E">
        <w:rPr>
          <w:szCs w:val="28"/>
        </w:rPr>
        <w:t>олненных работ были выявлены не</w:t>
      </w:r>
      <w:r w:rsidR="00CB280D" w:rsidRPr="005C13F8">
        <w:rPr>
          <w:szCs w:val="28"/>
        </w:rPr>
        <w:t xml:space="preserve">соответствия параметров установленного оборудования техническим характеристикам </w:t>
      </w:r>
      <w:r w:rsidR="00CB280D">
        <w:rPr>
          <w:szCs w:val="28"/>
        </w:rPr>
        <w:t>в муниципальных контрактах</w:t>
      </w:r>
      <w:r w:rsidR="00CB280D" w:rsidRPr="005C13F8">
        <w:rPr>
          <w:szCs w:val="28"/>
        </w:rPr>
        <w:t>, а также недостатки проведени</w:t>
      </w:r>
      <w:r w:rsidR="00CB280D">
        <w:rPr>
          <w:szCs w:val="28"/>
        </w:rPr>
        <w:t>я работ по установке указанных элементов, о чем подрядная организация уведомлялась неоднократно.</w:t>
      </w:r>
    </w:p>
    <w:p w:rsidR="0093113F" w:rsidRDefault="0093113F" w:rsidP="005C60A5">
      <w:pPr>
        <w:ind w:firstLine="708"/>
        <w:jc w:val="both"/>
        <w:rPr>
          <w:szCs w:val="28"/>
        </w:rPr>
      </w:pPr>
      <w:proofErr w:type="gramStart"/>
      <w:r w:rsidRPr="005C13F8">
        <w:rPr>
          <w:szCs w:val="28"/>
        </w:rPr>
        <w:t xml:space="preserve">ООО «Малые архитектурные формы» </w:t>
      </w:r>
      <w:r w:rsidR="003B63DC">
        <w:rPr>
          <w:szCs w:val="28"/>
        </w:rPr>
        <w:t>выступило с предложением</w:t>
      </w:r>
      <w:r w:rsidRPr="005C13F8">
        <w:rPr>
          <w:szCs w:val="28"/>
        </w:rPr>
        <w:t xml:space="preserve"> в соответствии с п. 7 ст. 95 Федерального закона </w:t>
      </w:r>
      <w:r w:rsidR="00E465A5">
        <w:rPr>
          <w:rFonts w:eastAsiaTheme="minorHAnsi"/>
          <w:szCs w:val="28"/>
          <w:lang w:eastAsia="en-US"/>
        </w:rPr>
        <w:t xml:space="preserve">от 05.04.2013 </w:t>
      </w:r>
      <w:r w:rsidRPr="005C13F8">
        <w:rPr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который предусматривает, что п</w:t>
      </w:r>
      <w:r w:rsidRPr="005C13F8">
        <w:rPr>
          <w:color w:val="000000"/>
          <w:szCs w:val="28"/>
          <w:shd w:val="clear" w:color="auto" w:fill="FFFFFF"/>
        </w:rPr>
        <w:t>ри исполнении контракта (за исключением случаев, которые предусмотрены нормативными правовыми актами, принятыми в соответствии с </w:t>
      </w:r>
      <w:hyperlink r:id="rId4" w:anchor="dst108" w:history="1">
        <w:r w:rsidR="00E0651E">
          <w:rPr>
            <w:rStyle w:val="a6"/>
            <w:b w:val="0"/>
            <w:i w:val="0"/>
            <w:color w:val="auto"/>
            <w:szCs w:val="28"/>
            <w:u w:val="none"/>
            <w:shd w:val="clear" w:color="auto" w:fill="FFFFFF"/>
            <w:lang w:val="ru-RU"/>
          </w:rPr>
          <w:t>ч. 6 ст.</w:t>
        </w:r>
        <w:r w:rsidRPr="0093113F">
          <w:rPr>
            <w:rStyle w:val="a6"/>
            <w:b w:val="0"/>
            <w:i w:val="0"/>
            <w:color w:val="auto"/>
            <w:szCs w:val="28"/>
            <w:u w:val="none"/>
            <w:shd w:val="clear" w:color="auto" w:fill="FFFFFF"/>
            <w:lang w:val="ru-RU"/>
          </w:rPr>
          <w:t xml:space="preserve"> 14</w:t>
        </w:r>
      </w:hyperlink>
      <w:r w:rsidRPr="0093113F">
        <w:rPr>
          <w:b/>
          <w:i/>
          <w:szCs w:val="28"/>
          <w:shd w:val="clear" w:color="auto" w:fill="FFFFFF"/>
        </w:rPr>
        <w:t> </w:t>
      </w:r>
      <w:r w:rsidR="00554A20">
        <w:rPr>
          <w:b/>
          <w:i/>
          <w:szCs w:val="28"/>
          <w:shd w:val="clear" w:color="auto" w:fill="FFFFFF"/>
        </w:rPr>
        <w:t xml:space="preserve"> </w:t>
      </w:r>
      <w:r w:rsidRPr="0093113F">
        <w:rPr>
          <w:szCs w:val="28"/>
          <w:shd w:val="clear" w:color="auto" w:fill="FFFFFF"/>
        </w:rPr>
        <w:t>указанного Федерального закона) по</w:t>
      </w:r>
      <w:proofErr w:type="gramEnd"/>
      <w:r w:rsidR="00554A20">
        <w:rPr>
          <w:szCs w:val="28"/>
          <w:shd w:val="clear" w:color="auto" w:fill="FFFFFF"/>
        </w:rPr>
        <w:t xml:space="preserve"> </w:t>
      </w:r>
      <w:proofErr w:type="gramStart"/>
      <w:r w:rsidRPr="0093113F">
        <w:rPr>
          <w:szCs w:val="28"/>
          <w:shd w:val="clear" w:color="auto" w:fill="FFFFFF"/>
        </w:rPr>
        <w:t>согласованию заказчика</w:t>
      </w:r>
      <w:r w:rsidR="00554A20">
        <w:rPr>
          <w:szCs w:val="28"/>
          <w:shd w:val="clear" w:color="auto" w:fill="FFFFFF"/>
        </w:rPr>
        <w:t xml:space="preserve"> </w:t>
      </w:r>
      <w:r w:rsidRPr="005C13F8">
        <w:rPr>
          <w:color w:val="000000"/>
          <w:szCs w:val="28"/>
          <w:shd w:val="clear" w:color="auto" w:fill="FFFFFF"/>
        </w:rPr>
        <w:t xml:space="preserve">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контракте, </w:t>
      </w:r>
      <w:r w:rsidR="003B63DC">
        <w:rPr>
          <w:color w:val="000000"/>
          <w:szCs w:val="28"/>
          <w:shd w:val="clear" w:color="auto" w:fill="FFFFFF"/>
        </w:rPr>
        <w:t xml:space="preserve">о </w:t>
      </w:r>
      <w:r w:rsidR="003B63DC">
        <w:rPr>
          <w:szCs w:val="28"/>
        </w:rPr>
        <w:t xml:space="preserve">заключении дополнительных </w:t>
      </w:r>
      <w:r w:rsidR="003B63DC">
        <w:rPr>
          <w:szCs w:val="28"/>
        </w:rPr>
        <w:lastRenderedPageBreak/>
        <w:t>соглашений</w:t>
      </w:r>
      <w:r w:rsidRPr="005C13F8">
        <w:rPr>
          <w:szCs w:val="28"/>
        </w:rPr>
        <w:t xml:space="preserve"> по контрактам в части изменения параметров и технического описания оборудования.</w:t>
      </w:r>
      <w:proofErr w:type="gramEnd"/>
    </w:p>
    <w:p w:rsidR="0093113F" w:rsidRPr="005C13F8" w:rsidRDefault="00E0651E" w:rsidP="002953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Управлением ЖКХ города</w:t>
      </w:r>
      <w:r w:rsidR="0093113F" w:rsidRPr="005C13F8">
        <w:rPr>
          <w:rFonts w:ascii="Times New Roman" w:hAnsi="Times New Roman" w:cs="Times New Roman"/>
          <w:sz w:val="28"/>
          <w:szCs w:val="28"/>
        </w:rPr>
        <w:t xml:space="preserve"> Пензы было принято решение обратиться в Ассоциацию по благоустройству, озеленению территорий и обучению граждан «ГОРОД» с просьбой провести экспертную оценку на предмет определения: является ли </w:t>
      </w:r>
      <w:r w:rsidR="0093113F" w:rsidRPr="005C1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качество, технические и функциональные характеристики (потребительские свойства) оборудования,</w:t>
      </w:r>
      <w:r w:rsidR="00554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113F" w:rsidRPr="005C1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поставленного</w:t>
      </w:r>
      <w:r w:rsidR="0093113F" w:rsidRPr="005C13F8">
        <w:rPr>
          <w:rFonts w:ascii="Times New Roman" w:hAnsi="Times New Roman" w:cs="Times New Roman"/>
          <w:sz w:val="28"/>
          <w:szCs w:val="28"/>
        </w:rPr>
        <w:t xml:space="preserve"> ООО «Малые архитектурные формы», </w:t>
      </w:r>
      <w:r w:rsidR="0093113F" w:rsidRPr="005C1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улучшенными по сравнению с качеством и соответствующими техническими и функциональными характеристиками, указанными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Контрактах</w:t>
      </w:r>
      <w:r w:rsidR="0093113F" w:rsidRPr="005C13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3DC" w:rsidRDefault="00405FA0" w:rsidP="003B63DC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По итогам экспертной</w:t>
      </w:r>
      <w:r w:rsidR="00554A20">
        <w:rPr>
          <w:szCs w:val="28"/>
        </w:rPr>
        <w:t xml:space="preserve"> </w:t>
      </w:r>
      <w:r>
        <w:rPr>
          <w:szCs w:val="28"/>
        </w:rPr>
        <w:t>оценки</w:t>
      </w:r>
      <w:r w:rsidR="00554A20">
        <w:rPr>
          <w:szCs w:val="28"/>
        </w:rPr>
        <w:t xml:space="preserve"> </w:t>
      </w:r>
      <w:r>
        <w:rPr>
          <w:szCs w:val="28"/>
        </w:rPr>
        <w:t>получено заключение</w:t>
      </w:r>
      <w:r w:rsidR="00C00F9D">
        <w:rPr>
          <w:szCs w:val="28"/>
        </w:rPr>
        <w:t xml:space="preserve">, </w:t>
      </w:r>
      <w:r w:rsidR="00E0651E">
        <w:rPr>
          <w:szCs w:val="28"/>
        </w:rPr>
        <w:t>согласно которому</w:t>
      </w:r>
      <w:r w:rsidR="00554A20">
        <w:rPr>
          <w:szCs w:val="28"/>
        </w:rPr>
        <w:t xml:space="preserve"> </w:t>
      </w:r>
      <w:r w:rsidR="0093113F" w:rsidRPr="005C13F8">
        <w:rPr>
          <w:szCs w:val="28"/>
        </w:rPr>
        <w:t xml:space="preserve">оборудование, предоставленное ООО «Малые архитектурные формы» для замены по </w:t>
      </w:r>
      <w:r w:rsidR="00E0651E">
        <w:rPr>
          <w:szCs w:val="28"/>
        </w:rPr>
        <w:t>Контрактам</w:t>
      </w:r>
      <w:r w:rsidR="0093113F" w:rsidRPr="005C13F8">
        <w:rPr>
          <w:szCs w:val="28"/>
        </w:rPr>
        <w:t xml:space="preserve">, не является улучшенным по сравнению с качеством и соответствующими техническими и функциональными характеристиками, указанными в </w:t>
      </w:r>
      <w:r w:rsidR="001520B6">
        <w:rPr>
          <w:szCs w:val="28"/>
        </w:rPr>
        <w:t>К</w:t>
      </w:r>
      <w:r w:rsidR="0093113F" w:rsidRPr="005C13F8">
        <w:rPr>
          <w:szCs w:val="28"/>
        </w:rPr>
        <w:t xml:space="preserve">онтрактах, так как в оборудовании присутствуют наряду с улучшенными характеристиками и заниженные характеристики, либо в оборудовании присутствуют заниженные характеристики без улучшения или оборудование соответствует </w:t>
      </w:r>
      <w:r w:rsidR="001520B6">
        <w:rPr>
          <w:szCs w:val="28"/>
        </w:rPr>
        <w:t>К</w:t>
      </w:r>
      <w:r w:rsidR="0093113F" w:rsidRPr="005C13F8">
        <w:rPr>
          <w:szCs w:val="28"/>
        </w:rPr>
        <w:t>онтрактам.</w:t>
      </w:r>
      <w:proofErr w:type="gramEnd"/>
    </w:p>
    <w:p w:rsidR="003B63DC" w:rsidRDefault="003B63DC" w:rsidP="003B63DC">
      <w:pPr>
        <w:ind w:firstLine="708"/>
        <w:jc w:val="both"/>
        <w:rPr>
          <w:szCs w:val="28"/>
        </w:rPr>
      </w:pPr>
      <w:r>
        <w:rPr>
          <w:szCs w:val="28"/>
        </w:rPr>
        <w:t>Кроме того, ООО «Малые архитектурные формы» выявленные недостатки не были устранены в срок.</w:t>
      </w:r>
    </w:p>
    <w:p w:rsidR="00C03959" w:rsidRPr="00560E53" w:rsidRDefault="00560E53" w:rsidP="003B63DC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изложенного, в соответствии со </w:t>
      </w:r>
      <w:r w:rsidRPr="003A0ADB">
        <w:rPr>
          <w:szCs w:val="28"/>
        </w:rPr>
        <w:t xml:space="preserve">ст. ст. 310, 715, 768 ГК РФ, </w:t>
      </w:r>
      <w:r>
        <w:rPr>
          <w:szCs w:val="28"/>
        </w:rPr>
        <w:br/>
      </w:r>
      <w:r w:rsidRPr="003A0ADB">
        <w:rPr>
          <w:szCs w:val="28"/>
        </w:rPr>
        <w:t>ч.8,9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>,</w:t>
      </w:r>
      <w:r w:rsidR="00554A20">
        <w:rPr>
          <w:szCs w:val="28"/>
        </w:rPr>
        <w:t xml:space="preserve"> </w:t>
      </w:r>
      <w:r>
        <w:rPr>
          <w:szCs w:val="28"/>
        </w:rPr>
        <w:t>п. 7.3, п. 7.7 Контрактов</w:t>
      </w:r>
      <w:r w:rsidRPr="003A0ADB">
        <w:rPr>
          <w:szCs w:val="28"/>
        </w:rPr>
        <w:t xml:space="preserve"> Управлени</w:t>
      </w:r>
      <w:r>
        <w:rPr>
          <w:szCs w:val="28"/>
        </w:rPr>
        <w:t>е</w:t>
      </w:r>
      <w:r w:rsidR="00E0651E">
        <w:rPr>
          <w:szCs w:val="28"/>
        </w:rPr>
        <w:t>ЖКХ города</w:t>
      </w:r>
      <w:r>
        <w:rPr>
          <w:szCs w:val="28"/>
        </w:rPr>
        <w:t xml:space="preserve"> Пензы </w:t>
      </w:r>
      <w:r w:rsidRPr="003A0ADB">
        <w:rPr>
          <w:szCs w:val="28"/>
        </w:rPr>
        <w:t>приняло решение об одностороннем отказе от испо</w:t>
      </w:r>
      <w:r>
        <w:rPr>
          <w:szCs w:val="28"/>
        </w:rPr>
        <w:t xml:space="preserve">лнения </w:t>
      </w:r>
      <w:r w:rsidR="00E0651E">
        <w:rPr>
          <w:szCs w:val="28"/>
        </w:rPr>
        <w:t>Контрактов</w:t>
      </w:r>
      <w:r w:rsidRPr="00560E53">
        <w:rPr>
          <w:szCs w:val="28"/>
        </w:rPr>
        <w:t>.</w:t>
      </w:r>
      <w:proofErr w:type="gramEnd"/>
    </w:p>
    <w:p w:rsidR="007027DC" w:rsidRDefault="007027DC" w:rsidP="005C60A5">
      <w:pPr>
        <w:jc w:val="both"/>
        <w:rPr>
          <w:szCs w:val="28"/>
        </w:rPr>
      </w:pPr>
    </w:p>
    <w:p w:rsidR="005C60A5" w:rsidRPr="005C60A5" w:rsidRDefault="00E0651E" w:rsidP="007027DC">
      <w:pPr>
        <w:ind w:firstLine="708"/>
        <w:jc w:val="both"/>
        <w:rPr>
          <w:b/>
          <w:szCs w:val="28"/>
        </w:rPr>
      </w:pPr>
      <w:r w:rsidRPr="007027DC">
        <w:rPr>
          <w:szCs w:val="28"/>
          <w:u w:val="single"/>
        </w:rPr>
        <w:t>3.</w:t>
      </w:r>
      <w:r w:rsidR="007027DC" w:rsidRPr="007027DC">
        <w:rPr>
          <w:szCs w:val="28"/>
          <w:u w:val="single"/>
        </w:rPr>
        <w:t>О</w:t>
      </w:r>
      <w:r w:rsidR="005C60A5" w:rsidRPr="007027DC">
        <w:rPr>
          <w:szCs w:val="28"/>
          <w:u w:val="single"/>
        </w:rPr>
        <w:t>бустройство</w:t>
      </w:r>
      <w:r w:rsidR="005C60A5" w:rsidRPr="0093113F">
        <w:rPr>
          <w:szCs w:val="28"/>
          <w:u w:val="single"/>
        </w:rPr>
        <w:t xml:space="preserve"> площадки для выгула собак</w:t>
      </w:r>
      <w:r w:rsidR="005C60A5">
        <w:rPr>
          <w:szCs w:val="28"/>
        </w:rPr>
        <w:t xml:space="preserve"> выполнено на </w:t>
      </w:r>
      <w:r w:rsidR="005C60A5" w:rsidRPr="00405FA0">
        <w:rPr>
          <w:b/>
          <w:szCs w:val="28"/>
        </w:rPr>
        <w:t>1 адресе</w:t>
      </w:r>
      <w:r w:rsidR="005C60A5">
        <w:rPr>
          <w:szCs w:val="28"/>
        </w:rPr>
        <w:t xml:space="preserve"> на общую сумму </w:t>
      </w:r>
      <w:r w:rsidR="005C60A5" w:rsidRPr="005C60A5">
        <w:rPr>
          <w:b/>
          <w:szCs w:val="28"/>
        </w:rPr>
        <w:t>303,63564 тыс. руб.</w:t>
      </w:r>
    </w:p>
    <w:p w:rsidR="000307CF" w:rsidRPr="00B05080" w:rsidRDefault="000307CF" w:rsidP="0064179B">
      <w:pPr>
        <w:jc w:val="both"/>
        <w:rPr>
          <w:szCs w:val="28"/>
        </w:rPr>
      </w:pPr>
    </w:p>
    <w:p w:rsidR="002953E6" w:rsidRPr="009168DC" w:rsidRDefault="009168DC" w:rsidP="0064179B">
      <w:pPr>
        <w:ind w:firstLine="709"/>
        <w:jc w:val="both"/>
        <w:rPr>
          <w:szCs w:val="28"/>
        </w:rPr>
      </w:pPr>
      <w:r w:rsidRPr="007027DC">
        <w:rPr>
          <w:b/>
          <w:szCs w:val="28"/>
        </w:rPr>
        <w:t>Управлением образования города Пензы</w:t>
      </w:r>
      <w:r w:rsidRPr="009168DC">
        <w:rPr>
          <w:szCs w:val="28"/>
        </w:rPr>
        <w:t xml:space="preserve"> проведены ремонтные работы, ремонт асфальтового покрытия, замена оконных блоков, ремонт кровельного покрытия, приобретение оборудования и установка детских игровых элементов в </w:t>
      </w:r>
      <w:r w:rsidR="00B37F8E">
        <w:rPr>
          <w:b/>
          <w:szCs w:val="28"/>
        </w:rPr>
        <w:t>10</w:t>
      </w:r>
      <w:r w:rsidRPr="009168DC">
        <w:rPr>
          <w:b/>
          <w:szCs w:val="28"/>
        </w:rPr>
        <w:t>8</w:t>
      </w:r>
      <w:r w:rsidR="00554A20">
        <w:rPr>
          <w:b/>
          <w:szCs w:val="28"/>
        </w:rPr>
        <w:t xml:space="preserve"> </w:t>
      </w:r>
      <w:r w:rsidRPr="009168DC">
        <w:rPr>
          <w:b/>
          <w:szCs w:val="28"/>
        </w:rPr>
        <w:t>учреждениях</w:t>
      </w:r>
      <w:r w:rsidRPr="009168DC">
        <w:rPr>
          <w:szCs w:val="28"/>
        </w:rPr>
        <w:t xml:space="preserve"> образования на общую сумму </w:t>
      </w:r>
      <w:r w:rsidRPr="009168DC">
        <w:rPr>
          <w:b/>
          <w:bCs/>
        </w:rPr>
        <w:t>43 864,60226 тыс.</w:t>
      </w:r>
      <w:r w:rsidRPr="009168DC">
        <w:rPr>
          <w:b/>
          <w:szCs w:val="28"/>
        </w:rPr>
        <w:t xml:space="preserve"> руб</w:t>
      </w:r>
      <w:r w:rsidRPr="009168DC">
        <w:rPr>
          <w:szCs w:val="28"/>
        </w:rPr>
        <w:t>.</w:t>
      </w:r>
    </w:p>
    <w:p w:rsidR="009168DC" w:rsidRPr="00B05080" w:rsidRDefault="009168DC" w:rsidP="0064179B">
      <w:pPr>
        <w:ind w:firstLine="709"/>
        <w:jc w:val="both"/>
        <w:rPr>
          <w:szCs w:val="28"/>
        </w:rPr>
      </w:pPr>
    </w:p>
    <w:p w:rsidR="00E579C7" w:rsidRDefault="00E579C7" w:rsidP="0064179B">
      <w:pPr>
        <w:ind w:firstLine="709"/>
        <w:jc w:val="both"/>
        <w:rPr>
          <w:b/>
          <w:szCs w:val="28"/>
        </w:rPr>
      </w:pPr>
      <w:r w:rsidRPr="007027DC">
        <w:rPr>
          <w:b/>
          <w:szCs w:val="28"/>
        </w:rPr>
        <w:t>Управлением культуры города Пензы</w:t>
      </w:r>
      <w:r w:rsidRPr="00B05080">
        <w:rPr>
          <w:szCs w:val="28"/>
        </w:rPr>
        <w:t xml:space="preserve"> проведены ремонтные работы</w:t>
      </w:r>
      <w:r w:rsidR="00696E55" w:rsidRPr="00B05080">
        <w:rPr>
          <w:szCs w:val="28"/>
        </w:rPr>
        <w:t xml:space="preserve"> в </w:t>
      </w:r>
      <w:r w:rsidR="00A25DCA" w:rsidRPr="00B05080">
        <w:rPr>
          <w:szCs w:val="28"/>
        </w:rPr>
        <w:t xml:space="preserve"> учреждениях, приобретена литература, приобретен </w:t>
      </w:r>
      <w:r w:rsidR="00B633B1">
        <w:rPr>
          <w:szCs w:val="28"/>
        </w:rPr>
        <w:t xml:space="preserve">компьютер, приобретен линолеум </w:t>
      </w:r>
      <w:bookmarkStart w:id="0" w:name="_GoBack"/>
      <w:bookmarkEnd w:id="0"/>
      <w:r w:rsidR="00A25DCA" w:rsidRPr="00B05080">
        <w:rPr>
          <w:szCs w:val="28"/>
        </w:rPr>
        <w:t xml:space="preserve">в </w:t>
      </w:r>
      <w:r w:rsidR="00A25DCA" w:rsidRPr="00B05080">
        <w:rPr>
          <w:b/>
          <w:szCs w:val="28"/>
        </w:rPr>
        <w:t>11 учреждениях</w:t>
      </w:r>
      <w:r w:rsidRPr="00B05080">
        <w:rPr>
          <w:szCs w:val="28"/>
        </w:rPr>
        <w:t xml:space="preserve">, на общую сумму </w:t>
      </w:r>
      <w:r w:rsidR="007A3857" w:rsidRPr="00B05080">
        <w:rPr>
          <w:b/>
          <w:szCs w:val="28"/>
        </w:rPr>
        <w:t>600</w:t>
      </w:r>
      <w:r w:rsidRPr="00B05080">
        <w:rPr>
          <w:b/>
          <w:szCs w:val="28"/>
        </w:rPr>
        <w:t xml:space="preserve"> тыс. руб.</w:t>
      </w:r>
    </w:p>
    <w:p w:rsidR="002953E6" w:rsidRPr="00B05080" w:rsidRDefault="002953E6" w:rsidP="0064179B">
      <w:pPr>
        <w:ind w:firstLine="709"/>
        <w:jc w:val="both"/>
        <w:rPr>
          <w:b/>
          <w:szCs w:val="28"/>
        </w:rPr>
      </w:pPr>
    </w:p>
    <w:p w:rsidR="007A3857" w:rsidRPr="00B05080" w:rsidRDefault="00E0651E" w:rsidP="0064179B">
      <w:pPr>
        <w:ind w:firstLine="709"/>
        <w:jc w:val="both"/>
        <w:rPr>
          <w:szCs w:val="28"/>
        </w:rPr>
      </w:pPr>
      <w:r w:rsidRPr="007027DC">
        <w:rPr>
          <w:b/>
          <w:szCs w:val="28"/>
        </w:rPr>
        <w:t>Социальным</w:t>
      </w:r>
      <w:r w:rsidR="007A3857" w:rsidRPr="007027DC">
        <w:rPr>
          <w:b/>
          <w:szCs w:val="28"/>
        </w:rPr>
        <w:t xml:space="preserve"> управлением города Пензы</w:t>
      </w:r>
      <w:r w:rsidR="00B10FF6">
        <w:rPr>
          <w:szCs w:val="28"/>
        </w:rPr>
        <w:t xml:space="preserve"> выполнено </w:t>
      </w:r>
      <w:r w:rsidR="00FE1A11" w:rsidRPr="00B05080">
        <w:rPr>
          <w:szCs w:val="28"/>
        </w:rPr>
        <w:t xml:space="preserve">укрепление материально-технической базы в </w:t>
      </w:r>
      <w:r w:rsidR="00FE1A11" w:rsidRPr="009168DC">
        <w:rPr>
          <w:b/>
          <w:szCs w:val="28"/>
        </w:rPr>
        <w:t>1 учреждении</w:t>
      </w:r>
      <w:r w:rsidR="00FE1A11" w:rsidRPr="00B05080">
        <w:rPr>
          <w:szCs w:val="28"/>
        </w:rPr>
        <w:t xml:space="preserve"> на общую сумму</w:t>
      </w:r>
      <w:r w:rsidR="00554A20">
        <w:rPr>
          <w:szCs w:val="28"/>
        </w:rPr>
        <w:t xml:space="preserve"> </w:t>
      </w:r>
      <w:r w:rsidR="007A3857" w:rsidRPr="00B05080">
        <w:rPr>
          <w:b/>
          <w:szCs w:val="28"/>
        </w:rPr>
        <w:t>100 тыс. руб.</w:t>
      </w:r>
    </w:p>
    <w:p w:rsidR="002953E6" w:rsidRDefault="002953E6" w:rsidP="0064179B">
      <w:pPr>
        <w:ind w:firstLine="709"/>
        <w:jc w:val="both"/>
        <w:rPr>
          <w:szCs w:val="28"/>
        </w:rPr>
      </w:pPr>
    </w:p>
    <w:p w:rsidR="007A3857" w:rsidRPr="00B05080" w:rsidRDefault="007A3857" w:rsidP="0064179B">
      <w:pPr>
        <w:ind w:firstLine="709"/>
        <w:jc w:val="both"/>
        <w:rPr>
          <w:szCs w:val="28"/>
        </w:rPr>
      </w:pPr>
      <w:r w:rsidRPr="007027DC">
        <w:rPr>
          <w:b/>
          <w:szCs w:val="28"/>
        </w:rPr>
        <w:t>Комитетом</w:t>
      </w:r>
      <w:r w:rsidR="00495562" w:rsidRPr="007027DC">
        <w:rPr>
          <w:b/>
          <w:szCs w:val="28"/>
        </w:rPr>
        <w:t xml:space="preserve"> по физической культуре, спорту и молодежной политике города Пензы</w:t>
      </w:r>
      <w:r w:rsidR="00495562" w:rsidRPr="00B05080">
        <w:rPr>
          <w:szCs w:val="28"/>
        </w:rPr>
        <w:t xml:space="preserve"> в </w:t>
      </w:r>
      <w:r w:rsidR="00495562" w:rsidRPr="00B05080">
        <w:rPr>
          <w:b/>
          <w:szCs w:val="28"/>
        </w:rPr>
        <w:t>1 учреждении</w:t>
      </w:r>
      <w:r w:rsidR="00495562" w:rsidRPr="00B05080">
        <w:rPr>
          <w:szCs w:val="28"/>
        </w:rPr>
        <w:t xml:space="preserve"> проведен капитальный ремонт вентиляции в спортивном зале на общую сумму </w:t>
      </w:r>
      <w:r w:rsidR="00495562" w:rsidRPr="00B05080">
        <w:rPr>
          <w:b/>
          <w:szCs w:val="28"/>
        </w:rPr>
        <w:t>50 тыс. руб.</w:t>
      </w:r>
    </w:p>
    <w:p w:rsidR="002953E6" w:rsidRDefault="002953E6" w:rsidP="0064179B">
      <w:pPr>
        <w:ind w:firstLine="709"/>
        <w:jc w:val="both"/>
        <w:rPr>
          <w:szCs w:val="28"/>
        </w:rPr>
      </w:pPr>
    </w:p>
    <w:p w:rsidR="00451A22" w:rsidRPr="00B05080" w:rsidRDefault="00BA6BC3" w:rsidP="0064179B">
      <w:pPr>
        <w:ind w:firstLine="709"/>
        <w:jc w:val="both"/>
        <w:rPr>
          <w:b/>
          <w:szCs w:val="28"/>
        </w:rPr>
      </w:pPr>
      <w:r w:rsidRPr="007027DC">
        <w:rPr>
          <w:b/>
          <w:szCs w:val="28"/>
        </w:rPr>
        <w:lastRenderedPageBreak/>
        <w:t>Администрацией Октябрьского района города Пензы</w:t>
      </w:r>
      <w:r w:rsidRPr="00B05080">
        <w:rPr>
          <w:szCs w:val="28"/>
        </w:rPr>
        <w:t xml:space="preserve"> обустроены места (площадки) накопления твердых коммунальных отходов на </w:t>
      </w:r>
      <w:r w:rsidR="00FE1A11" w:rsidRPr="00B05080">
        <w:rPr>
          <w:b/>
          <w:szCs w:val="28"/>
        </w:rPr>
        <w:t>1 адресе</w:t>
      </w:r>
      <w:r w:rsidRPr="00B05080">
        <w:rPr>
          <w:szCs w:val="28"/>
        </w:rPr>
        <w:t xml:space="preserve">, </w:t>
      </w:r>
      <w:r w:rsidR="00B539DD" w:rsidRPr="00B05080">
        <w:rPr>
          <w:szCs w:val="28"/>
        </w:rPr>
        <w:t>на</w:t>
      </w:r>
      <w:r w:rsidR="00451A22" w:rsidRPr="00B05080">
        <w:rPr>
          <w:szCs w:val="28"/>
        </w:rPr>
        <w:t xml:space="preserve"> общую сумму </w:t>
      </w:r>
      <w:r w:rsidR="000B6942">
        <w:rPr>
          <w:b/>
          <w:szCs w:val="28"/>
        </w:rPr>
        <w:t>131,9999</w:t>
      </w:r>
      <w:r w:rsidR="00E579C7" w:rsidRPr="00B05080">
        <w:rPr>
          <w:b/>
          <w:szCs w:val="28"/>
        </w:rPr>
        <w:t xml:space="preserve"> тыс.</w:t>
      </w:r>
      <w:r w:rsidR="00451A22" w:rsidRPr="00B05080">
        <w:rPr>
          <w:b/>
          <w:szCs w:val="28"/>
        </w:rPr>
        <w:t xml:space="preserve"> руб.</w:t>
      </w:r>
    </w:p>
    <w:p w:rsidR="002953E6" w:rsidRDefault="002953E6" w:rsidP="00A91EE6">
      <w:pPr>
        <w:ind w:firstLine="709"/>
        <w:jc w:val="both"/>
        <w:rPr>
          <w:szCs w:val="28"/>
        </w:rPr>
      </w:pPr>
    </w:p>
    <w:p w:rsidR="00A91EE6" w:rsidRPr="00B05080" w:rsidRDefault="00A91EE6" w:rsidP="00A91EE6">
      <w:pPr>
        <w:ind w:firstLine="709"/>
        <w:jc w:val="both"/>
        <w:rPr>
          <w:b/>
          <w:szCs w:val="28"/>
        </w:rPr>
      </w:pPr>
      <w:r w:rsidRPr="007027DC">
        <w:rPr>
          <w:b/>
          <w:szCs w:val="28"/>
        </w:rPr>
        <w:t>Администрацией Железнодорожного района города Пензы</w:t>
      </w:r>
      <w:r w:rsidRPr="00B05080">
        <w:rPr>
          <w:szCs w:val="28"/>
        </w:rPr>
        <w:t xml:space="preserve"> обустроены места (площадки) накопления твердых коммунальных отходов на </w:t>
      </w:r>
      <w:r w:rsidR="00FE1A11" w:rsidRPr="00B05080">
        <w:rPr>
          <w:b/>
          <w:szCs w:val="28"/>
        </w:rPr>
        <w:t>3</w:t>
      </w:r>
      <w:r w:rsidRPr="00B05080">
        <w:rPr>
          <w:b/>
          <w:szCs w:val="28"/>
        </w:rPr>
        <w:t xml:space="preserve"> адресах</w:t>
      </w:r>
      <w:r w:rsidRPr="00B05080">
        <w:rPr>
          <w:szCs w:val="28"/>
        </w:rPr>
        <w:t xml:space="preserve">, на общую сумму </w:t>
      </w:r>
      <w:r w:rsidR="000B6942" w:rsidRPr="00483A46">
        <w:rPr>
          <w:b/>
          <w:szCs w:val="28"/>
        </w:rPr>
        <w:t>199</w:t>
      </w:r>
      <w:r w:rsidRPr="00B05080">
        <w:rPr>
          <w:b/>
          <w:szCs w:val="28"/>
        </w:rPr>
        <w:t xml:space="preserve"> тыс. руб.</w:t>
      </w:r>
    </w:p>
    <w:p w:rsidR="002953E6" w:rsidRDefault="002953E6" w:rsidP="00A91EE6">
      <w:pPr>
        <w:ind w:firstLine="709"/>
        <w:jc w:val="both"/>
        <w:rPr>
          <w:szCs w:val="28"/>
        </w:rPr>
      </w:pPr>
    </w:p>
    <w:p w:rsidR="00A91EE6" w:rsidRPr="00B05080" w:rsidRDefault="00A91EE6" w:rsidP="00A91EE6">
      <w:pPr>
        <w:ind w:firstLine="709"/>
        <w:jc w:val="both"/>
        <w:rPr>
          <w:b/>
          <w:szCs w:val="28"/>
        </w:rPr>
      </w:pPr>
      <w:r w:rsidRPr="007027DC">
        <w:rPr>
          <w:b/>
          <w:szCs w:val="28"/>
        </w:rPr>
        <w:t>Администрацией Ленинского района города Пензы</w:t>
      </w:r>
      <w:r w:rsidRPr="00B05080">
        <w:rPr>
          <w:szCs w:val="28"/>
        </w:rPr>
        <w:t xml:space="preserve"> обустроены места (площадки) накопления твердых коммунальных отходов на </w:t>
      </w:r>
      <w:r w:rsidR="00FE1A11" w:rsidRPr="00B05080">
        <w:rPr>
          <w:b/>
          <w:szCs w:val="28"/>
        </w:rPr>
        <w:t>2</w:t>
      </w:r>
      <w:r w:rsidRPr="00B05080">
        <w:rPr>
          <w:b/>
          <w:szCs w:val="28"/>
        </w:rPr>
        <w:t xml:space="preserve"> адресах</w:t>
      </w:r>
      <w:r w:rsidRPr="00B05080">
        <w:rPr>
          <w:szCs w:val="28"/>
        </w:rPr>
        <w:t xml:space="preserve">, на общую сумму </w:t>
      </w:r>
      <w:r w:rsidR="00495562" w:rsidRPr="00B05080">
        <w:rPr>
          <w:b/>
          <w:szCs w:val="28"/>
        </w:rPr>
        <w:t>393</w:t>
      </w:r>
      <w:r w:rsidRPr="00B05080">
        <w:rPr>
          <w:b/>
          <w:szCs w:val="28"/>
        </w:rPr>
        <w:t xml:space="preserve"> тыс. руб.</w:t>
      </w:r>
    </w:p>
    <w:p w:rsidR="002953E6" w:rsidRDefault="002953E6" w:rsidP="00A91EE6">
      <w:pPr>
        <w:ind w:firstLine="709"/>
        <w:jc w:val="both"/>
        <w:rPr>
          <w:szCs w:val="28"/>
        </w:rPr>
      </w:pPr>
    </w:p>
    <w:p w:rsidR="00A91EE6" w:rsidRPr="00B05080" w:rsidRDefault="00A91EE6" w:rsidP="00A91EE6">
      <w:pPr>
        <w:ind w:firstLine="709"/>
        <w:jc w:val="both"/>
        <w:rPr>
          <w:b/>
          <w:szCs w:val="28"/>
        </w:rPr>
      </w:pPr>
      <w:r w:rsidRPr="007027DC">
        <w:rPr>
          <w:b/>
          <w:szCs w:val="28"/>
        </w:rPr>
        <w:t>Администрацией Первомайского района города Пензы</w:t>
      </w:r>
      <w:r w:rsidRPr="00B05080">
        <w:rPr>
          <w:szCs w:val="28"/>
        </w:rPr>
        <w:t xml:space="preserve"> обустроены места (площадки) накопления твердых коммунальных отходов на </w:t>
      </w:r>
      <w:r w:rsidR="00FE1A11" w:rsidRPr="00B05080">
        <w:rPr>
          <w:b/>
          <w:szCs w:val="28"/>
        </w:rPr>
        <w:t>20</w:t>
      </w:r>
      <w:r w:rsidRPr="00B05080">
        <w:rPr>
          <w:b/>
          <w:szCs w:val="28"/>
        </w:rPr>
        <w:t xml:space="preserve"> адресах</w:t>
      </w:r>
      <w:r w:rsidRPr="00B05080">
        <w:rPr>
          <w:szCs w:val="28"/>
        </w:rPr>
        <w:t xml:space="preserve">, на общую сумму </w:t>
      </w:r>
      <w:r w:rsidR="00495562" w:rsidRPr="00B05080">
        <w:rPr>
          <w:b/>
          <w:szCs w:val="28"/>
        </w:rPr>
        <w:t>1</w:t>
      </w:r>
      <w:r w:rsidR="000B6942">
        <w:rPr>
          <w:b/>
          <w:szCs w:val="28"/>
        </w:rPr>
        <w:t>804,79722</w:t>
      </w:r>
      <w:r w:rsidRPr="00B05080">
        <w:rPr>
          <w:b/>
          <w:szCs w:val="28"/>
        </w:rPr>
        <w:t xml:space="preserve"> тыс. руб.</w:t>
      </w:r>
    </w:p>
    <w:p w:rsidR="009164CA" w:rsidRDefault="009164CA" w:rsidP="009164CA">
      <w:pPr>
        <w:jc w:val="both"/>
        <w:rPr>
          <w:szCs w:val="28"/>
        </w:rPr>
      </w:pPr>
    </w:p>
    <w:p w:rsidR="0012595C" w:rsidRDefault="0012595C" w:rsidP="009164CA">
      <w:pPr>
        <w:jc w:val="both"/>
        <w:rPr>
          <w:szCs w:val="28"/>
        </w:rPr>
      </w:pPr>
    </w:p>
    <w:p w:rsidR="0064179B" w:rsidRDefault="00E8575C" w:rsidP="009164CA">
      <w:pPr>
        <w:jc w:val="both"/>
        <w:rPr>
          <w:szCs w:val="28"/>
        </w:rPr>
      </w:pPr>
      <w:r>
        <w:rPr>
          <w:szCs w:val="28"/>
        </w:rPr>
        <w:t xml:space="preserve">Начальник Управления                                        </w:t>
      </w:r>
    </w:p>
    <w:p w:rsidR="00554A20" w:rsidRPr="00CD3F52" w:rsidRDefault="00554A20" w:rsidP="00554A20">
      <w:pPr>
        <w:jc w:val="both"/>
        <w:rPr>
          <w:b/>
          <w:i/>
          <w:sz w:val="32"/>
          <w:szCs w:val="32"/>
          <w:u w:val="single"/>
        </w:rPr>
      </w:pPr>
      <w:r>
        <w:rPr>
          <w:szCs w:val="28"/>
        </w:rPr>
        <w:t>жилищно-коммунального</w:t>
      </w:r>
      <w:r w:rsidRPr="00554A2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</w:p>
    <w:p w:rsidR="00C84CFC" w:rsidRDefault="00CF13B8" w:rsidP="00554A20">
      <w:pPr>
        <w:jc w:val="both"/>
        <w:rPr>
          <w:szCs w:val="28"/>
        </w:rPr>
      </w:pPr>
      <w:r>
        <w:rPr>
          <w:szCs w:val="28"/>
        </w:rPr>
        <w:t xml:space="preserve">хозяйства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Пензы</w:t>
      </w:r>
      <w:r w:rsidRPr="00CF13B8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А.О. Синичкин</w:t>
      </w:r>
    </w:p>
    <w:p w:rsidR="00FB371D" w:rsidRDefault="00FB371D" w:rsidP="00252A9F">
      <w:pPr>
        <w:ind w:firstLine="709"/>
        <w:jc w:val="both"/>
        <w:rPr>
          <w:szCs w:val="28"/>
        </w:rPr>
      </w:pPr>
    </w:p>
    <w:p w:rsidR="00846CB0" w:rsidRDefault="00846CB0" w:rsidP="00BC7FA8">
      <w:pPr>
        <w:jc w:val="both"/>
        <w:rPr>
          <w:szCs w:val="28"/>
        </w:rPr>
      </w:pPr>
    </w:p>
    <w:p w:rsidR="00D4726F" w:rsidRDefault="00D4726F" w:rsidP="00D4726F">
      <w:pPr>
        <w:ind w:firstLine="709"/>
        <w:jc w:val="both"/>
        <w:rPr>
          <w:szCs w:val="28"/>
        </w:rPr>
      </w:pPr>
    </w:p>
    <w:p w:rsidR="00554A20" w:rsidRPr="00CD3F52" w:rsidRDefault="00554A20">
      <w:pPr>
        <w:jc w:val="both"/>
        <w:rPr>
          <w:b/>
          <w:i/>
          <w:sz w:val="32"/>
          <w:szCs w:val="32"/>
          <w:u w:val="single"/>
        </w:rPr>
      </w:pPr>
    </w:p>
    <w:sectPr w:rsidR="00554A20" w:rsidRPr="00CD3F52" w:rsidSect="00F858B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0B"/>
    <w:rsid w:val="0001437D"/>
    <w:rsid w:val="000307CF"/>
    <w:rsid w:val="00032FD0"/>
    <w:rsid w:val="000454EA"/>
    <w:rsid w:val="000728BA"/>
    <w:rsid w:val="000B6942"/>
    <w:rsid w:val="000E5950"/>
    <w:rsid w:val="00123C34"/>
    <w:rsid w:val="0012595C"/>
    <w:rsid w:val="001406B3"/>
    <w:rsid w:val="001520B6"/>
    <w:rsid w:val="00177242"/>
    <w:rsid w:val="001D2393"/>
    <w:rsid w:val="001F2EEB"/>
    <w:rsid w:val="00225F96"/>
    <w:rsid w:val="00244118"/>
    <w:rsid w:val="00252A9F"/>
    <w:rsid w:val="002953E6"/>
    <w:rsid w:val="002C2D40"/>
    <w:rsid w:val="002E2018"/>
    <w:rsid w:val="00307E45"/>
    <w:rsid w:val="00324C5E"/>
    <w:rsid w:val="00383E7B"/>
    <w:rsid w:val="003A2982"/>
    <w:rsid w:val="003A6603"/>
    <w:rsid w:val="003B63DC"/>
    <w:rsid w:val="003B663D"/>
    <w:rsid w:val="00405FA0"/>
    <w:rsid w:val="0041071C"/>
    <w:rsid w:val="00427FE5"/>
    <w:rsid w:val="00432319"/>
    <w:rsid w:val="00435E93"/>
    <w:rsid w:val="00451A22"/>
    <w:rsid w:val="00483A46"/>
    <w:rsid w:val="00495562"/>
    <w:rsid w:val="004B1ACE"/>
    <w:rsid w:val="004E1C0B"/>
    <w:rsid w:val="004E73A3"/>
    <w:rsid w:val="004F2139"/>
    <w:rsid w:val="004F2B6B"/>
    <w:rsid w:val="00524643"/>
    <w:rsid w:val="00554A20"/>
    <w:rsid w:val="00560E53"/>
    <w:rsid w:val="005C60A5"/>
    <w:rsid w:val="006242B7"/>
    <w:rsid w:val="006255A4"/>
    <w:rsid w:val="0064179B"/>
    <w:rsid w:val="00696E55"/>
    <w:rsid w:val="006A1DE5"/>
    <w:rsid w:val="006A6AB7"/>
    <w:rsid w:val="007027DC"/>
    <w:rsid w:val="00712EEE"/>
    <w:rsid w:val="00736E57"/>
    <w:rsid w:val="00742B5D"/>
    <w:rsid w:val="0075780D"/>
    <w:rsid w:val="007A3857"/>
    <w:rsid w:val="007E6983"/>
    <w:rsid w:val="0082551D"/>
    <w:rsid w:val="00825E53"/>
    <w:rsid w:val="00834A16"/>
    <w:rsid w:val="00846CB0"/>
    <w:rsid w:val="00880FD5"/>
    <w:rsid w:val="008951FA"/>
    <w:rsid w:val="008D7356"/>
    <w:rsid w:val="009164CA"/>
    <w:rsid w:val="009168DC"/>
    <w:rsid w:val="0093113F"/>
    <w:rsid w:val="00942B92"/>
    <w:rsid w:val="00974A08"/>
    <w:rsid w:val="00997C01"/>
    <w:rsid w:val="009C4EDD"/>
    <w:rsid w:val="009E514C"/>
    <w:rsid w:val="00A15AEA"/>
    <w:rsid w:val="00A218FA"/>
    <w:rsid w:val="00A24104"/>
    <w:rsid w:val="00A25DCA"/>
    <w:rsid w:val="00A44E92"/>
    <w:rsid w:val="00A4639F"/>
    <w:rsid w:val="00A91EE6"/>
    <w:rsid w:val="00B05080"/>
    <w:rsid w:val="00B053DF"/>
    <w:rsid w:val="00B07E97"/>
    <w:rsid w:val="00B10FF6"/>
    <w:rsid w:val="00B15B7F"/>
    <w:rsid w:val="00B1693B"/>
    <w:rsid w:val="00B37F8E"/>
    <w:rsid w:val="00B539DD"/>
    <w:rsid w:val="00B53C74"/>
    <w:rsid w:val="00B55088"/>
    <w:rsid w:val="00B633B1"/>
    <w:rsid w:val="00BA6BC3"/>
    <w:rsid w:val="00BC7FA8"/>
    <w:rsid w:val="00BE2560"/>
    <w:rsid w:val="00C00F9D"/>
    <w:rsid w:val="00C03959"/>
    <w:rsid w:val="00C155AB"/>
    <w:rsid w:val="00C706C8"/>
    <w:rsid w:val="00C84CFC"/>
    <w:rsid w:val="00CA0C76"/>
    <w:rsid w:val="00CB280D"/>
    <w:rsid w:val="00CD3F52"/>
    <w:rsid w:val="00CE0925"/>
    <w:rsid w:val="00CF13B8"/>
    <w:rsid w:val="00CF4FDB"/>
    <w:rsid w:val="00CF4FF9"/>
    <w:rsid w:val="00D45329"/>
    <w:rsid w:val="00D462CB"/>
    <w:rsid w:val="00D4726F"/>
    <w:rsid w:val="00D96A98"/>
    <w:rsid w:val="00D973A4"/>
    <w:rsid w:val="00DC1FC2"/>
    <w:rsid w:val="00E0651E"/>
    <w:rsid w:val="00E31E27"/>
    <w:rsid w:val="00E465A5"/>
    <w:rsid w:val="00E579C7"/>
    <w:rsid w:val="00E8575C"/>
    <w:rsid w:val="00EA1B13"/>
    <w:rsid w:val="00EB0C84"/>
    <w:rsid w:val="00F05534"/>
    <w:rsid w:val="00F858BF"/>
    <w:rsid w:val="00F91FFD"/>
    <w:rsid w:val="00FB371D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5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3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1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93113F"/>
    <w:rPr>
      <w:b/>
      <w:i/>
      <w:color w:val="0000FF"/>
      <w:sz w:val="28"/>
      <w:u w:val="single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9509/2c1e3551b4209a9fa5744534f7525ac7430624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Александровна Пырялина</cp:lastModifiedBy>
  <cp:revision>29</cp:revision>
  <cp:lastPrinted>2022-01-26T06:32:00Z</cp:lastPrinted>
  <dcterms:created xsi:type="dcterms:W3CDTF">2021-01-26T14:32:00Z</dcterms:created>
  <dcterms:modified xsi:type="dcterms:W3CDTF">2022-02-01T14:15:00Z</dcterms:modified>
</cp:coreProperties>
</file>