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BD" w:rsidRPr="009A58BD" w:rsidRDefault="009A58B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ПЕНЗЕНСКАЯ ГОРОДСКАЯ ДУМА</w:t>
      </w:r>
    </w:p>
    <w:p w:rsidR="009A58BD" w:rsidRPr="009A58BD" w:rsidRDefault="009A58BD">
      <w:pPr>
        <w:pStyle w:val="ConsPlusTitle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jc w:val="center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РЕШЕНИЕ</w:t>
      </w:r>
    </w:p>
    <w:p w:rsidR="009A58BD" w:rsidRPr="009A58BD" w:rsidRDefault="009A58BD">
      <w:pPr>
        <w:pStyle w:val="ConsPlusTitle"/>
        <w:jc w:val="center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от 26 ноября 2021 г. N 507-31/7</w:t>
      </w:r>
    </w:p>
    <w:p w:rsidR="009A58BD" w:rsidRPr="009A58BD" w:rsidRDefault="009A58BD">
      <w:pPr>
        <w:pStyle w:val="ConsPlusTitle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jc w:val="center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ОБ УТВЕРЖДЕНИИ ПОЛОЖЕНИЯ О КОНТРОЛЬНО-СЧЕТНОЙ ПАЛАТЕ</w:t>
      </w:r>
    </w:p>
    <w:p w:rsidR="009A58BD" w:rsidRPr="009A58BD" w:rsidRDefault="009A58BD">
      <w:pPr>
        <w:pStyle w:val="ConsPlusTitle"/>
        <w:jc w:val="center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ГОРОДА ПЕНЗЫ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A58BD">
        <w:rPr>
          <w:rFonts w:ascii="Times New Roman" w:hAnsi="Times New Roman" w:cs="Times New Roman"/>
        </w:rPr>
        <w:t xml:space="preserve">На основании Бюджетного </w:t>
      </w:r>
      <w:hyperlink r:id="rId4">
        <w:r w:rsidRPr="009A58BD">
          <w:rPr>
            <w:rFonts w:ascii="Times New Roman" w:hAnsi="Times New Roman" w:cs="Times New Roman"/>
            <w:color w:val="0000FF"/>
          </w:rPr>
          <w:t>кодекса</w:t>
        </w:r>
      </w:hyperlink>
      <w:r w:rsidRPr="009A58BD">
        <w:rPr>
          <w:rFonts w:ascii="Times New Roman" w:hAnsi="Times New Roman" w:cs="Times New Roman"/>
        </w:rPr>
        <w:t xml:space="preserve"> Российской Федерации, Федерального </w:t>
      </w:r>
      <w:hyperlink r:id="rId5">
        <w:r w:rsidRPr="009A58BD">
          <w:rPr>
            <w:rFonts w:ascii="Times New Roman" w:hAnsi="Times New Roman" w:cs="Times New Roman"/>
            <w:color w:val="0000FF"/>
          </w:rPr>
          <w:t>закона</w:t>
        </w:r>
      </w:hyperlink>
      <w:r w:rsidRPr="009A58BD">
        <w:rPr>
          <w:rFonts w:ascii="Times New Roman" w:hAnsi="Times New Roman" w:cs="Times New Roman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Федерального </w:t>
      </w:r>
      <w:hyperlink r:id="rId6">
        <w:r w:rsidRPr="009A58BD">
          <w:rPr>
            <w:rFonts w:ascii="Times New Roman" w:hAnsi="Times New Roman" w:cs="Times New Roman"/>
            <w:color w:val="0000FF"/>
          </w:rPr>
          <w:t>закона</w:t>
        </w:r>
      </w:hyperlink>
      <w:r w:rsidRPr="009A58BD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>
        <w:r w:rsidRPr="009A58BD">
          <w:rPr>
            <w:rFonts w:ascii="Times New Roman" w:hAnsi="Times New Roman" w:cs="Times New Roman"/>
            <w:color w:val="0000FF"/>
          </w:rPr>
          <w:t>статьей 22</w:t>
        </w:r>
      </w:hyperlink>
      <w:r w:rsidRPr="009A58BD">
        <w:rPr>
          <w:rFonts w:ascii="Times New Roman" w:hAnsi="Times New Roman" w:cs="Times New Roman"/>
        </w:rPr>
        <w:t xml:space="preserve"> </w:t>
      </w:r>
      <w:hyperlink r:id="rId8">
        <w:r w:rsidRPr="009A58BD">
          <w:rPr>
            <w:rFonts w:ascii="Times New Roman" w:hAnsi="Times New Roman" w:cs="Times New Roman"/>
            <w:color w:val="0000FF"/>
          </w:rPr>
          <w:t>Устава</w:t>
        </w:r>
      </w:hyperlink>
      <w:r w:rsidRPr="009A58BD">
        <w:rPr>
          <w:rFonts w:ascii="Times New Roman" w:hAnsi="Times New Roman" w:cs="Times New Roman"/>
        </w:rPr>
        <w:t xml:space="preserve"> города Пензы, Пензенская городская Дума решила: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Утвердить </w:t>
      </w:r>
      <w:hyperlink w:anchor="P39">
        <w:r w:rsidRPr="009A58BD">
          <w:rPr>
            <w:rFonts w:ascii="Times New Roman" w:hAnsi="Times New Roman" w:cs="Times New Roman"/>
            <w:color w:val="0000FF"/>
          </w:rPr>
          <w:t>Положение</w:t>
        </w:r>
      </w:hyperlink>
      <w:r w:rsidRPr="009A58BD">
        <w:rPr>
          <w:rFonts w:ascii="Times New Roman" w:hAnsi="Times New Roman" w:cs="Times New Roman"/>
        </w:rPr>
        <w:t xml:space="preserve"> о Контрольно-счетной палате города Пензы согласно приложению.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Признать утратившими силу: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1) </w:t>
      </w:r>
      <w:hyperlink r:id="rId9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20.12.2013 N 1382-57/5 "Об утверждении Положения "О Контрольно-счетной палате города Пензы" и штатной численности Контрольно-счетной палаты города Пензы" (Муниципальные ведомости. </w:t>
      </w:r>
      <w:proofErr w:type="gramStart"/>
      <w:r w:rsidRPr="009A58BD">
        <w:rPr>
          <w:rFonts w:ascii="Times New Roman" w:hAnsi="Times New Roman" w:cs="Times New Roman"/>
        </w:rPr>
        <w:t>Пенза, 2013, N 60);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2) </w:t>
      </w:r>
      <w:hyperlink r:id="rId10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20.12.2013 N 1383-57/5 "Об утверждении Регламента Контрольно-счетной палаты города Пензы" "Муниципальные ведомости. Пенза", 2013, N 60);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3) </w:t>
      </w:r>
      <w:hyperlink r:id="rId11">
        <w:r w:rsidRPr="009A58BD">
          <w:rPr>
            <w:rFonts w:ascii="Times New Roman" w:hAnsi="Times New Roman" w:cs="Times New Roman"/>
            <w:color w:val="0000FF"/>
          </w:rPr>
          <w:t>часть 1</w:t>
        </w:r>
      </w:hyperlink>
      <w:r w:rsidRPr="009A58BD">
        <w:rPr>
          <w:rFonts w:ascii="Times New Roman" w:hAnsi="Times New Roman" w:cs="Times New Roman"/>
        </w:rPr>
        <w:t xml:space="preserve"> решения Пензенской городской Думы от 30.05.2014 N 1529-62/5 "О внесении изменений в решения Пензенской городской Думы" (Муниципальные ведомости. Пенза, 2014, N 27);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4) </w:t>
      </w:r>
      <w:hyperlink r:id="rId12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29.05.2015 N 181-9/6 "О внесении изменений в Положение "О Контрольно-счетной палате города Пензы", утвержденное решением Пензенской городской Думы от 20.12.2013 N 1382-57/5 (Муниципальные ведомости. Пенза, 2015, N 33);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5) </w:t>
      </w:r>
      <w:hyperlink r:id="rId13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29.05.2015 N 182-9/6 "О внесении изменений в Регламент Контрольно-счетной палаты города Пензы, утвержденный решением Пензенской городской Думы от 20.12.2013 N 1383-57/5 (Муниципальные ведомости. Пенза, 2015, N 33);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6) </w:t>
      </w:r>
      <w:hyperlink r:id="rId14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25.03.2016 N 407-20/6 "О внесении изменений в Положение "О Контрольно-счетной палате города Пензы", утвержденное решением Пензенской городской Думы от 20.12.2013 N 1382-57/5 (Молодой ленинец. Спецпроект, 2016, N 5);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7) </w:t>
      </w:r>
      <w:hyperlink r:id="rId15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31.03.2017 N 659-32/6 "О внесении изменения в Положение "О Контрольно-счетной палате города Пензы", утвержденное решением Пензенской городской Думы от 20.12.2013 N 1382-57/5" (муниципальная газета "Пенза", 2017, N 3 (</w:t>
      </w:r>
      <w:proofErr w:type="spellStart"/>
      <w:r w:rsidRPr="009A58BD">
        <w:rPr>
          <w:rFonts w:ascii="Times New Roman" w:hAnsi="Times New Roman" w:cs="Times New Roman"/>
        </w:rPr>
        <w:t>спецвыпуск</w:t>
      </w:r>
      <w:proofErr w:type="spellEnd"/>
      <w:r w:rsidRPr="009A58BD">
        <w:rPr>
          <w:rFonts w:ascii="Times New Roman" w:hAnsi="Times New Roman" w:cs="Times New Roman"/>
        </w:rPr>
        <w:t>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8) </w:t>
      </w:r>
      <w:hyperlink r:id="rId16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26.04.2017 N 690-33/6 "О внесении изменения в Положение "О Контрольно-счетной палате города Пензы", утвержденное решением Пензенской городской Думы от 20.12.2013 N 1382-57/5" (муниципальная газета "Пенза", 2017, N 10 (</w:t>
      </w:r>
      <w:proofErr w:type="spellStart"/>
      <w:r w:rsidRPr="009A58BD">
        <w:rPr>
          <w:rFonts w:ascii="Times New Roman" w:hAnsi="Times New Roman" w:cs="Times New Roman"/>
        </w:rPr>
        <w:t>спецвыпуск</w:t>
      </w:r>
      <w:proofErr w:type="spellEnd"/>
      <w:r w:rsidRPr="009A58BD">
        <w:rPr>
          <w:rFonts w:ascii="Times New Roman" w:hAnsi="Times New Roman" w:cs="Times New Roman"/>
        </w:rPr>
        <w:t>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9) </w:t>
      </w:r>
      <w:hyperlink r:id="rId17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30.11.2018 N 1102-51/6 "О внесении изменения в Положение "О Контрольно-счетной палате города Пензы", утвержденное решением Пензенской городской Думы от 20.12.2013 N 1382-57/5" (муниципальная газета "Пенза", 2018, N 34 (</w:t>
      </w:r>
      <w:proofErr w:type="spellStart"/>
      <w:r w:rsidRPr="009A58BD">
        <w:rPr>
          <w:rFonts w:ascii="Times New Roman" w:hAnsi="Times New Roman" w:cs="Times New Roman"/>
        </w:rPr>
        <w:t>спецвыпуск</w:t>
      </w:r>
      <w:proofErr w:type="spellEnd"/>
      <w:r w:rsidRPr="009A58BD">
        <w:rPr>
          <w:rFonts w:ascii="Times New Roman" w:hAnsi="Times New Roman" w:cs="Times New Roman"/>
        </w:rPr>
        <w:t>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10) </w:t>
      </w:r>
      <w:hyperlink r:id="rId18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26.04.2019 N 1210-56/6 "О внесении изменения в Положение "О Контрольно-счетной палате города Пензы", утвержденное решением Пензенской городской Думы от 20.12.2013 N 1382-57/5" (муниципальная газета "Пенза", 2019, N 12 (</w:t>
      </w:r>
      <w:proofErr w:type="spellStart"/>
      <w:r w:rsidRPr="009A58BD">
        <w:rPr>
          <w:rFonts w:ascii="Times New Roman" w:hAnsi="Times New Roman" w:cs="Times New Roman"/>
        </w:rPr>
        <w:t>спецвыпуск</w:t>
      </w:r>
      <w:proofErr w:type="spellEnd"/>
      <w:r w:rsidRPr="009A58BD">
        <w:rPr>
          <w:rFonts w:ascii="Times New Roman" w:hAnsi="Times New Roman" w:cs="Times New Roman"/>
        </w:rPr>
        <w:t>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11) </w:t>
      </w:r>
      <w:hyperlink r:id="rId19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25.10.2019 N 39-4/7 "О внесении изменений в статью 4 Регламента Контрольно-счетной палаты города Пензы, утвержденного решением Пензенской городской Думы от 20.12.2013 N 1383-57/5" (муниципальная газета "Пенза", 2019, N 40 (</w:t>
      </w:r>
      <w:proofErr w:type="spellStart"/>
      <w:r w:rsidRPr="009A58BD">
        <w:rPr>
          <w:rFonts w:ascii="Times New Roman" w:hAnsi="Times New Roman" w:cs="Times New Roman"/>
        </w:rPr>
        <w:t>спецвыпуск</w:t>
      </w:r>
      <w:proofErr w:type="spellEnd"/>
      <w:r w:rsidRPr="009A58BD">
        <w:rPr>
          <w:rFonts w:ascii="Times New Roman" w:hAnsi="Times New Roman" w:cs="Times New Roman"/>
        </w:rPr>
        <w:t>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12) </w:t>
      </w:r>
      <w:hyperlink r:id="rId20">
        <w:r w:rsidRPr="009A58BD">
          <w:rPr>
            <w:rFonts w:ascii="Times New Roman" w:hAnsi="Times New Roman" w:cs="Times New Roman"/>
            <w:color w:val="0000FF"/>
          </w:rPr>
          <w:t>решение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30.04.2021 N 399-22/7 "О внесении изменения в Положение "О Контрольно-счетной палате города Пензы", утвержденное решением Пензенской городской Думы от 20.12.2013 N 1382-57/5" (муниципальная газета "Пенза", 2021, N 5 (</w:t>
      </w:r>
      <w:proofErr w:type="spellStart"/>
      <w:r w:rsidRPr="009A58BD">
        <w:rPr>
          <w:rFonts w:ascii="Times New Roman" w:hAnsi="Times New Roman" w:cs="Times New Roman"/>
        </w:rPr>
        <w:t>спецвыпуск</w:t>
      </w:r>
      <w:proofErr w:type="spellEnd"/>
      <w:r w:rsidRPr="009A58BD">
        <w:rPr>
          <w:rFonts w:ascii="Times New Roman" w:hAnsi="Times New Roman" w:cs="Times New Roman"/>
        </w:rPr>
        <w:t>).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Настоящее решение опубликовать в средствах массовой информации.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4. Настоящее решение вступает в силу на следующий день после официального опубликования, но не ранее </w:t>
      </w:r>
      <w:r w:rsidRPr="009A58BD">
        <w:rPr>
          <w:rFonts w:ascii="Times New Roman" w:hAnsi="Times New Roman" w:cs="Times New Roman"/>
        </w:rPr>
        <w:lastRenderedPageBreak/>
        <w:t xml:space="preserve">вступления в силу </w:t>
      </w:r>
      <w:hyperlink r:id="rId21">
        <w:r w:rsidRPr="009A58BD">
          <w:rPr>
            <w:rFonts w:ascii="Times New Roman" w:hAnsi="Times New Roman" w:cs="Times New Roman"/>
            <w:color w:val="0000FF"/>
          </w:rPr>
          <w:t>решения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29.10.2021 N 475-29/7 "О внесении изменений и дополнений в Устав города Пензы".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jc w:val="right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Глава города</w:t>
      </w:r>
    </w:p>
    <w:p w:rsidR="009A58BD" w:rsidRPr="009A58BD" w:rsidRDefault="009A58BD">
      <w:pPr>
        <w:pStyle w:val="ConsPlusNormal"/>
        <w:jc w:val="right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В.Б.МУТОВКИН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Приложение</w:t>
      </w:r>
    </w:p>
    <w:p w:rsidR="009A58BD" w:rsidRPr="009A58BD" w:rsidRDefault="009A58BD">
      <w:pPr>
        <w:pStyle w:val="ConsPlusNormal"/>
        <w:jc w:val="right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к решению</w:t>
      </w:r>
    </w:p>
    <w:p w:rsidR="009A58BD" w:rsidRPr="009A58BD" w:rsidRDefault="009A58BD">
      <w:pPr>
        <w:pStyle w:val="ConsPlusNormal"/>
        <w:jc w:val="right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Пензенской городской Думы</w:t>
      </w:r>
    </w:p>
    <w:p w:rsidR="009A58BD" w:rsidRPr="009A58BD" w:rsidRDefault="009A58BD">
      <w:pPr>
        <w:pStyle w:val="ConsPlusNormal"/>
        <w:jc w:val="right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от 26 ноября 2021 г. N 507-31/7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9A58BD">
        <w:rPr>
          <w:rFonts w:ascii="Times New Roman" w:hAnsi="Times New Roman" w:cs="Times New Roman"/>
        </w:rPr>
        <w:t>ПОЛОЖЕНИЕ</w:t>
      </w:r>
    </w:p>
    <w:p w:rsidR="009A58BD" w:rsidRPr="009A58BD" w:rsidRDefault="009A58BD">
      <w:pPr>
        <w:pStyle w:val="ConsPlusTitle"/>
        <w:jc w:val="center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О КОНТРОЛЬНО-СЧЕТНОЙ ПАЛАТЕ ГОРОДА ПЕНЗЫ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1. Предмет регулирования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Настоящее Положение регулирует вопросы организации и деятельности контрольно-счетной палаты города Пензы (далее -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палата).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2. Правовая основа организации и деятельности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Правовую основу организации и деятельности контрольно-счетной палаты составляют: </w:t>
      </w:r>
      <w:hyperlink r:id="rId22">
        <w:proofErr w:type="gramStart"/>
        <w:r w:rsidRPr="009A58BD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9A58BD">
        <w:rPr>
          <w:rFonts w:ascii="Times New Roman" w:hAnsi="Times New Roman" w:cs="Times New Roman"/>
        </w:rPr>
        <w:t xml:space="preserve"> Российской Федерации, Федеральный </w:t>
      </w:r>
      <w:hyperlink r:id="rId23">
        <w:r w:rsidRPr="009A58BD">
          <w:rPr>
            <w:rFonts w:ascii="Times New Roman" w:hAnsi="Times New Roman" w:cs="Times New Roman"/>
            <w:color w:val="0000FF"/>
          </w:rPr>
          <w:t>закон</w:t>
        </w:r>
      </w:hyperlink>
      <w:r w:rsidRPr="009A58BD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Федерации"), Бюджетный </w:t>
      </w:r>
      <w:hyperlink r:id="rId24">
        <w:r w:rsidRPr="009A58BD">
          <w:rPr>
            <w:rFonts w:ascii="Times New Roman" w:hAnsi="Times New Roman" w:cs="Times New Roman"/>
            <w:color w:val="0000FF"/>
          </w:rPr>
          <w:t>кодекс</w:t>
        </w:r>
      </w:hyperlink>
      <w:r w:rsidRPr="009A58BD">
        <w:rPr>
          <w:rFonts w:ascii="Times New Roman" w:hAnsi="Times New Roman" w:cs="Times New Roman"/>
        </w:rPr>
        <w:t xml:space="preserve"> Российской Федерации, Федеральный </w:t>
      </w:r>
      <w:hyperlink r:id="rId25">
        <w:r w:rsidRPr="009A58BD">
          <w:rPr>
            <w:rFonts w:ascii="Times New Roman" w:hAnsi="Times New Roman" w:cs="Times New Roman"/>
            <w:color w:val="0000FF"/>
          </w:rPr>
          <w:t>закон</w:t>
        </w:r>
      </w:hyperlink>
      <w:r w:rsidRPr="009A58BD">
        <w:rPr>
          <w:rFonts w:ascii="Times New Roman" w:hAnsi="Times New Roman" w:cs="Times New Roman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"Об общих принципах</w:t>
      </w:r>
      <w:proofErr w:type="gramEnd"/>
      <w:r w:rsidRPr="009A58BD">
        <w:rPr>
          <w:rFonts w:ascii="Times New Roman" w:hAnsi="Times New Roman" w:cs="Times New Roman"/>
        </w:rPr>
        <w:t xml:space="preserve"> организации и деятельности контрольно-счетных органов субъектов Российской Федерации и муниципальных образований"), иные федеральные законы и нормативные правовые акты Российской Федерации, </w:t>
      </w:r>
      <w:hyperlink r:id="rId26">
        <w:r w:rsidRPr="009A58BD">
          <w:rPr>
            <w:rFonts w:ascii="Times New Roman" w:hAnsi="Times New Roman" w:cs="Times New Roman"/>
            <w:color w:val="0000FF"/>
          </w:rPr>
          <w:t>Устав</w:t>
        </w:r>
      </w:hyperlink>
      <w:r w:rsidRPr="009A58BD">
        <w:rPr>
          <w:rFonts w:ascii="Times New Roman" w:hAnsi="Times New Roman" w:cs="Times New Roman"/>
        </w:rPr>
        <w:t xml:space="preserve"> города Пензы, настоящее Положение и иные муниципальные правовые акты города Пензы.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3. Статус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</w:t>
      </w:r>
      <w:proofErr w:type="gramStart"/>
      <w:r w:rsidRPr="009A58BD">
        <w:rPr>
          <w:rFonts w:ascii="Times New Roman" w:hAnsi="Times New Roman" w:cs="Times New Roman"/>
        </w:rPr>
        <w:t>Контрольно-счетная палата является постоянно действующим органом внешнего муниципального финансового контроля, образованным представительным органом города Пензы - Пензенской городской Думой (далее - городская Дума) и подотчетным ему.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2. </w:t>
      </w:r>
      <w:proofErr w:type="gramStart"/>
      <w:r w:rsidRPr="009A58BD">
        <w:rPr>
          <w:rFonts w:ascii="Times New Roman" w:hAnsi="Times New Roman" w:cs="Times New Roman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4. </w:t>
      </w:r>
      <w:proofErr w:type="gramStart"/>
      <w:r w:rsidRPr="009A58BD">
        <w:rPr>
          <w:rFonts w:ascii="Times New Roman" w:hAnsi="Times New Roman" w:cs="Times New Roman"/>
        </w:rPr>
        <w:t>Контрольно-счетная палата обладает правами юридического лица, имеет гербовую печать и бланки со своим наименованием и изображением герба города Пензы.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5.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4. Принципы деятельности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5. Состав и структура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образуется в составе председателя, заместителя председателя, аудиторов и аппарата Контрольно-счетной палаты.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Должности председателя, заместителя председателя и аудиторов Контрольно-счетной палаты относятся к муниципальным должностям.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3. Срок полномочий председателя, заместителя председателя и аудиторов Контрольно-счетной палаты </w:t>
      </w:r>
      <w:r w:rsidRPr="009A58BD">
        <w:rPr>
          <w:rFonts w:ascii="Times New Roman" w:hAnsi="Times New Roman" w:cs="Times New Roman"/>
        </w:rPr>
        <w:lastRenderedPageBreak/>
        <w:t>составляет пять лет.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4. В состав аппарата Контрольно-счетной палаты входят инспекторы и иные штатные работники в соответствии с реестром должностей муниципальной службы в Пензенской области.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5. Права, обязанности и ответственность работников Контрольно-счетной палаты определяются Федеральным </w:t>
      </w:r>
      <w:hyperlink r:id="rId27">
        <w:r w:rsidRPr="009A58BD">
          <w:rPr>
            <w:rFonts w:ascii="Times New Roman" w:hAnsi="Times New Roman" w:cs="Times New Roman"/>
            <w:color w:val="0000FF"/>
          </w:rPr>
          <w:t>законом</w:t>
        </w:r>
      </w:hyperlink>
      <w:r w:rsidRPr="009A58BD">
        <w:rPr>
          <w:rFonts w:ascii="Times New Roman" w:hAnsi="Times New Roman" w:cs="Times New Roman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законодательством, иными нормативными правовыми актами, содержащими нормы трудового права.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6. Штатная численность Контрольно-счетной палаты определяется решением городской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7. Для рассмотрения наиболее важных вопросов деятельности Контрольно-счетной палаты, включая вопросы планирования, организации и методологии контрольной и аналитической деятельности, образуется Коллегия Контрольно-счетной палаты. В состав Коллегии Контрольно-счетной палаты входят председатель, заместитель председателя и аудиторы Контрольно-счетной палаты. Компетенция и порядок работы Коллегии Контрольно-счетной палаты определяется Регламентом Контрольно-счетной палаты в соответствии с настоящим Положением.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6. Порядок назначения на должность председателя, заместителя председателя и аудиторов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1. Председатель, заместитель председателя и аудиторы Контрольно-счетной палаты назначаются на должность городской Думой.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Предложения о кандидатурах на должность председателя Контрольно-счетной палаты вносятся в городскую Думу: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1) Главой города Пензы;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2) депутатами городской Думы - не менее одной трети от установленного числа депутатов Пензенской городской Думы.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Предложения о кандидатурах на должности заместителя председателя и аудиторов Контрольно-счетной палаты вносятся в городскую Думу председателем Контрольно-счетной палаты.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4. Порядок рассмотрения кандидатур на должности председателя, заместителя председателя и аудиторов Контрольно-счетной палаты устанавливается Регламентом городской Думы.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5. Городская Дума вправе обратиться в Счетную палату Пензенской области за заключением о соответствии кандидатуры на должность председателя Контрольно-счетной палаты квалификационным требованиям, установленным Федеральным </w:t>
      </w:r>
      <w:hyperlink r:id="rId28">
        <w:r w:rsidRPr="009A58BD">
          <w:rPr>
            <w:rFonts w:ascii="Times New Roman" w:hAnsi="Times New Roman" w:cs="Times New Roman"/>
            <w:color w:val="0000FF"/>
          </w:rPr>
          <w:t>законом</w:t>
        </w:r>
      </w:hyperlink>
      <w:r w:rsidRPr="009A58BD">
        <w:rPr>
          <w:rFonts w:ascii="Times New Roman" w:hAnsi="Times New Roman" w:cs="Times New Roman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7. Требования к кандидатурам на должности председателя, заместителя председателя и аудиторов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квалификационным требованиям, установленным </w:t>
      </w:r>
      <w:hyperlink r:id="rId29">
        <w:r w:rsidRPr="009A58BD">
          <w:rPr>
            <w:rFonts w:ascii="Times New Roman" w:hAnsi="Times New Roman" w:cs="Times New Roman"/>
            <w:color w:val="0000FF"/>
          </w:rPr>
          <w:t>частью 2 статьи 7</w:t>
        </w:r>
      </w:hyperlink>
      <w:r w:rsidRPr="009A58BD">
        <w:rPr>
          <w:rFonts w:ascii="Times New Roman" w:hAnsi="Times New Roman" w:cs="Times New Roman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случаях предусмотренных </w:t>
      </w:r>
      <w:hyperlink r:id="rId30">
        <w:r w:rsidRPr="009A58BD">
          <w:rPr>
            <w:rFonts w:ascii="Times New Roman" w:hAnsi="Times New Roman" w:cs="Times New Roman"/>
            <w:color w:val="0000FF"/>
          </w:rPr>
          <w:t>частью 4 статьи 7</w:t>
        </w:r>
      </w:hyperlink>
      <w:r w:rsidRPr="009A58BD">
        <w:rPr>
          <w:rFonts w:ascii="Times New Roman" w:hAnsi="Times New Roman" w:cs="Times New Roman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Председатель, заместитель председателя и аудиторы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города Пензы, главой администрации города Пензы, руководителями судебных и правоохранительных органов, расположенных на территории города Пензы.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lastRenderedPageBreak/>
        <w:t>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5. </w:t>
      </w:r>
      <w:proofErr w:type="gramStart"/>
      <w:r w:rsidRPr="009A58BD">
        <w:rPr>
          <w:rFonts w:ascii="Times New Roman" w:hAnsi="Times New Roman" w:cs="Times New Roman"/>
        </w:rPr>
        <w:t>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Пензенской области, муниципальными нормативными правовыми актами города Пензы.</w:t>
      </w:r>
      <w:proofErr w:type="gramEnd"/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8. Гарантии статуса должностных лиц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2. </w:t>
      </w:r>
      <w:proofErr w:type="gramStart"/>
      <w:r w:rsidRPr="009A58BD">
        <w:rPr>
          <w:rFonts w:ascii="Times New Roman" w:hAnsi="Times New Roman" w:cs="Times New Roman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Пензенской области.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4. Должностные лица Контрольно-счетной палаты обладают гарантиями профессиональной независимости.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5. Должностное лицо Контрольно-счетной палаты, замещающее муниципальную должность досрочно освобождается от должности на основании решения городской </w:t>
      </w:r>
      <w:proofErr w:type="gramStart"/>
      <w:r w:rsidRPr="009A58BD">
        <w:rPr>
          <w:rFonts w:ascii="Times New Roman" w:hAnsi="Times New Roman" w:cs="Times New Roman"/>
        </w:rPr>
        <w:t>Думы</w:t>
      </w:r>
      <w:proofErr w:type="gramEnd"/>
      <w:r w:rsidRPr="009A58BD">
        <w:rPr>
          <w:rFonts w:ascii="Times New Roman" w:hAnsi="Times New Roman" w:cs="Times New Roman"/>
        </w:rPr>
        <w:t xml:space="preserve"> в случае предусмотренном </w:t>
      </w:r>
      <w:hyperlink r:id="rId31">
        <w:r w:rsidRPr="009A58BD">
          <w:rPr>
            <w:rFonts w:ascii="Times New Roman" w:hAnsi="Times New Roman" w:cs="Times New Roman"/>
            <w:color w:val="0000FF"/>
          </w:rPr>
          <w:t>частью 5 статьи 8</w:t>
        </w:r>
      </w:hyperlink>
      <w:r w:rsidRPr="009A58BD">
        <w:rPr>
          <w:rFonts w:ascii="Times New Roman" w:hAnsi="Times New Roman" w:cs="Times New Roman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9. Полномочия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Контрольно-счетной палата осуществляет основные полномочия в соответствии с </w:t>
      </w:r>
      <w:hyperlink r:id="rId32">
        <w:r w:rsidRPr="009A58BD">
          <w:rPr>
            <w:rFonts w:ascii="Times New Roman" w:hAnsi="Times New Roman" w:cs="Times New Roman"/>
            <w:color w:val="0000FF"/>
          </w:rPr>
          <w:t>частью 2 статьи 9</w:t>
        </w:r>
      </w:hyperlink>
      <w:r w:rsidRPr="009A58BD">
        <w:rPr>
          <w:rFonts w:ascii="Times New Roman" w:hAnsi="Times New Roman" w:cs="Times New Roman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</w:t>
      </w:r>
      <w:hyperlink r:id="rId33">
        <w:r w:rsidRPr="009A58BD">
          <w:rPr>
            <w:rFonts w:ascii="Times New Roman" w:hAnsi="Times New Roman" w:cs="Times New Roman"/>
            <w:color w:val="0000FF"/>
          </w:rPr>
          <w:t>частью 5 статьи 28.1</w:t>
        </w:r>
      </w:hyperlink>
      <w:r w:rsidRPr="009A58BD">
        <w:rPr>
          <w:rFonts w:ascii="Times New Roman" w:hAnsi="Times New Roman" w:cs="Times New Roman"/>
        </w:rPr>
        <w:t xml:space="preserve"> Устава города Пензы, утвержденного решением Пензенской городской Думы от 30.06.2005 N 130-12/4.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Внешний муниципальный финансовый контроль осуществляется Контрольно-счетной палатой: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1) в отношении органов местного самоуправления города Пензы и муниципальных органов, муниципальных учреждений и унитарных предприятий города Пензы, а также иных организаций, если они используют имущество, находящееся в муниципальной собственности города Пензы;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2) в отношении иных лиц в случаях, предусмотренных Бюджетным </w:t>
      </w:r>
      <w:hyperlink r:id="rId34">
        <w:r w:rsidRPr="009A58BD">
          <w:rPr>
            <w:rFonts w:ascii="Times New Roman" w:hAnsi="Times New Roman" w:cs="Times New Roman"/>
            <w:color w:val="0000FF"/>
          </w:rPr>
          <w:t>кодексом</w:t>
        </w:r>
      </w:hyperlink>
      <w:r w:rsidRPr="009A58BD">
        <w:rPr>
          <w:rFonts w:ascii="Times New Roman" w:hAnsi="Times New Roman" w:cs="Times New Roman"/>
        </w:rPr>
        <w:t xml:space="preserve"> Российской Федерации и другими федеральными законами.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10. Формы осуществления Контрольно-счетной палатой внешнего муниципального финансового контроля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По итогам проведения экспертно-аналитического мероприятия Контрольно-счетной палатой составляется отчет или заключение.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11. Стандарты внешнего муниципального финансового контроля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при осуществлении внешнего муниципального финансового контроля руководствуется </w:t>
      </w:r>
      <w:hyperlink r:id="rId35">
        <w:r w:rsidRPr="009A58BD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9A58BD">
        <w:rPr>
          <w:rFonts w:ascii="Times New Roman" w:hAnsi="Times New Roman" w:cs="Times New Roman"/>
        </w:rPr>
        <w:t xml:space="preserve"> Российской Федерации, законодательством Российской Федерации, законодательством Пензенской области, муниципальными нормативными правовыми актами города Пензы, а также стандартами внешнего муниципального финансового контроля.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Пензенской области.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12. Порядок осуществления Контрольно-счетной палатой полномочий по внешнему муниципальному финансовому контролю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1. Контрольные и экспертно-аналитические мероприятия проводятся в соответствии с перечнем мероприятий, включенным в утвержденный план работы Контрольно-счетной палаты.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Методами осуществления муниципального финансового контроля являются проверки, ревизии, обследования.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Проверки подразделяются на камеральные и выездные, в том числе встречные проверки.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4. Порядок подготовки, проведения и оформления </w:t>
      </w:r>
      <w:proofErr w:type="gramStart"/>
      <w:r w:rsidRPr="009A58BD">
        <w:rPr>
          <w:rFonts w:ascii="Times New Roman" w:hAnsi="Times New Roman" w:cs="Times New Roman"/>
        </w:rPr>
        <w:t>результатов</w:t>
      </w:r>
      <w:proofErr w:type="gramEnd"/>
      <w:r w:rsidRPr="009A58BD">
        <w:rPr>
          <w:rFonts w:ascii="Times New Roman" w:hAnsi="Times New Roman" w:cs="Times New Roman"/>
        </w:rPr>
        <w:t xml:space="preserve"> контрольных и экспертно-аналитических мероприятий утверждается Коллегией Контрольно-счетной палаты с учетом требований федерального законодательства, Регламента Контрольно-счетной палаты и стандартов деятельности Контрольно-счетной палаты.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5. Камеральная проверка проводится по месту нахождения Контрольно-счетной палаты на основании бюджетной отчетности, бухгалтерской (финансовой) отчетности и иных документов, представленных по запросу Контрольно-счетной палаты. Камеральная проверка проводится должностным лицом на основании приказа председателя Контрольно-счетной палаты в срок не более 25 рабочих дней.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6. Выездная проверка, ревизия проводятся по месту нахождения объекта контроля, в </w:t>
      </w:r>
      <w:proofErr w:type="gramStart"/>
      <w:r w:rsidRPr="009A58BD">
        <w:rPr>
          <w:rFonts w:ascii="Times New Roman" w:hAnsi="Times New Roman" w:cs="Times New Roman"/>
        </w:rPr>
        <w:t>ходе</w:t>
      </w:r>
      <w:proofErr w:type="gramEnd"/>
      <w:r w:rsidRPr="009A58BD">
        <w:rPr>
          <w:rFonts w:ascii="Times New Roman" w:hAnsi="Times New Roman" w:cs="Times New Roman"/>
        </w:rPr>
        <w:t xml:space="preserve"> которой,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 Срок проведения выездной проверки, ревизии составляет не более 30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экспертиз, председатель (заместитель председателя) Контрольно-счетной палаты на основании мотивированного обращения лиц, уполномоченных на проведение выездной проверки, ревизии может продлить срок проведения выездной проверки, ревизии, но не более чем на 20 рабочих дней.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7. В ходе выездной проверки, ревизии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9A58BD">
        <w:rPr>
          <w:rFonts w:ascii="Times New Roman" w:hAnsi="Times New Roman" w:cs="Times New Roman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9A58BD">
        <w:rPr>
          <w:rFonts w:ascii="Times New Roman" w:hAnsi="Times New Roman" w:cs="Times New Roman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8. Результаты проверки, ревизии оформляются актом.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9. На основании акта (актов) Контрольно-счетной палаты составляется отчет аудитора о результатах проведения контрольного мероприятия. Для рассмотрения отчета аудитора на заседание Коллегии могут приглашаться должностные лица проверенных органов и организаций, в которых выявлены нарушения.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10. При проведении обследования осуществляются анализ и оценка </w:t>
      </w:r>
      <w:proofErr w:type="gramStart"/>
      <w:r w:rsidRPr="009A58BD">
        <w:rPr>
          <w:rFonts w:ascii="Times New Roman" w:hAnsi="Times New Roman" w:cs="Times New Roman"/>
        </w:rPr>
        <w:t>состояния определенной сферы деятельности объекта контроля</w:t>
      </w:r>
      <w:proofErr w:type="gramEnd"/>
      <w:r w:rsidRPr="009A58BD">
        <w:rPr>
          <w:rFonts w:ascii="Times New Roman" w:hAnsi="Times New Roman" w:cs="Times New Roman"/>
        </w:rPr>
        <w:t>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11. При проведении обследования могут проводиться исследования и экспертизы с использованием фото-, </w:t>
      </w:r>
      <w:r w:rsidRPr="009A58BD">
        <w:rPr>
          <w:rFonts w:ascii="Times New Roman" w:hAnsi="Times New Roman" w:cs="Times New Roman"/>
        </w:rPr>
        <w:lastRenderedPageBreak/>
        <w:t>видео- и аудиотехники, а также иных видов техники и приборов, в том числе измерительных приборов.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12. Результаты обследования оформляются заключением.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13. При установлении нарушений бюджетного законодательства Российской Федерации председатель (заместитель председателя) Контрольно-счетной палаты по результатам проведения контрольного мероприятия направляет в срок, определенный Бюджетным </w:t>
      </w:r>
      <w:hyperlink r:id="rId36">
        <w:r w:rsidRPr="009A58BD">
          <w:rPr>
            <w:rFonts w:ascii="Times New Roman" w:hAnsi="Times New Roman" w:cs="Times New Roman"/>
            <w:color w:val="0000FF"/>
          </w:rPr>
          <w:t>кодексом</w:t>
        </w:r>
      </w:hyperlink>
      <w:r w:rsidRPr="009A58BD">
        <w:rPr>
          <w:rFonts w:ascii="Times New Roman" w:hAnsi="Times New Roman" w:cs="Times New Roman"/>
        </w:rPr>
        <w:t xml:space="preserve"> Российской Федерации, в финансовый орган уведомление о применении бюджетных мер принуждения.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14. Экспертно-аналитические мероприятия проводятся Контрольно-счетной палатой посредством проведения экспертизы, анализа, мониторинга. </w:t>
      </w:r>
      <w:proofErr w:type="gramStart"/>
      <w:r w:rsidRPr="009A58BD">
        <w:rPr>
          <w:rFonts w:ascii="Times New Roman" w:hAnsi="Times New Roman" w:cs="Times New Roman"/>
        </w:rPr>
        <w:t xml:space="preserve">Проведение экспертно-аналитического мероприятия по проекту решения городской Думы о бюджете города Пензы на очередной финансовый год и плановый период, проекту городской Думы об исполнении бюджета города Пензы осуществляется Контрольно-счетной палатой в соответствии с </w:t>
      </w:r>
      <w:hyperlink r:id="rId37">
        <w:r w:rsidRPr="009A58BD">
          <w:rPr>
            <w:rFonts w:ascii="Times New Roman" w:hAnsi="Times New Roman" w:cs="Times New Roman"/>
            <w:color w:val="0000FF"/>
          </w:rPr>
          <w:t>решением</w:t>
        </w:r>
      </w:hyperlink>
      <w:r w:rsidRPr="009A58BD">
        <w:rPr>
          <w:rFonts w:ascii="Times New Roman" w:hAnsi="Times New Roman" w:cs="Times New Roman"/>
        </w:rPr>
        <w:t xml:space="preserve"> Пензенской городской Думы от 29.02.2008 N 893-43/4 "Об утверждении Положения о бюджете и бюджетном процессе в городе Пензе".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34"/>
      <w:bookmarkEnd w:id="1"/>
      <w:r w:rsidRPr="009A58BD">
        <w:rPr>
          <w:rFonts w:ascii="Times New Roman" w:hAnsi="Times New Roman" w:cs="Times New Roman"/>
        </w:rPr>
        <w:t>15. В целях проведения финансово-экономической экспертизы (далее - экспертиза) органами местного самоуправления города Пензы, осуществляющими разработку соответствующих проектов решений городской Думы и проектов иных нормативных правовых актов органов местного самоуправления города Пензы (далее в настоящей статье - разработчики), в Контрольно-счетную палату направляются: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1) проекты решений городской Думы, предусматривающие установление и (или) изменение расходных обязательств города Пензы;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2) проекты иных нормативных правовых актов органов местного самоуправления города Пензы, предусматривающие установление и (или) изменение расходных обязательств города Пензы.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16. Проекты решений и проекты нормативных правовых актов, предусмотренные </w:t>
      </w:r>
      <w:hyperlink w:anchor="P134">
        <w:r w:rsidRPr="009A58BD">
          <w:rPr>
            <w:rFonts w:ascii="Times New Roman" w:hAnsi="Times New Roman" w:cs="Times New Roman"/>
            <w:color w:val="0000FF"/>
          </w:rPr>
          <w:t>частью 15</w:t>
        </w:r>
      </w:hyperlink>
      <w:r w:rsidRPr="009A58BD">
        <w:rPr>
          <w:rFonts w:ascii="Times New Roman" w:hAnsi="Times New Roman" w:cs="Times New Roman"/>
        </w:rPr>
        <w:t xml:space="preserve"> настоящей статьи, направляются разработчиком в Контрольно-счетную палату с приложением пояснительной записки и финансово-экономического обоснования, в котором содержатся: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1) сведения об источнике финансирования расходов по реализации проекта нормативного правового акта;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2) расчетные данные об изменении размеров доходов и (или) расходов бюджета города Пензы в случае принятия проекта нормативного правового акта;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3) расчет (включая методику расчета) обоснования объема финансирования, предусматриваемого проектом нормативного правового акта, с приложением документального обоснования;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4) сведения об объемах финансирования объектов капитального строительства в случае, если проект нормативного правового акта предусматривает изменение объемов финансирования объектов капитального строительства за счет средств бюджета города Пензы;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5) оценку эффективности использования средств бюджета Пензы, направляемых на капитальные вложения (в случаях, предусмотренных действующим законодательством);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6) оценку бюджетной эффективности (в отношении инвестиционных проектов, являющихся коммерческими и реализуемых частично или полностью за счет средств бюджета города Пензы);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7) информацию о связанных с принятием проекта нормативного правового акта изменениях в объемах финансирования действующих расходных обязательств города Пензы или о принятии новых расходных обязательств города Пензы.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17. Проекты решений городской Думы рассматриваются Контрольно-счетной палатой в течение пяти рабочих дней со дня, следующего за днем их поступления на экспертизу.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Проекты нормативных правовых актов рассматриваются Контрольно-счетной палатой в течение семи рабочих дней, со </w:t>
      </w:r>
      <w:proofErr w:type="gramStart"/>
      <w:r w:rsidRPr="009A58BD">
        <w:rPr>
          <w:rFonts w:ascii="Times New Roman" w:hAnsi="Times New Roman" w:cs="Times New Roman"/>
        </w:rPr>
        <w:t>дня</w:t>
      </w:r>
      <w:proofErr w:type="gramEnd"/>
      <w:r w:rsidRPr="009A58BD">
        <w:rPr>
          <w:rFonts w:ascii="Times New Roman" w:hAnsi="Times New Roman" w:cs="Times New Roman"/>
        </w:rPr>
        <w:t xml:space="preserve"> следующего за днем их поступления на экспертизу.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18. Экспертиза муниципальных программ города Пензы проводится Контрольно-счетной палатой в сроки, предусмотренные планом работы Контрольно-счетной палатой.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19. По результатам экспертизы проектов решений городской Думы, проектов нормативных правовых актов, муниципальных программ города Пензы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готовит заключение, которое подписывается председателем Контрольно-счетной палаты. Заключение на проект решения в день его подписания направляется в городскую Думу, заключение на проект нормативно-правового акта разработчику, заключение на муниципальную программу города Пензы в администрацию города Пензы.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lastRenderedPageBreak/>
        <w:t>20. Порядок организации экспертизы и оформления ее результатов утверждается Регламентом Контрольно-счетной палаты с учетом требований федерального законодательства, а также стандартов внешнего муниципального финансового контроля.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13. Планирование деятельности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</w:t>
      </w:r>
      <w:proofErr w:type="gramStart"/>
      <w:r w:rsidRPr="009A58BD">
        <w:rPr>
          <w:rFonts w:ascii="Times New Roman" w:hAnsi="Times New Roman" w:cs="Times New Roman"/>
        </w:rPr>
        <w:t>Контрольно-счетная палата осуществляет свою деятельность на основе планов работы, которые разрабатываются и утверждаются ею самостоятельно.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2. План работы Контрольно-счетной палаты утверждается председателем Контрольно-счетной палаты в срок до 30 декабря года, предшествующего </w:t>
      </w:r>
      <w:proofErr w:type="gramStart"/>
      <w:r w:rsidRPr="009A58BD">
        <w:rPr>
          <w:rFonts w:ascii="Times New Roman" w:hAnsi="Times New Roman" w:cs="Times New Roman"/>
        </w:rPr>
        <w:t>планируемому</w:t>
      </w:r>
      <w:proofErr w:type="gramEnd"/>
      <w:r w:rsidRPr="009A58BD">
        <w:rPr>
          <w:rFonts w:ascii="Times New Roman" w:hAnsi="Times New Roman" w:cs="Times New Roman"/>
        </w:rPr>
        <w:t>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городской Думы, предложений Главы города Пензы.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4. Поручения городской Думы, предложения и запросы Главы города Пензы рассматриваются Коллегией Контрольно-счетной палаты в течение пяти рабочих дней со дня поступления и включаются в план работы Контрольно-счетной палаты.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14. Полномочия председателя, заместителя председателя и аудиторов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1. Председатель Контрольно-счетной палаты: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1) осуществляет общее руководство деятельностью Контрольно-счетной палаты и организует работу Контрольно-счетной палаты в соответствии с законодательством Российской Федерации, законодательством Пензенской области и муниципальными правовыми актами города Пензы;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2) утверждает годовой план работы Контрольно-счетной палаты, вносит в него изменения;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3) утверждает стандарты внешнего муниципального финансового контроля в пределах полномочий, установленных </w:t>
      </w:r>
      <w:hyperlink r:id="rId38">
        <w:r w:rsidRPr="009A58BD">
          <w:rPr>
            <w:rFonts w:ascii="Times New Roman" w:hAnsi="Times New Roman" w:cs="Times New Roman"/>
            <w:color w:val="0000FF"/>
          </w:rPr>
          <w:t>статьей 11</w:t>
        </w:r>
      </w:hyperlink>
      <w:r w:rsidRPr="009A58BD">
        <w:rPr>
          <w:rFonts w:ascii="Times New Roman" w:hAnsi="Times New Roman" w:cs="Times New Roman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4) представляет городской Думе ежегодный годовой отчет о деятельности Контрольно-счетной палаты;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5) подписывает договоры, соглашения от имени Контрольно-счетной палаты;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6) распределяет обязанности между заместителем председателя Контрольно-счетной палаты и аудиторами Контрольно-счетной палаты;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7) при выявлении в ходе контрольного мероприятия бюджетных нарушений подписывает уведомления о применении бюджетных мер принуждения, которые направляются в соответствующие органы;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8) утверждает штатное расписание Контрольно-счетной палаты в пределах установленной штатной численности и фонда оплаты труда, а также бюджетную смету Контрольно-счетной палаты в пределах утвержденных бюджетных ассигнований;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9) осуществляет полномочия представителя нанимателя в соответствии с законодательством о муниципальной службе, трудовым законодательством;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10) во исполнение возложенных на него полномочий издает приказы в пределах своей компетенции;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11) решает иные вопросы, возложенные на него законодательством.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Заместитель председателя Контрольно-счетной палаты выполняет должностные обязанности в соответствии с Регламентом Контрольно-счетной палаты и приказами Контрольно-счетной палаты. В случае временного отсутствия председателя Контрольно-счетной палаты (нахождение в отпуске, командировке, временная нетрудоспособность и иные причины), его полномочия временно исполняет заместитель председателя Контрольно-счетной палаты на основании приказа председателя Контрольно-счетной палаты.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3. Аудиторы Контрольно-счетной палаты возглавляют определенные направления деятельности Контрольно-счетной палаты, могут являться руководителями контрольных и экспертно-аналитических мероприятий, организуют и осуществляют контрольные и экспертно-аналитические мероприятия. Аудиторы Контрольно-счетной палаты в пределах своей компетенции, установленной Регламентом Контрольно-счетной палаты, самостоятельно решают вопросы организации деятельности возглавляемых направлений и несут </w:t>
      </w:r>
      <w:r w:rsidRPr="009A58BD">
        <w:rPr>
          <w:rFonts w:ascii="Times New Roman" w:hAnsi="Times New Roman" w:cs="Times New Roman"/>
        </w:rPr>
        <w:lastRenderedPageBreak/>
        <w:t>ответственность за ее результаты.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15. Обязательность исполнения требований должностных лиц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</w:t>
      </w:r>
      <w:proofErr w:type="gramStart"/>
      <w:r w:rsidRPr="009A58BD">
        <w:rPr>
          <w:rFonts w:ascii="Times New Roman" w:hAnsi="Times New Roman" w:cs="Times New Roman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Пензенской области и муниципальными нормативными правовыми актами города Пензы, являются обязательными для исполнения органами местного самоуправления города Пензы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Пензенской области.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16. Права, обязанности и ответственность должностных лиц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184"/>
      <w:bookmarkEnd w:id="2"/>
      <w:r w:rsidRPr="009A58BD">
        <w:rPr>
          <w:rFonts w:ascii="Times New Roman" w:hAnsi="Times New Roman" w:cs="Times New Roman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Пензенской области, органов территориальных государственных внебюджетных фондов, органов местного самоуправления города Пензы и муниципальных органов, организаций;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8) знакомиться с технической документацией к электронным базам данных;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84">
        <w:r w:rsidRPr="009A58BD">
          <w:rPr>
            <w:rFonts w:ascii="Times New Roman" w:hAnsi="Times New Roman" w:cs="Times New Roman"/>
            <w:color w:val="0000FF"/>
          </w:rPr>
          <w:t>пунктом 2 части 1</w:t>
        </w:r>
      </w:hyperlink>
      <w:r w:rsidRPr="009A58BD">
        <w:rPr>
          <w:rFonts w:ascii="Times New Roman" w:hAnsi="Times New Roman" w:cs="Times New Roman"/>
        </w:rPr>
        <w:t xml:space="preserve"> настоящей статьи, должны незамедлительно (в течение 24 часов) письменно уведомить об этом председателя Контрольно-счетной палаты. Порядок и форма уведомления определяются законами Пензенской области.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3. Руководители проверяемых органов и организаций обязаны обеспечивать соответствующих должностных </w:t>
      </w:r>
      <w:r w:rsidRPr="009A58BD">
        <w:rPr>
          <w:rFonts w:ascii="Times New Roman" w:hAnsi="Times New Roman" w:cs="Times New Roman"/>
        </w:rPr>
        <w:lastRenderedPageBreak/>
        <w:t>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5. </w:t>
      </w:r>
      <w:proofErr w:type="gramStart"/>
      <w:r w:rsidRPr="009A58BD">
        <w:rPr>
          <w:rFonts w:ascii="Times New Roman" w:hAnsi="Times New Roman" w:cs="Times New Roman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6. </w:t>
      </w:r>
      <w:proofErr w:type="gramStart"/>
      <w:r w:rsidRPr="009A58BD">
        <w:rPr>
          <w:rFonts w:ascii="Times New Roman" w:hAnsi="Times New Roman" w:cs="Times New Roman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39">
        <w:r w:rsidRPr="009A58BD">
          <w:rPr>
            <w:rFonts w:ascii="Times New Roman" w:hAnsi="Times New Roman" w:cs="Times New Roman"/>
            <w:color w:val="0000FF"/>
          </w:rPr>
          <w:t>законом</w:t>
        </w:r>
      </w:hyperlink>
      <w:r w:rsidRPr="009A58BD">
        <w:rPr>
          <w:rFonts w:ascii="Times New Roman" w:hAnsi="Times New Roman" w:cs="Times New Roman"/>
        </w:rPr>
        <w:t xml:space="preserve"> от 25.12.2008 N 273-ФЗ "О противодействии коррупции", Федеральным </w:t>
      </w:r>
      <w:hyperlink r:id="rId40">
        <w:r w:rsidRPr="009A58BD">
          <w:rPr>
            <w:rFonts w:ascii="Times New Roman" w:hAnsi="Times New Roman" w:cs="Times New Roman"/>
            <w:color w:val="0000FF"/>
          </w:rPr>
          <w:t>законом</w:t>
        </w:r>
      </w:hyperlink>
      <w:r w:rsidRPr="009A58BD">
        <w:rPr>
          <w:rFonts w:ascii="Times New Roman" w:hAnsi="Times New Roman" w:cs="Times New Roman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41">
        <w:r w:rsidRPr="009A58BD">
          <w:rPr>
            <w:rFonts w:ascii="Times New Roman" w:hAnsi="Times New Roman" w:cs="Times New Roman"/>
            <w:color w:val="0000FF"/>
          </w:rPr>
          <w:t>законом</w:t>
        </w:r>
      </w:hyperlink>
      <w:r w:rsidRPr="009A58BD">
        <w:rPr>
          <w:rFonts w:ascii="Times New Roman" w:hAnsi="Times New Roman" w:cs="Times New Roman"/>
        </w:rPr>
        <w:t xml:space="preserve"> от 07.05.2013 N 79-ФЗ "О запрете отдельным категориям лиц открывать и иметь счета (вклады), хранить наличные денежные</w:t>
      </w:r>
      <w:proofErr w:type="gramEnd"/>
      <w:r w:rsidRPr="009A58BD">
        <w:rPr>
          <w:rFonts w:ascii="Times New Roman" w:hAnsi="Times New Roman" w:cs="Times New Roman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8. Председатель, заместитель председателя и аудиторы Контрольно-счетной палаты вправе участвовать в заседаниях городской Думы, в заседаниях комитетов, комиссий и рабочих групп, создаваемых городской Думой, в заседаниях органов местного самоуправления города Пензы.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17. Предоставление информации Контрольно-счетной палате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02"/>
      <w:bookmarkEnd w:id="3"/>
      <w:r w:rsidRPr="009A58BD">
        <w:rPr>
          <w:rFonts w:ascii="Times New Roman" w:hAnsi="Times New Roman" w:cs="Times New Roman"/>
        </w:rPr>
        <w:t xml:space="preserve">1. </w:t>
      </w:r>
      <w:proofErr w:type="gramStart"/>
      <w:r w:rsidRPr="009A58BD">
        <w:rPr>
          <w:rFonts w:ascii="Times New Roman" w:hAnsi="Times New Roman" w:cs="Times New Roman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их структурные подразделения обязаны в течение семи календарных дней предоставлять Контрольно-счетной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В случае направления запросов Контрольно-счетной палаты в рамках проведения контрольных и экспертно-аналитических мероприятий на основании поручений городской Думы, предложений Главы города Пензы, срок ответов на запросы Контрольно-счетной палаты составляет три календарных дня.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4. </w:t>
      </w:r>
      <w:proofErr w:type="gramStart"/>
      <w:r w:rsidRPr="009A58BD">
        <w:rPr>
          <w:rFonts w:ascii="Times New Roman" w:hAnsi="Times New Roman" w:cs="Times New Roman"/>
        </w:rPr>
        <w:t xml:space="preserve">Непредставление или несвоевременное представление органами и организациями, указанными в </w:t>
      </w:r>
      <w:hyperlink w:anchor="P202">
        <w:r w:rsidRPr="009A58BD">
          <w:rPr>
            <w:rFonts w:ascii="Times New Roman" w:hAnsi="Times New Roman" w:cs="Times New Roman"/>
            <w:color w:val="0000FF"/>
          </w:rPr>
          <w:t>части 1</w:t>
        </w:r>
      </w:hyperlink>
      <w:r w:rsidRPr="009A58BD">
        <w:rPr>
          <w:rFonts w:ascii="Times New Roman" w:hAnsi="Times New Roman" w:cs="Times New Roman"/>
        </w:rPr>
        <w:t xml:space="preserve"> настоящей статьи, Контрольно-счетной палате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Пензенской области</w:t>
      </w:r>
      <w:proofErr w:type="gramEnd"/>
      <w:r w:rsidRPr="009A58BD">
        <w:rPr>
          <w:rFonts w:ascii="Times New Roman" w:hAnsi="Times New Roman" w:cs="Times New Roman"/>
        </w:rPr>
        <w:t>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5.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18. Представления и предписания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</w:t>
      </w:r>
      <w:proofErr w:type="gramStart"/>
      <w:r w:rsidRPr="009A58BD">
        <w:rPr>
          <w:rFonts w:ascii="Times New Roman" w:hAnsi="Times New Roman" w:cs="Times New Roman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города Пензы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городу Пензе или возмещению </w:t>
      </w:r>
      <w:r w:rsidRPr="009A58BD">
        <w:rPr>
          <w:rFonts w:ascii="Times New Roman" w:hAnsi="Times New Roman" w:cs="Times New Roman"/>
        </w:rPr>
        <w:lastRenderedPageBreak/>
        <w:t>причиненного вреда, по привлечению к ответственности должностных лиц, виновных в допущенных нарушениях, а</w:t>
      </w:r>
      <w:proofErr w:type="gramEnd"/>
      <w:r w:rsidRPr="009A58BD">
        <w:rPr>
          <w:rFonts w:ascii="Times New Roman" w:hAnsi="Times New Roman" w:cs="Times New Roman"/>
        </w:rPr>
        <w:t xml:space="preserve"> также мер по пресечению, устранению и предупреждению нарушений.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3. </w:t>
      </w:r>
      <w:proofErr w:type="gramStart"/>
      <w:r w:rsidRPr="009A58BD">
        <w:rPr>
          <w:rFonts w:ascii="Times New Roman" w:hAnsi="Times New Roman" w:cs="Times New Roman"/>
        </w:rPr>
        <w:t>Органы местного самоуправления города Пензы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3.1 Срок выполнения представления может быть продлен по решению Контрольно-счетной палаты, но не более одного раза.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мероприятий,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направляет в органы местного самоуправления города Пензы и муниципальные органы, проверяемые органы и организации и их должностным лицам предписание.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6.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7.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8. В случае если при проведении контрольных мероприятий выявлены факты незаконного использования средств бюджета города Пензы, в которых усматриваются признаки преступления или коррупционного правонарушения,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в установленном порядке незамедлительно передает материалы контрольных мероприятий в правоохранительные органы.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19. Гарантии прав проверяемых органов и организаций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1. Акты, составленные Контрольно-счетной палатой при проведении контрольных мероприятий, вручаются представителю объекта контроля под расписку об ознакомлении либо об отказе в ознакомлении с актом, заключением. В случае отсутствия представителя объекта контроля, а также в случае отказа дать расписку об ознакомлении либо об отказе в ознакомлении с актом, акт направляется заказным почтовым отправлением по адресу регистрации проверяемого объекта с уведомлением о вручении, которое приобщается к экземпляру акта, хранящемуся в Контрольно-счетной палате.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Руководитель объекта контроля имеет право предоставления письменных возражений по результатам проведения контрольных мероприятий с приложением копий документов, подтверждающих обоснованность возражений, не позднее пяти рабочих дней со дня получения акта. Письменные возражения руководителя объекта контроля приобщаются к материалам проведения контрольного мероприятия.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городскую Думу.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20. Взаимодействие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</w:t>
      </w:r>
      <w:proofErr w:type="gramStart"/>
      <w:r w:rsidRPr="009A58BD">
        <w:rPr>
          <w:rFonts w:ascii="Times New Roman" w:hAnsi="Times New Roman" w:cs="Times New Roman"/>
        </w:rPr>
        <w:t>При осуществлении своей деятельности Контрольно-счетная палата вправе взаимодействовать со Счетной палатой Пензенской области, контрольно-счетными органами других субъектов и муниципальных образований Российской Федерации,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Пензенской области, города Пензы, заключать с ними соглашения о сотрудничестве и взаимодействии</w:t>
      </w:r>
      <w:proofErr w:type="gramEnd"/>
      <w:r w:rsidRPr="009A58BD">
        <w:rPr>
          <w:rFonts w:ascii="Times New Roman" w:hAnsi="Times New Roman" w:cs="Times New Roman"/>
        </w:rPr>
        <w:t>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2.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Пензенской области.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4. В целях координации своей деятельности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и иные муниципальные органы Пензенской области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5.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по письменному обращению Счетной палаты Пензенской области,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6.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и органы местного самоуправления города Пензы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21. Обеспечение доступа к информации о деятельности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</w:t>
      </w:r>
      <w:proofErr w:type="gramStart"/>
      <w:r w:rsidRPr="009A58BD">
        <w:rPr>
          <w:rFonts w:ascii="Times New Roman" w:hAnsi="Times New Roman" w:cs="Times New Roman"/>
        </w:rPr>
        <w:t>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Пензенской городской Думы в информационно-телекоммуникационной сети Интернет (далее - сеть Интернет) и опубликовывает в своем официальном издании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</w:t>
      </w:r>
      <w:proofErr w:type="gramEnd"/>
      <w:r w:rsidRPr="009A58BD">
        <w:rPr>
          <w:rFonts w:ascii="Times New Roman" w:hAnsi="Times New Roman" w:cs="Times New Roman"/>
        </w:rPr>
        <w:t xml:space="preserve"> также о принятых по ним решениях и мерах.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2. </w:t>
      </w:r>
      <w:proofErr w:type="gramStart"/>
      <w:r w:rsidRPr="009A58BD">
        <w:rPr>
          <w:rFonts w:ascii="Times New Roman" w:hAnsi="Times New Roman" w:cs="Times New Roman"/>
        </w:rPr>
        <w:t>Контрольно-счетная</w:t>
      </w:r>
      <w:proofErr w:type="gramEnd"/>
      <w:r w:rsidRPr="009A58BD">
        <w:rPr>
          <w:rFonts w:ascii="Times New Roman" w:hAnsi="Times New Roman" w:cs="Times New Roman"/>
        </w:rPr>
        <w:t xml:space="preserve"> палата ежегодно подготавливает отчет о своей деятельности, который направляется на рассмотрение в городскую Думу. Указанный отчет опубликовывается в средствах массовой информации или размещается в сети Интернет только после его рассмотрения городской Думой.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Пензенской области, нормативными правовыми актами городской Думы и Регламентом Контрольно-счетной палаты.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22. Финансовое обеспечение деятельности 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1. Финансовое обеспечение деятельности Контрольно-счетной палаты осуществляется за счет средств бюджета города Пензы.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2. </w:t>
      </w:r>
      <w:proofErr w:type="gramStart"/>
      <w:r w:rsidRPr="009A58BD">
        <w:rPr>
          <w:rFonts w:ascii="Times New Roman" w:hAnsi="Times New Roman" w:cs="Times New Roman"/>
        </w:rPr>
        <w:t>Контроль за</w:t>
      </w:r>
      <w:proofErr w:type="gramEnd"/>
      <w:r w:rsidRPr="009A58BD">
        <w:rPr>
          <w:rFonts w:ascii="Times New Roman" w:hAnsi="Times New Roman" w:cs="Times New Roman"/>
        </w:rPr>
        <w:t xml:space="preserve"> использованием Контрольно-счетной палатой бюджетных средств и муниципального имущества города Пензы осуществляется на основании решений городской Думы.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>Статья 23. Материальное и социальное обеспечение сотрудников Контрольно-счетной палаты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1. </w:t>
      </w:r>
      <w:proofErr w:type="gramStart"/>
      <w:r w:rsidRPr="009A58BD">
        <w:rPr>
          <w:rFonts w:ascii="Times New Roman" w:hAnsi="Times New Roman" w:cs="Times New Roman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города Пензы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9A58BD" w:rsidRPr="009A58BD" w:rsidRDefault="009A58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A58BD">
        <w:rPr>
          <w:rFonts w:ascii="Times New Roman" w:hAnsi="Times New Roman" w:cs="Times New Roman"/>
        </w:rPr>
        <w:t xml:space="preserve"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 </w:t>
      </w:r>
      <w:hyperlink r:id="rId42">
        <w:r w:rsidRPr="009A58BD">
          <w:rPr>
            <w:rFonts w:ascii="Times New Roman" w:hAnsi="Times New Roman" w:cs="Times New Roman"/>
            <w:color w:val="0000FF"/>
          </w:rPr>
          <w:t>законом</w:t>
        </w:r>
      </w:hyperlink>
      <w:r w:rsidRPr="009A58BD">
        <w:rPr>
          <w:rFonts w:ascii="Times New Roman" w:hAnsi="Times New Roman" w:cs="Times New Roman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настоящим решением, другими федеральными законами и законами Пензенской области.</w:t>
      </w: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jc w:val="both"/>
        <w:rPr>
          <w:rFonts w:ascii="Times New Roman" w:hAnsi="Times New Roman" w:cs="Times New Roman"/>
        </w:rPr>
      </w:pPr>
    </w:p>
    <w:p w:rsidR="009A58BD" w:rsidRPr="009A58BD" w:rsidRDefault="009A58B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A58BD" w:rsidRPr="009A58BD" w:rsidRDefault="009A58BD">
      <w:pPr>
        <w:rPr>
          <w:rFonts w:ascii="Times New Roman" w:hAnsi="Times New Roman" w:cs="Times New Roman"/>
        </w:rPr>
      </w:pPr>
    </w:p>
    <w:sectPr w:rsidR="009A58BD" w:rsidRPr="009A58BD" w:rsidSect="009A58B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58BD"/>
    <w:rsid w:val="009A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8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58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58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1A2AD753DB6B62B4A93DA5E5A393E798C50195EA40614E6EBEE0F193310E86D093D64AC370ECF8822011883249E97A78485594AAE2E7B2E93A5EDCDWCM" TargetMode="External"/><Relationship Id="rId13" Type="http://schemas.openxmlformats.org/officeDocument/2006/relationships/hyperlink" Target="consultantplus://offline/ref=0331A2AD753DB6B62B4A93DA5E5A393E798C501956A0031EE9E2B305116A1CEA6A066261AB260ECC8C3E051B9F2DCAC4CEW1M" TargetMode="External"/><Relationship Id="rId18" Type="http://schemas.openxmlformats.org/officeDocument/2006/relationships/hyperlink" Target="consultantplus://offline/ref=0331A2AD753DB6B62B4A93DA5E5A393E798C50195EA00F15E6EEEE0F193310E86D093D64BE3756C38A241B1D8731C8C6E1CDW3M" TargetMode="External"/><Relationship Id="rId26" Type="http://schemas.openxmlformats.org/officeDocument/2006/relationships/hyperlink" Target="consultantplus://offline/ref=0331A2AD753DB6B62B4A93DA5E5A393E798C50195EA40614E6EBEE0F193310E86D093D64AC370ECF8822011883249E97A78485594AAE2E7B2E93A5EDCDWCM" TargetMode="External"/><Relationship Id="rId39" Type="http://schemas.openxmlformats.org/officeDocument/2006/relationships/hyperlink" Target="consultantplus://offline/ref=0331A2AD753DB6B62B4A8DD7483667317C860D115BA70C41B2BDE858466316BD3F49633DED771DCE8E3E071D83C2W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31A2AD753DB6B62B4A93DA5E5A393E798C50195EA5021EEBE8EE0F193310E86D093D64BE3756C38A241B1D8731C8C6E1CDW3M" TargetMode="External"/><Relationship Id="rId34" Type="http://schemas.openxmlformats.org/officeDocument/2006/relationships/hyperlink" Target="consultantplus://offline/ref=0331A2AD753DB6B62B4A8DD7483667317C86091C58AB0C41B2BDE858466316BD3F49633DED771DCE8E3E071D83C2WDM" TargetMode="External"/><Relationship Id="rId42" Type="http://schemas.openxmlformats.org/officeDocument/2006/relationships/hyperlink" Target="consultantplus://offline/ref=0331A2AD753DB6B62B4A8DD7483667317B8F07155DA10C41B2BDE858466316BD3F49633DED771DCE8E3E071D83C2WDM" TargetMode="External"/><Relationship Id="rId7" Type="http://schemas.openxmlformats.org/officeDocument/2006/relationships/hyperlink" Target="consultantplus://offline/ref=0331A2AD753DB6B62B4A93DA5E5A393E798C50195EA40614E6EBEE0F193310E86D093D64AC370ECF8820071589249E97A78485594AAE2E7B2E93A5EDCDWCM" TargetMode="External"/><Relationship Id="rId12" Type="http://schemas.openxmlformats.org/officeDocument/2006/relationships/hyperlink" Target="consultantplus://offline/ref=0331A2AD753DB6B62B4A93DA5E5A393E798C501956A00217E6E2B305116A1CEA6A066261AB260ECC8C3E051B9F2DCAC4CEW1M" TargetMode="External"/><Relationship Id="rId17" Type="http://schemas.openxmlformats.org/officeDocument/2006/relationships/hyperlink" Target="consultantplus://offline/ref=0331A2AD753DB6B62B4A93DA5E5A393E798C50195EA00415E6EDEE0F193310E86D093D64BE3756C38A241B1D8731C8C6E1CDW3M" TargetMode="External"/><Relationship Id="rId25" Type="http://schemas.openxmlformats.org/officeDocument/2006/relationships/hyperlink" Target="consultantplus://offline/ref=0331A2AD753DB6B62B4A8DD7483667317B8F07155DA10C41B2BDE858466316BD2D493B31EF7303CC882B514CC57AC7C4E7CF885D50B22E7FC3W2M" TargetMode="External"/><Relationship Id="rId33" Type="http://schemas.openxmlformats.org/officeDocument/2006/relationships/hyperlink" Target="consultantplus://offline/ref=0331A2AD753DB6B62B4A93DA5E5A393E798C50195EA40614E6EBEE0F193310E86D093D64AC370ECF8822011882249E97A78485594AAE2E7B2E93A5EDCDWCM" TargetMode="External"/><Relationship Id="rId38" Type="http://schemas.openxmlformats.org/officeDocument/2006/relationships/hyperlink" Target="consultantplus://offline/ref=0331A2AD753DB6B62B4A8DD7483667317B8F07155DA10C41B2BDE858466316BD2D493B31EF7302CF8F2B514CC57AC7C4E7CF885D50B22E7FC3W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31A2AD753DB6B62B4A93DA5E5A393E798C50195EA20310E9E1EE0F193310E86D093D64BE3756C38A241B1D8731C8C6E1CDW3M" TargetMode="External"/><Relationship Id="rId20" Type="http://schemas.openxmlformats.org/officeDocument/2006/relationships/hyperlink" Target="consultantplus://offline/ref=0331A2AD753DB6B62B4A93DA5E5A393E798C50195EA60E15E7EDEE0F193310E86D093D64BE3756C38A241B1D8731C8C6E1CDW3M" TargetMode="External"/><Relationship Id="rId29" Type="http://schemas.openxmlformats.org/officeDocument/2006/relationships/hyperlink" Target="consultantplus://offline/ref=0331A2AD753DB6B62B4A8DD7483667317B8F07155DA10C41B2BDE858466316BD2D493B33EA78579FCC75081F8531CAC0FDD38859C4WCM" TargetMode="External"/><Relationship Id="rId41" Type="http://schemas.openxmlformats.org/officeDocument/2006/relationships/hyperlink" Target="consultantplus://offline/ref=0331A2AD753DB6B62B4A8DD7483667317B8F0B145CA10C41B2BDE858466316BD3F49633DED771DCE8E3E071D83C2W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1A2AD753DB6B62B4A8DD7483667317C870B1C5CA10C41B2BDE858466316BD2D493B33EC75089AD9645010832BD4C6E5CF8A5B4CCBW2M" TargetMode="External"/><Relationship Id="rId11" Type="http://schemas.openxmlformats.org/officeDocument/2006/relationships/hyperlink" Target="consultantplus://offline/ref=0331A2AD753DB6B62B4A93DA5E5A393E798C501957A30F17EBE2B305116A1CEA6A066273AB7E02CE882005188A7B9B82B6DC8A5F50B028633291A7CEWDM" TargetMode="External"/><Relationship Id="rId24" Type="http://schemas.openxmlformats.org/officeDocument/2006/relationships/hyperlink" Target="consultantplus://offline/ref=0331A2AD753DB6B62B4A8DD7483667317C86091C58AB0C41B2BDE858466316BD3F49633DED771DCE8E3E071D83C2WDM" TargetMode="External"/><Relationship Id="rId32" Type="http://schemas.openxmlformats.org/officeDocument/2006/relationships/hyperlink" Target="consultantplus://offline/ref=0331A2AD753DB6B62B4A8DD7483667317B8F07155DA10C41B2BDE858466316BD2D493B35E878579FCC75081F8531CAC0FDD38859C4WCM" TargetMode="External"/><Relationship Id="rId37" Type="http://schemas.openxmlformats.org/officeDocument/2006/relationships/hyperlink" Target="consultantplus://offline/ref=0331A2AD753DB6B62B4A93DA5E5A393E798C50195EA50314E9E8EE0F193310E86D093D64BE3756C38A241B1D8731C8C6E1CDW3M" TargetMode="External"/><Relationship Id="rId40" Type="http://schemas.openxmlformats.org/officeDocument/2006/relationships/hyperlink" Target="consultantplus://offline/ref=0331A2AD753DB6B62B4A8DD7483667317C860D115DAB0C41B2BDE858466316BD3F49633DED771DCE8E3E071D83C2WDM" TargetMode="External"/><Relationship Id="rId5" Type="http://schemas.openxmlformats.org/officeDocument/2006/relationships/hyperlink" Target="consultantplus://offline/ref=0331A2AD753DB6B62B4A8DD7483667317B8F07155DA10C41B2BDE858466316BD2D493B31EF7303CC882B514CC57AC7C4E7CF885D50B22E7FC3W2M" TargetMode="External"/><Relationship Id="rId15" Type="http://schemas.openxmlformats.org/officeDocument/2006/relationships/hyperlink" Target="consultantplus://offline/ref=0331A2AD753DB6B62B4A93DA5E5A393E798C50195EA20411E6E0EE0F193310E86D093D64BE3756C38A241B1D8731C8C6E1CDW3M" TargetMode="External"/><Relationship Id="rId23" Type="http://schemas.openxmlformats.org/officeDocument/2006/relationships/hyperlink" Target="consultantplus://offline/ref=0331A2AD753DB6B62B4A8DD7483667317C870B1C5CA10C41B2BDE858466316BD2D493B33EC75089AD9645010832BD4C6E5CF8A5B4CCBW2M" TargetMode="External"/><Relationship Id="rId28" Type="http://schemas.openxmlformats.org/officeDocument/2006/relationships/hyperlink" Target="consultantplus://offline/ref=0331A2AD753DB6B62B4A8DD7483667317B8F07155DA10C41B2BDE858466316BD3F49633DED771DCE8E3E071D83C2WDM" TargetMode="External"/><Relationship Id="rId36" Type="http://schemas.openxmlformats.org/officeDocument/2006/relationships/hyperlink" Target="consultantplus://offline/ref=0331A2AD753DB6B62B4A8DD7483667317C86091C58AB0C41B2BDE858466316BD3F49633DED771DCE8E3E071D83C2WDM" TargetMode="External"/><Relationship Id="rId10" Type="http://schemas.openxmlformats.org/officeDocument/2006/relationships/hyperlink" Target="consultantplus://offline/ref=0331A2AD753DB6B62B4A93DA5E5A393E798C50195EA70414E6EDEE0F193310E86D093D64BE3756C38A241B1D8731C8C6E1CDW3M" TargetMode="External"/><Relationship Id="rId19" Type="http://schemas.openxmlformats.org/officeDocument/2006/relationships/hyperlink" Target="consultantplus://offline/ref=0331A2AD753DB6B62B4A93DA5E5A393E798C50195EA70414ECE0EE0F193310E86D093D64BE3756C38A241B1D8731C8C6E1CDW3M" TargetMode="External"/><Relationship Id="rId31" Type="http://schemas.openxmlformats.org/officeDocument/2006/relationships/hyperlink" Target="consultantplus://offline/ref=0331A2AD753DB6B62B4A8DD7483667317B8F07155DA10C41B2BDE858466316BD2D493B31EF7303C98D2B514CC57AC7C4E7CF885D50B22E7FC3W2M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0331A2AD753DB6B62B4A8DD7483667317C86091C58AB0C41B2BDE858466316BD3F49633DED771DCE8E3E071D83C2WDM" TargetMode="External"/><Relationship Id="rId9" Type="http://schemas.openxmlformats.org/officeDocument/2006/relationships/hyperlink" Target="consultantplus://offline/ref=0331A2AD753DB6B62B4A93DA5E5A393E798C50195EA60E14E6EEEE0F193310E86D093D64BE3756C38A241B1D8731C8C6E1CDW3M" TargetMode="External"/><Relationship Id="rId14" Type="http://schemas.openxmlformats.org/officeDocument/2006/relationships/hyperlink" Target="consultantplus://offline/ref=0331A2AD753DB6B62B4A93DA5E5A393E798C50195EA30510ECEFEE0F193310E86D093D64BE3756C38A241B1D8731C8C6E1CDW3M" TargetMode="External"/><Relationship Id="rId22" Type="http://schemas.openxmlformats.org/officeDocument/2006/relationships/hyperlink" Target="consultantplus://offline/ref=0331A2AD753DB6B62B4A8DD7483667317A8F091154F55B43E3E8E65D4E334CAD3B003434F17305D08A2007C1WFM" TargetMode="External"/><Relationship Id="rId27" Type="http://schemas.openxmlformats.org/officeDocument/2006/relationships/hyperlink" Target="consultantplus://offline/ref=0331A2AD753DB6B62B4A8DD7483667317B8F07155DA10C41B2BDE858466316BD3F49633DED771DCE8E3E071D83C2WDM" TargetMode="External"/><Relationship Id="rId30" Type="http://schemas.openxmlformats.org/officeDocument/2006/relationships/hyperlink" Target="consultantplus://offline/ref=0331A2AD753DB6B62B4A8DD7483667317B8F07155DA10C41B2BDE858466316BD2D493B31EF7303C8892B514CC57AC7C4E7CF885D50B22E7FC3W2M" TargetMode="External"/><Relationship Id="rId35" Type="http://schemas.openxmlformats.org/officeDocument/2006/relationships/hyperlink" Target="consultantplus://offline/ref=0331A2AD753DB6B62B4A8DD7483667317A8F091154F55B43E3E8E65D4E334CAD3B003434F17305D08A2007C1WF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7495</Words>
  <Characters>42725</Characters>
  <Application>Microsoft Office Word</Application>
  <DocSecurity>0</DocSecurity>
  <Lines>356</Lines>
  <Paragraphs>100</Paragraphs>
  <ScaleCrop>false</ScaleCrop>
  <Company>-</Company>
  <LinksUpToDate>false</LinksUpToDate>
  <CharactersWithSpaces>50120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ksp_8</dc:creator>
  <cp:lastModifiedBy>ksp_8</cp:lastModifiedBy>
  <cp:revision>1</cp:revision>
  <dcterms:created xsi:type="dcterms:W3CDTF">2022-06-24T12:22:00Z</dcterms:created>
  <dcterms:modified xsi:type="dcterms:W3CDTF">2022-06-24T12:24:00Z</dcterms:modified>
</cp:coreProperties>
</file>