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theme/themeOverride2.xml" ContentType="application/vnd.openxmlformats-officedocument.themeOverride+xml"/>
  <Override PartName="/word/charts/chart10.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50D" w:rsidRPr="00DF6AB4" w:rsidRDefault="005A7317" w:rsidP="008A6F1E">
      <w:pPr>
        <w:autoSpaceDE w:val="0"/>
        <w:autoSpaceDN w:val="0"/>
        <w:adjustRightInd w:val="0"/>
        <w:ind w:firstLine="540"/>
        <w:jc w:val="right"/>
        <w:rPr>
          <w:sz w:val="28"/>
          <w:szCs w:val="28"/>
        </w:rPr>
      </w:pPr>
      <w:bookmarkStart w:id="0" w:name="P62"/>
      <w:bookmarkEnd w:id="0"/>
      <w:r w:rsidRPr="00DF6AB4">
        <w:rPr>
          <w:sz w:val="28"/>
          <w:szCs w:val="28"/>
        </w:rPr>
        <w:t xml:space="preserve">                                       </w:t>
      </w:r>
      <w:r w:rsidR="00467778" w:rsidRPr="00DF6AB4">
        <w:rPr>
          <w:sz w:val="28"/>
          <w:szCs w:val="28"/>
        </w:rPr>
        <w:t xml:space="preserve">                                </w:t>
      </w:r>
      <w:r w:rsidR="0048250D" w:rsidRPr="00DF6AB4">
        <w:rPr>
          <w:sz w:val="28"/>
          <w:szCs w:val="28"/>
        </w:rPr>
        <w:t>Приложение</w:t>
      </w:r>
      <w:r w:rsidR="0048250D" w:rsidRPr="00DF6AB4">
        <w:rPr>
          <w:sz w:val="28"/>
          <w:szCs w:val="28"/>
        </w:rPr>
        <w:tab/>
      </w:r>
      <w:r w:rsidRPr="00DF6AB4">
        <w:rPr>
          <w:sz w:val="28"/>
          <w:szCs w:val="28"/>
        </w:rPr>
        <w:t>к решению</w:t>
      </w:r>
      <w:r w:rsidRPr="00DF6AB4">
        <w:rPr>
          <w:sz w:val="28"/>
          <w:szCs w:val="28"/>
        </w:rPr>
        <w:tab/>
      </w:r>
      <w:r w:rsidR="0048250D" w:rsidRPr="00DF6AB4">
        <w:rPr>
          <w:sz w:val="28"/>
          <w:szCs w:val="28"/>
        </w:rPr>
        <w:tab/>
      </w:r>
    </w:p>
    <w:p w:rsidR="0048250D" w:rsidRPr="00DF6AB4" w:rsidRDefault="0048250D" w:rsidP="008A6F1E">
      <w:pPr>
        <w:autoSpaceDE w:val="0"/>
        <w:autoSpaceDN w:val="0"/>
        <w:adjustRightInd w:val="0"/>
        <w:ind w:firstLine="540"/>
        <w:jc w:val="right"/>
        <w:rPr>
          <w:sz w:val="28"/>
          <w:szCs w:val="28"/>
        </w:rPr>
      </w:pPr>
      <w:r w:rsidRPr="00DF6AB4">
        <w:rPr>
          <w:sz w:val="28"/>
          <w:szCs w:val="28"/>
        </w:rPr>
        <w:t xml:space="preserve">Пензенской городской Думы </w:t>
      </w:r>
      <w:r w:rsidRPr="00DF6AB4">
        <w:rPr>
          <w:sz w:val="28"/>
          <w:szCs w:val="28"/>
        </w:rPr>
        <w:tab/>
      </w:r>
    </w:p>
    <w:p w:rsidR="0048250D" w:rsidRPr="00DF6AB4" w:rsidRDefault="0048250D" w:rsidP="008A6F1E">
      <w:pPr>
        <w:autoSpaceDE w:val="0"/>
        <w:autoSpaceDN w:val="0"/>
        <w:adjustRightInd w:val="0"/>
        <w:ind w:firstLine="540"/>
        <w:jc w:val="right"/>
        <w:rPr>
          <w:sz w:val="28"/>
          <w:szCs w:val="28"/>
        </w:rPr>
      </w:pPr>
      <w:r w:rsidRPr="00DF6AB4">
        <w:rPr>
          <w:sz w:val="28"/>
          <w:szCs w:val="28"/>
        </w:rPr>
        <w:t>от ___________ № __________</w:t>
      </w:r>
    </w:p>
    <w:p w:rsidR="0048250D" w:rsidRPr="00DF6AB4" w:rsidRDefault="0048250D" w:rsidP="008A6F1E">
      <w:pPr>
        <w:autoSpaceDE w:val="0"/>
        <w:autoSpaceDN w:val="0"/>
        <w:adjustRightInd w:val="0"/>
        <w:ind w:firstLine="540"/>
        <w:jc w:val="right"/>
        <w:rPr>
          <w:sz w:val="28"/>
          <w:szCs w:val="28"/>
        </w:rPr>
      </w:pPr>
    </w:p>
    <w:p w:rsidR="00FB1A7D" w:rsidRPr="00DF6AB4" w:rsidRDefault="00FB1A7D" w:rsidP="008A6F1E">
      <w:pPr>
        <w:autoSpaceDE w:val="0"/>
        <w:autoSpaceDN w:val="0"/>
        <w:adjustRightInd w:val="0"/>
        <w:jc w:val="center"/>
        <w:rPr>
          <w:b/>
          <w:bCs/>
          <w:smallCaps/>
          <w:color w:val="365F91"/>
          <w:sz w:val="28"/>
          <w:szCs w:val="28"/>
        </w:rPr>
      </w:pPr>
      <w:r w:rsidRPr="00DF6AB4">
        <w:rPr>
          <w:b/>
          <w:bCs/>
          <w:smallCaps/>
          <w:color w:val="365F91"/>
          <w:sz w:val="28"/>
          <w:szCs w:val="28"/>
        </w:rPr>
        <w:t>СТРАТЕГИЯ</w:t>
      </w:r>
    </w:p>
    <w:p w:rsidR="00FB1A7D" w:rsidRPr="00DF6AB4" w:rsidRDefault="00FB1A7D" w:rsidP="008A6F1E">
      <w:pPr>
        <w:autoSpaceDE w:val="0"/>
        <w:autoSpaceDN w:val="0"/>
        <w:adjustRightInd w:val="0"/>
        <w:jc w:val="center"/>
        <w:rPr>
          <w:b/>
          <w:bCs/>
          <w:smallCaps/>
          <w:color w:val="365F91"/>
          <w:sz w:val="28"/>
          <w:szCs w:val="28"/>
        </w:rPr>
      </w:pPr>
      <w:r w:rsidRPr="00DF6AB4">
        <w:rPr>
          <w:b/>
          <w:bCs/>
          <w:smallCaps/>
          <w:color w:val="365F91"/>
          <w:sz w:val="28"/>
          <w:szCs w:val="28"/>
        </w:rPr>
        <w:t xml:space="preserve">СОЦИАЛЬНО-ЭКОНОМИЧЕСКОГО РАЗВИТИЯ </w:t>
      </w:r>
      <w:r w:rsidR="00E406CC" w:rsidRPr="00DF6AB4">
        <w:rPr>
          <w:b/>
          <w:bCs/>
          <w:smallCaps/>
          <w:color w:val="365F91"/>
          <w:sz w:val="28"/>
          <w:szCs w:val="28"/>
        </w:rPr>
        <w:t>ГОРОДА ПЕНЗЫ</w:t>
      </w:r>
      <w:r w:rsidR="00DF6AB4" w:rsidRPr="00DF6AB4">
        <w:rPr>
          <w:b/>
          <w:bCs/>
          <w:smallCaps/>
          <w:color w:val="365F91"/>
          <w:sz w:val="28"/>
          <w:szCs w:val="28"/>
        </w:rPr>
        <w:t xml:space="preserve"> </w:t>
      </w:r>
      <w:r w:rsidRPr="00DF6AB4">
        <w:rPr>
          <w:b/>
          <w:bCs/>
          <w:smallCaps/>
          <w:color w:val="365F91"/>
          <w:sz w:val="28"/>
          <w:szCs w:val="28"/>
        </w:rPr>
        <w:t>НА ПЕРИОД ДО 2035 ГОДА</w:t>
      </w:r>
    </w:p>
    <w:p w:rsidR="00543B8E" w:rsidRPr="008A6F1E" w:rsidRDefault="00543B8E" w:rsidP="008A6F1E">
      <w:pPr>
        <w:autoSpaceDE w:val="0"/>
        <w:autoSpaceDN w:val="0"/>
        <w:adjustRightInd w:val="0"/>
        <w:ind w:firstLine="540"/>
        <w:jc w:val="center"/>
        <w:rPr>
          <w:bCs/>
          <w:smallCaps/>
          <w:color w:val="365F91"/>
          <w:sz w:val="28"/>
          <w:szCs w:val="28"/>
        </w:rPr>
      </w:pPr>
    </w:p>
    <w:p w:rsidR="00FB1A7D" w:rsidRPr="00DF6AB4" w:rsidRDefault="00FB1A7D" w:rsidP="008A6F1E">
      <w:pPr>
        <w:autoSpaceDE w:val="0"/>
        <w:autoSpaceDN w:val="0"/>
        <w:adjustRightInd w:val="0"/>
        <w:jc w:val="center"/>
        <w:rPr>
          <w:b/>
          <w:bCs/>
          <w:smallCaps/>
          <w:color w:val="365F91"/>
          <w:sz w:val="28"/>
          <w:szCs w:val="28"/>
        </w:rPr>
      </w:pPr>
      <w:r w:rsidRPr="00DF6AB4">
        <w:rPr>
          <w:b/>
          <w:bCs/>
          <w:smallCaps/>
          <w:color w:val="365F91"/>
          <w:sz w:val="28"/>
          <w:szCs w:val="28"/>
        </w:rPr>
        <w:t>Введение</w:t>
      </w:r>
    </w:p>
    <w:p w:rsidR="00FB1A7D" w:rsidRPr="00DF6AB4" w:rsidRDefault="00FB1A7D" w:rsidP="008A6F1E">
      <w:pPr>
        <w:autoSpaceDE w:val="0"/>
        <w:autoSpaceDN w:val="0"/>
        <w:adjustRightInd w:val="0"/>
        <w:ind w:firstLine="540"/>
        <w:jc w:val="center"/>
        <w:rPr>
          <w:sz w:val="28"/>
          <w:szCs w:val="28"/>
        </w:rPr>
      </w:pPr>
    </w:p>
    <w:p w:rsidR="005C3601" w:rsidRPr="00DF6AB4" w:rsidRDefault="005C3601" w:rsidP="008A6F1E">
      <w:pPr>
        <w:autoSpaceDE w:val="0"/>
        <w:autoSpaceDN w:val="0"/>
        <w:adjustRightInd w:val="0"/>
        <w:ind w:firstLine="709"/>
        <w:jc w:val="both"/>
        <w:rPr>
          <w:sz w:val="28"/>
          <w:szCs w:val="28"/>
        </w:rPr>
      </w:pPr>
      <w:r w:rsidRPr="00DF6AB4">
        <w:rPr>
          <w:sz w:val="28"/>
          <w:szCs w:val="28"/>
        </w:rPr>
        <w:t xml:space="preserve">Стратегия социально-экономического развития города Пензы на период до 2035 года (далее </w:t>
      </w:r>
      <w:r w:rsidR="00B33DFF" w:rsidRPr="00DF6AB4">
        <w:rPr>
          <w:sz w:val="28"/>
          <w:szCs w:val="28"/>
        </w:rPr>
        <w:t>–</w:t>
      </w:r>
      <w:r w:rsidRPr="00DF6AB4">
        <w:rPr>
          <w:sz w:val="28"/>
          <w:szCs w:val="28"/>
        </w:rPr>
        <w:t xml:space="preserve"> Стратегия) </w:t>
      </w:r>
      <w:r w:rsidR="00B33DFF" w:rsidRPr="00DF6AB4">
        <w:rPr>
          <w:sz w:val="28"/>
          <w:szCs w:val="28"/>
        </w:rPr>
        <w:t>–</w:t>
      </w:r>
      <w:r w:rsidRPr="00DF6AB4">
        <w:rPr>
          <w:sz w:val="28"/>
          <w:szCs w:val="28"/>
        </w:rPr>
        <w:t xml:space="preserve"> это документ, описывающий долгосрочный выбор приоритетных сфер и направлений социально-экономического развития города Пензы, желаемых ориентиров будущего состояния города</w:t>
      </w:r>
      <w:r w:rsidR="002C6F57" w:rsidRPr="00DF6AB4">
        <w:rPr>
          <w:sz w:val="28"/>
          <w:szCs w:val="28"/>
        </w:rPr>
        <w:t xml:space="preserve"> Пензы</w:t>
      </w:r>
      <w:r w:rsidRPr="00DF6AB4">
        <w:rPr>
          <w:sz w:val="28"/>
          <w:szCs w:val="28"/>
        </w:rPr>
        <w:t>, а также соответствующих механизмов их достижения.</w:t>
      </w:r>
    </w:p>
    <w:p w:rsidR="005C3601" w:rsidRPr="00DF6AB4" w:rsidRDefault="005C3601" w:rsidP="008A6F1E">
      <w:pPr>
        <w:autoSpaceDE w:val="0"/>
        <w:autoSpaceDN w:val="0"/>
        <w:adjustRightInd w:val="0"/>
        <w:ind w:firstLine="709"/>
        <w:jc w:val="both"/>
        <w:rPr>
          <w:sz w:val="28"/>
          <w:szCs w:val="28"/>
        </w:rPr>
      </w:pPr>
      <w:r w:rsidRPr="00DF6AB4">
        <w:rPr>
          <w:sz w:val="28"/>
          <w:szCs w:val="28"/>
        </w:rPr>
        <w:t xml:space="preserve">Пенза является административным, экономическим и культурным центром Пензенской области, поэтому </w:t>
      </w:r>
      <w:r w:rsidR="002C6F57" w:rsidRPr="00DF6AB4">
        <w:rPr>
          <w:sz w:val="28"/>
          <w:szCs w:val="28"/>
        </w:rPr>
        <w:t>стратегическое видение</w:t>
      </w:r>
      <w:r w:rsidRPr="00DF6AB4">
        <w:rPr>
          <w:sz w:val="28"/>
          <w:szCs w:val="28"/>
        </w:rPr>
        <w:t xml:space="preserve"> города строится во взаимосвязи со стратегией региона. </w:t>
      </w:r>
    </w:p>
    <w:p w:rsidR="005C3601" w:rsidRPr="00DF6AB4" w:rsidRDefault="003E5735" w:rsidP="008A6F1E">
      <w:pPr>
        <w:autoSpaceDE w:val="0"/>
        <w:autoSpaceDN w:val="0"/>
        <w:adjustRightInd w:val="0"/>
        <w:ind w:firstLine="709"/>
        <w:jc w:val="both"/>
        <w:rPr>
          <w:sz w:val="28"/>
          <w:szCs w:val="28"/>
        </w:rPr>
      </w:pPr>
      <w:r w:rsidRPr="00DF6AB4">
        <w:rPr>
          <w:sz w:val="28"/>
          <w:szCs w:val="28"/>
        </w:rPr>
        <w:t xml:space="preserve">Пенза, как и другие города России, </w:t>
      </w:r>
      <w:r w:rsidR="005C3601" w:rsidRPr="00DF6AB4">
        <w:rPr>
          <w:sz w:val="28"/>
          <w:szCs w:val="28"/>
        </w:rPr>
        <w:t xml:space="preserve">в современных условиях и в перспективе будут находиться в сфере глобальной конкуренции, главный вызов которой состоит в усилении борьбы за распоряжение ограниченными и важнейшими факторами развития </w:t>
      </w:r>
      <w:r w:rsidR="00B33DFF" w:rsidRPr="00DF6AB4">
        <w:rPr>
          <w:sz w:val="28"/>
          <w:szCs w:val="28"/>
        </w:rPr>
        <w:t>–</w:t>
      </w:r>
      <w:r w:rsidR="005C3601" w:rsidRPr="00DF6AB4">
        <w:rPr>
          <w:sz w:val="28"/>
          <w:szCs w:val="28"/>
        </w:rPr>
        <w:t xml:space="preserve"> людскими, финансовыми и природными ресурсами. Разрыв в эффективности их использования будет приводить к снижению возможностей развития территории.</w:t>
      </w:r>
      <w:r w:rsidR="00B33DFF" w:rsidRPr="00DF6AB4">
        <w:rPr>
          <w:sz w:val="28"/>
          <w:szCs w:val="28"/>
        </w:rPr>
        <w:t xml:space="preserve"> </w:t>
      </w:r>
    </w:p>
    <w:p w:rsidR="005C3601" w:rsidRPr="00DF6AB4" w:rsidRDefault="005C3601" w:rsidP="008A6F1E">
      <w:pPr>
        <w:autoSpaceDE w:val="0"/>
        <w:autoSpaceDN w:val="0"/>
        <w:adjustRightInd w:val="0"/>
        <w:ind w:firstLine="709"/>
        <w:jc w:val="both"/>
        <w:rPr>
          <w:sz w:val="28"/>
          <w:szCs w:val="28"/>
        </w:rPr>
      </w:pPr>
      <w:r w:rsidRPr="00DF6AB4">
        <w:rPr>
          <w:sz w:val="28"/>
          <w:szCs w:val="28"/>
        </w:rPr>
        <w:t xml:space="preserve">В условиях отсутствия в городе коммерчески значимых запасов природных ресурсов и особо крупных </w:t>
      </w:r>
      <w:proofErr w:type="spellStart"/>
      <w:r w:rsidRPr="00DF6AB4">
        <w:rPr>
          <w:sz w:val="28"/>
          <w:szCs w:val="28"/>
        </w:rPr>
        <w:t>бюджетообразующих</w:t>
      </w:r>
      <w:proofErr w:type="spellEnd"/>
      <w:r w:rsidRPr="00DF6AB4">
        <w:rPr>
          <w:sz w:val="28"/>
          <w:szCs w:val="28"/>
        </w:rPr>
        <w:t xml:space="preserve"> промышленных предприятий (входящих в 500 крупнейших в России по объему выпускаемой продукции) ведущим ресурсом опережающего экономического развития города должен стать интеллектуально, нравственно и культурно развитый человек, включенный на основе социальных и бизнес-связей в процессы принятия общественно важных решений.</w:t>
      </w:r>
    </w:p>
    <w:p w:rsidR="005C3601" w:rsidRPr="00DF6AB4" w:rsidRDefault="00021EEA" w:rsidP="008A6F1E">
      <w:pPr>
        <w:pStyle w:val="ConsPlusNormal"/>
        <w:ind w:firstLine="709"/>
        <w:jc w:val="both"/>
        <w:rPr>
          <w:rFonts w:ascii="Times New Roman" w:hAnsi="Times New Roman" w:cs="Times New Roman"/>
          <w:sz w:val="28"/>
          <w:szCs w:val="28"/>
        </w:rPr>
      </w:pPr>
      <w:r w:rsidRPr="00DF6AB4">
        <w:rPr>
          <w:rFonts w:ascii="Times New Roman" w:hAnsi="Times New Roman" w:cs="Times New Roman"/>
          <w:sz w:val="28"/>
          <w:szCs w:val="28"/>
        </w:rPr>
        <w:t>Пенза</w:t>
      </w:r>
      <w:r w:rsidR="005C3601" w:rsidRPr="00DF6AB4">
        <w:rPr>
          <w:rFonts w:ascii="Times New Roman" w:hAnsi="Times New Roman" w:cs="Times New Roman"/>
          <w:sz w:val="28"/>
          <w:szCs w:val="28"/>
        </w:rPr>
        <w:t xml:space="preserve"> должна стать территорией, привлекательной для жизни и развития бизнеса, создающей необходимые условия для творческого развития и самореализации личности, безопасного и комфортного проживания местного сообщества людей, как поддерживающих устойчивое социальное и бизнес-взаимодействие, так и позитивно ассоциирующих себя с </w:t>
      </w:r>
      <w:r w:rsidRPr="00DF6AB4">
        <w:rPr>
          <w:rFonts w:ascii="Times New Roman" w:hAnsi="Times New Roman" w:cs="Times New Roman"/>
          <w:sz w:val="28"/>
          <w:szCs w:val="28"/>
        </w:rPr>
        <w:t xml:space="preserve">городом и </w:t>
      </w:r>
      <w:r w:rsidR="005C3601" w:rsidRPr="00DF6AB4">
        <w:rPr>
          <w:rFonts w:ascii="Times New Roman" w:hAnsi="Times New Roman" w:cs="Times New Roman"/>
          <w:sz w:val="28"/>
          <w:szCs w:val="28"/>
        </w:rPr>
        <w:t>Пензенской областью</w:t>
      </w:r>
      <w:r w:rsidRPr="00DF6AB4">
        <w:rPr>
          <w:rFonts w:ascii="Times New Roman" w:hAnsi="Times New Roman" w:cs="Times New Roman"/>
          <w:sz w:val="28"/>
          <w:szCs w:val="28"/>
        </w:rPr>
        <w:t xml:space="preserve"> в целом</w:t>
      </w:r>
      <w:r w:rsidR="005C3601" w:rsidRPr="00DF6AB4">
        <w:rPr>
          <w:rFonts w:ascii="Times New Roman" w:hAnsi="Times New Roman" w:cs="Times New Roman"/>
          <w:sz w:val="28"/>
          <w:szCs w:val="28"/>
        </w:rPr>
        <w:t xml:space="preserve">, строящих и реализующих свои жизненные стратегии во взаимосвязи со стратегией </w:t>
      </w:r>
      <w:r w:rsidR="0097331D" w:rsidRPr="00DF6AB4">
        <w:rPr>
          <w:rFonts w:ascii="Times New Roman" w:hAnsi="Times New Roman" w:cs="Times New Roman"/>
          <w:sz w:val="28"/>
          <w:szCs w:val="28"/>
        </w:rPr>
        <w:t>города</w:t>
      </w:r>
      <w:r w:rsidR="005C3601" w:rsidRPr="00DF6AB4">
        <w:rPr>
          <w:rFonts w:ascii="Times New Roman" w:hAnsi="Times New Roman" w:cs="Times New Roman"/>
          <w:sz w:val="28"/>
          <w:szCs w:val="28"/>
        </w:rPr>
        <w:t>.</w:t>
      </w:r>
    </w:p>
    <w:p w:rsidR="005C3601" w:rsidRPr="00DF6AB4" w:rsidRDefault="005C3601" w:rsidP="008A6F1E">
      <w:pPr>
        <w:pStyle w:val="ConsPlusNormal"/>
        <w:ind w:firstLine="709"/>
        <w:jc w:val="both"/>
        <w:rPr>
          <w:rFonts w:ascii="Times New Roman" w:hAnsi="Times New Roman" w:cs="Times New Roman"/>
          <w:sz w:val="28"/>
          <w:szCs w:val="28"/>
        </w:rPr>
      </w:pPr>
      <w:r w:rsidRPr="00DF6AB4">
        <w:rPr>
          <w:rFonts w:ascii="Times New Roman" w:hAnsi="Times New Roman" w:cs="Times New Roman"/>
          <w:sz w:val="28"/>
          <w:szCs w:val="28"/>
        </w:rPr>
        <w:t xml:space="preserve">Миссия Стратегии состоит в содействии консолидации </w:t>
      </w:r>
      <w:r w:rsidR="0097331D" w:rsidRPr="00DF6AB4">
        <w:rPr>
          <w:rFonts w:ascii="Times New Roman" w:hAnsi="Times New Roman" w:cs="Times New Roman"/>
          <w:sz w:val="28"/>
          <w:szCs w:val="28"/>
        </w:rPr>
        <w:t xml:space="preserve">муниципального </w:t>
      </w:r>
      <w:r w:rsidRPr="00DF6AB4">
        <w:rPr>
          <w:rFonts w:ascii="Times New Roman" w:hAnsi="Times New Roman" w:cs="Times New Roman"/>
          <w:sz w:val="28"/>
          <w:szCs w:val="28"/>
        </w:rPr>
        <w:t xml:space="preserve">сообщества вокруг идеи опережающего социально-экономического развития </w:t>
      </w:r>
      <w:r w:rsidR="0097331D" w:rsidRPr="00DF6AB4">
        <w:rPr>
          <w:rFonts w:ascii="Times New Roman" w:hAnsi="Times New Roman" w:cs="Times New Roman"/>
          <w:sz w:val="28"/>
          <w:szCs w:val="28"/>
        </w:rPr>
        <w:t xml:space="preserve">города Пензы в целях </w:t>
      </w:r>
      <w:r w:rsidR="002C6F57" w:rsidRPr="00DF6AB4">
        <w:rPr>
          <w:rFonts w:ascii="Times New Roman" w:hAnsi="Times New Roman" w:cs="Times New Roman"/>
          <w:sz w:val="28"/>
          <w:szCs w:val="28"/>
        </w:rPr>
        <w:t>обеспечения конкурентоспособности</w:t>
      </w:r>
      <w:r w:rsidRPr="00DF6AB4">
        <w:rPr>
          <w:rFonts w:ascii="Times New Roman" w:hAnsi="Times New Roman" w:cs="Times New Roman"/>
          <w:sz w:val="28"/>
          <w:szCs w:val="28"/>
        </w:rPr>
        <w:t xml:space="preserve"> на основе:</w:t>
      </w:r>
    </w:p>
    <w:p w:rsidR="00622971" w:rsidRDefault="005C3601" w:rsidP="00D733EF">
      <w:pPr>
        <w:pStyle w:val="ConsPlusNormal"/>
        <w:numPr>
          <w:ilvl w:val="0"/>
          <w:numId w:val="29"/>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 xml:space="preserve">определения цели и приоритетов развития, согласованных с </w:t>
      </w:r>
      <w:r w:rsidRPr="00DF6AB4">
        <w:rPr>
          <w:rFonts w:ascii="Times New Roman" w:hAnsi="Times New Roman" w:cs="Times New Roman"/>
          <w:sz w:val="28"/>
          <w:szCs w:val="28"/>
        </w:rPr>
        <w:lastRenderedPageBreak/>
        <w:t xml:space="preserve">приоритетами и целями социально-экономического развития </w:t>
      </w:r>
      <w:r w:rsidR="0097331D" w:rsidRPr="00DF6AB4">
        <w:rPr>
          <w:rFonts w:ascii="Times New Roman" w:hAnsi="Times New Roman" w:cs="Times New Roman"/>
          <w:sz w:val="28"/>
          <w:szCs w:val="28"/>
        </w:rPr>
        <w:t>Пензенской области</w:t>
      </w:r>
      <w:r w:rsidRPr="00DF6AB4">
        <w:rPr>
          <w:rFonts w:ascii="Times New Roman" w:hAnsi="Times New Roman" w:cs="Times New Roman"/>
          <w:sz w:val="28"/>
          <w:szCs w:val="28"/>
        </w:rPr>
        <w:t>, по созданию</w:t>
      </w:r>
      <w:r w:rsidR="00622971">
        <w:rPr>
          <w:rFonts w:ascii="Times New Roman" w:hAnsi="Times New Roman" w:cs="Times New Roman"/>
          <w:sz w:val="28"/>
          <w:szCs w:val="28"/>
        </w:rPr>
        <w:t xml:space="preserve"> конкурентоспособной экономики;</w:t>
      </w:r>
    </w:p>
    <w:p w:rsidR="00622971" w:rsidRDefault="005C3601" w:rsidP="00D733EF">
      <w:pPr>
        <w:pStyle w:val="ConsPlusNormal"/>
        <w:numPr>
          <w:ilvl w:val="0"/>
          <w:numId w:val="29"/>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 xml:space="preserve">определения направлений совершенствования </w:t>
      </w:r>
      <w:r w:rsidR="00E85796" w:rsidRPr="00DF6AB4">
        <w:rPr>
          <w:rFonts w:ascii="Times New Roman" w:hAnsi="Times New Roman" w:cs="Times New Roman"/>
          <w:sz w:val="28"/>
          <w:szCs w:val="28"/>
        </w:rPr>
        <w:t xml:space="preserve">муниципальных </w:t>
      </w:r>
      <w:r w:rsidRPr="00DF6AB4">
        <w:rPr>
          <w:rFonts w:ascii="Times New Roman" w:hAnsi="Times New Roman" w:cs="Times New Roman"/>
          <w:sz w:val="28"/>
          <w:szCs w:val="28"/>
        </w:rPr>
        <w:t>условий для развития современного бизнеса, роста производительности труда, творческого совершенствования и самореализации личности, формирования уровня жизни выше среднего по</w:t>
      </w:r>
      <w:r w:rsidR="00E85796" w:rsidRPr="00DF6AB4">
        <w:rPr>
          <w:rFonts w:ascii="Times New Roman" w:hAnsi="Times New Roman" w:cs="Times New Roman"/>
          <w:sz w:val="28"/>
          <w:szCs w:val="28"/>
        </w:rPr>
        <w:t xml:space="preserve"> городам </w:t>
      </w:r>
      <w:r w:rsidRPr="00DF6AB4">
        <w:rPr>
          <w:rFonts w:ascii="Times New Roman" w:hAnsi="Times New Roman" w:cs="Times New Roman"/>
          <w:sz w:val="28"/>
          <w:szCs w:val="28"/>
        </w:rPr>
        <w:t xml:space="preserve">России, сохранения экологического баланса на территории </w:t>
      </w:r>
      <w:r w:rsidR="00E85796" w:rsidRPr="00DF6AB4">
        <w:rPr>
          <w:rFonts w:ascii="Times New Roman" w:hAnsi="Times New Roman" w:cs="Times New Roman"/>
          <w:sz w:val="28"/>
          <w:szCs w:val="28"/>
        </w:rPr>
        <w:t>города</w:t>
      </w:r>
      <w:r w:rsidRPr="00DF6AB4">
        <w:rPr>
          <w:rFonts w:ascii="Times New Roman" w:hAnsi="Times New Roman" w:cs="Times New Roman"/>
          <w:sz w:val="28"/>
          <w:szCs w:val="28"/>
        </w:rPr>
        <w:t>;</w:t>
      </w:r>
    </w:p>
    <w:p w:rsidR="00622971" w:rsidRDefault="005C3601" w:rsidP="00D733EF">
      <w:pPr>
        <w:pStyle w:val="ConsPlusNormal"/>
        <w:numPr>
          <w:ilvl w:val="0"/>
          <w:numId w:val="29"/>
        </w:numPr>
        <w:ind w:left="0" w:firstLine="709"/>
        <w:jc w:val="both"/>
        <w:rPr>
          <w:rFonts w:ascii="Times New Roman" w:hAnsi="Times New Roman" w:cs="Times New Roman"/>
          <w:sz w:val="28"/>
          <w:szCs w:val="28"/>
        </w:rPr>
      </w:pPr>
      <w:r w:rsidRPr="00622971">
        <w:rPr>
          <w:rFonts w:ascii="Times New Roman" w:hAnsi="Times New Roman" w:cs="Times New Roman"/>
          <w:sz w:val="28"/>
          <w:szCs w:val="28"/>
        </w:rPr>
        <w:t>эффективного использования внутренних и внешних ресурсов;</w:t>
      </w:r>
    </w:p>
    <w:p w:rsidR="005C3601" w:rsidRPr="00622971" w:rsidRDefault="005C3601" w:rsidP="00D733EF">
      <w:pPr>
        <w:pStyle w:val="ConsPlusNormal"/>
        <w:numPr>
          <w:ilvl w:val="0"/>
          <w:numId w:val="29"/>
        </w:numPr>
        <w:ind w:left="0" w:firstLine="709"/>
        <w:jc w:val="both"/>
        <w:rPr>
          <w:rFonts w:ascii="Times New Roman" w:hAnsi="Times New Roman" w:cs="Times New Roman"/>
          <w:sz w:val="28"/>
          <w:szCs w:val="28"/>
        </w:rPr>
      </w:pPr>
      <w:r w:rsidRPr="00622971">
        <w:rPr>
          <w:rFonts w:ascii="Times New Roman" w:hAnsi="Times New Roman" w:cs="Times New Roman"/>
          <w:sz w:val="28"/>
          <w:szCs w:val="28"/>
        </w:rPr>
        <w:t xml:space="preserve">формирования в </w:t>
      </w:r>
      <w:r w:rsidR="002A7071" w:rsidRPr="00622971">
        <w:rPr>
          <w:rFonts w:ascii="Times New Roman" w:hAnsi="Times New Roman" w:cs="Times New Roman"/>
          <w:sz w:val="28"/>
          <w:szCs w:val="28"/>
        </w:rPr>
        <w:t>городе</w:t>
      </w:r>
      <w:r w:rsidRPr="00622971">
        <w:rPr>
          <w:rFonts w:ascii="Times New Roman" w:hAnsi="Times New Roman" w:cs="Times New Roman"/>
          <w:sz w:val="28"/>
          <w:szCs w:val="28"/>
        </w:rPr>
        <w:t xml:space="preserve"> духа сотрудничества и кооперации, причастности жителей к общему делу развития экономики и других сфер деятельности.</w:t>
      </w:r>
    </w:p>
    <w:p w:rsidR="005C3601" w:rsidRPr="00DF6AB4" w:rsidRDefault="005C3601" w:rsidP="008A6F1E">
      <w:pPr>
        <w:pStyle w:val="ConsPlusNormal"/>
        <w:ind w:firstLine="709"/>
        <w:jc w:val="both"/>
        <w:rPr>
          <w:rFonts w:ascii="Times New Roman" w:hAnsi="Times New Roman" w:cs="Times New Roman"/>
          <w:sz w:val="28"/>
          <w:szCs w:val="28"/>
        </w:rPr>
      </w:pPr>
      <w:r w:rsidRPr="00DF6AB4">
        <w:rPr>
          <w:rFonts w:ascii="Times New Roman" w:hAnsi="Times New Roman" w:cs="Times New Roman"/>
          <w:sz w:val="28"/>
          <w:szCs w:val="28"/>
        </w:rPr>
        <w:t>Основными задачами разработки Стратегии являлись:</w:t>
      </w:r>
    </w:p>
    <w:p w:rsidR="00622971" w:rsidRDefault="005C3601" w:rsidP="00D733EF">
      <w:pPr>
        <w:pStyle w:val="ConsPlusNormal"/>
        <w:numPr>
          <w:ilvl w:val="0"/>
          <w:numId w:val="29"/>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 xml:space="preserve">оценка существующего социально-экономического положения </w:t>
      </w:r>
      <w:r w:rsidR="003E7737" w:rsidRPr="00DF6AB4">
        <w:rPr>
          <w:rFonts w:ascii="Times New Roman" w:hAnsi="Times New Roman" w:cs="Times New Roman"/>
          <w:sz w:val="28"/>
          <w:szCs w:val="28"/>
        </w:rPr>
        <w:t>города Пензы</w:t>
      </w:r>
      <w:r w:rsidRPr="00DF6AB4">
        <w:rPr>
          <w:rFonts w:ascii="Times New Roman" w:hAnsi="Times New Roman" w:cs="Times New Roman"/>
          <w:sz w:val="28"/>
          <w:szCs w:val="28"/>
        </w:rPr>
        <w:t>;</w:t>
      </w:r>
    </w:p>
    <w:p w:rsidR="00622971" w:rsidRDefault="005C3601" w:rsidP="00D733EF">
      <w:pPr>
        <w:pStyle w:val="ConsPlusNormal"/>
        <w:numPr>
          <w:ilvl w:val="0"/>
          <w:numId w:val="29"/>
        </w:numPr>
        <w:ind w:left="0" w:firstLine="709"/>
        <w:jc w:val="both"/>
        <w:rPr>
          <w:rFonts w:ascii="Times New Roman" w:hAnsi="Times New Roman" w:cs="Times New Roman"/>
          <w:sz w:val="28"/>
          <w:szCs w:val="28"/>
        </w:rPr>
      </w:pPr>
      <w:r w:rsidRPr="00622971">
        <w:rPr>
          <w:rFonts w:ascii="Times New Roman" w:hAnsi="Times New Roman" w:cs="Times New Roman"/>
          <w:sz w:val="28"/>
          <w:szCs w:val="28"/>
        </w:rPr>
        <w:t xml:space="preserve">определение внутренних и внешних условий, тенденций, ограничений и диспропорций развития </w:t>
      </w:r>
      <w:r w:rsidR="003E7737" w:rsidRPr="00622971">
        <w:rPr>
          <w:rFonts w:ascii="Times New Roman" w:hAnsi="Times New Roman" w:cs="Times New Roman"/>
          <w:sz w:val="28"/>
          <w:szCs w:val="28"/>
        </w:rPr>
        <w:t>города Пензы</w:t>
      </w:r>
      <w:r w:rsidRPr="00622971">
        <w:rPr>
          <w:rFonts w:ascii="Times New Roman" w:hAnsi="Times New Roman" w:cs="Times New Roman"/>
          <w:sz w:val="28"/>
          <w:szCs w:val="28"/>
        </w:rPr>
        <w:t>;</w:t>
      </w:r>
    </w:p>
    <w:p w:rsidR="00622971" w:rsidRDefault="005C3601" w:rsidP="00D733EF">
      <w:pPr>
        <w:pStyle w:val="ConsPlusNormal"/>
        <w:numPr>
          <w:ilvl w:val="0"/>
          <w:numId w:val="29"/>
        </w:numPr>
        <w:ind w:left="0" w:firstLine="709"/>
        <w:jc w:val="both"/>
        <w:rPr>
          <w:rFonts w:ascii="Times New Roman" w:hAnsi="Times New Roman" w:cs="Times New Roman"/>
          <w:sz w:val="28"/>
          <w:szCs w:val="28"/>
        </w:rPr>
      </w:pPr>
      <w:r w:rsidRPr="00622971">
        <w:rPr>
          <w:rFonts w:ascii="Times New Roman" w:hAnsi="Times New Roman" w:cs="Times New Roman"/>
          <w:sz w:val="28"/>
          <w:szCs w:val="28"/>
        </w:rPr>
        <w:t>оценка потенциала, возможностей и параметров социально-экономическог</w:t>
      </w:r>
      <w:r w:rsidR="003E7737" w:rsidRPr="00622971">
        <w:rPr>
          <w:rFonts w:ascii="Times New Roman" w:hAnsi="Times New Roman" w:cs="Times New Roman"/>
          <w:sz w:val="28"/>
          <w:szCs w:val="28"/>
        </w:rPr>
        <w:t>о развития города</w:t>
      </w:r>
      <w:r w:rsidRPr="00622971">
        <w:rPr>
          <w:rFonts w:ascii="Times New Roman" w:hAnsi="Times New Roman" w:cs="Times New Roman"/>
          <w:sz w:val="28"/>
          <w:szCs w:val="28"/>
        </w:rPr>
        <w:t xml:space="preserve"> </w:t>
      </w:r>
      <w:r w:rsidR="002C6F57" w:rsidRPr="00622971">
        <w:rPr>
          <w:rFonts w:ascii="Times New Roman" w:hAnsi="Times New Roman" w:cs="Times New Roman"/>
          <w:sz w:val="28"/>
          <w:szCs w:val="28"/>
        </w:rPr>
        <w:t xml:space="preserve">Пензы </w:t>
      </w:r>
      <w:r w:rsidRPr="00622971">
        <w:rPr>
          <w:rFonts w:ascii="Times New Roman" w:hAnsi="Times New Roman" w:cs="Times New Roman"/>
          <w:sz w:val="28"/>
          <w:szCs w:val="28"/>
        </w:rPr>
        <w:t>на основе определения ключевых точек роста;</w:t>
      </w:r>
    </w:p>
    <w:p w:rsidR="00622971" w:rsidRDefault="005C3601" w:rsidP="00D733EF">
      <w:pPr>
        <w:pStyle w:val="ConsPlusNormal"/>
        <w:numPr>
          <w:ilvl w:val="0"/>
          <w:numId w:val="29"/>
        </w:numPr>
        <w:ind w:left="0" w:firstLine="709"/>
        <w:jc w:val="both"/>
        <w:rPr>
          <w:rFonts w:ascii="Times New Roman" w:hAnsi="Times New Roman" w:cs="Times New Roman"/>
          <w:sz w:val="28"/>
          <w:szCs w:val="28"/>
        </w:rPr>
      </w:pPr>
      <w:r w:rsidRPr="00622971">
        <w:rPr>
          <w:rFonts w:ascii="Times New Roman" w:hAnsi="Times New Roman" w:cs="Times New Roman"/>
          <w:sz w:val="28"/>
          <w:szCs w:val="28"/>
        </w:rPr>
        <w:t xml:space="preserve">определение приоритетов, целей и задач социально-экономического развития </w:t>
      </w:r>
      <w:r w:rsidR="00110FAD" w:rsidRPr="00622971">
        <w:rPr>
          <w:rFonts w:ascii="Times New Roman" w:hAnsi="Times New Roman" w:cs="Times New Roman"/>
          <w:sz w:val="28"/>
          <w:szCs w:val="28"/>
        </w:rPr>
        <w:t>города Пензы</w:t>
      </w:r>
      <w:r w:rsidRPr="00622971">
        <w:rPr>
          <w:rFonts w:ascii="Times New Roman" w:hAnsi="Times New Roman" w:cs="Times New Roman"/>
          <w:sz w:val="28"/>
          <w:szCs w:val="28"/>
        </w:rPr>
        <w:t xml:space="preserve"> на долгосрочную перспективу;</w:t>
      </w:r>
    </w:p>
    <w:p w:rsidR="00622971" w:rsidRDefault="005C3601" w:rsidP="00D733EF">
      <w:pPr>
        <w:pStyle w:val="ConsPlusNormal"/>
        <w:numPr>
          <w:ilvl w:val="0"/>
          <w:numId w:val="29"/>
        </w:numPr>
        <w:ind w:left="0" w:firstLine="709"/>
        <w:jc w:val="both"/>
        <w:rPr>
          <w:rFonts w:ascii="Times New Roman" w:hAnsi="Times New Roman" w:cs="Times New Roman"/>
          <w:sz w:val="28"/>
          <w:szCs w:val="28"/>
        </w:rPr>
      </w:pPr>
      <w:r w:rsidRPr="00622971">
        <w:rPr>
          <w:rFonts w:ascii="Times New Roman" w:hAnsi="Times New Roman" w:cs="Times New Roman"/>
          <w:sz w:val="28"/>
          <w:szCs w:val="28"/>
        </w:rPr>
        <w:t xml:space="preserve">определение ресурсов и механизмов, необходимых для достижения целей и решения задач социально-экономической политики и социально-экономического развития </w:t>
      </w:r>
      <w:r w:rsidR="00BE1FE7" w:rsidRPr="00622971">
        <w:rPr>
          <w:rFonts w:ascii="Times New Roman" w:hAnsi="Times New Roman" w:cs="Times New Roman"/>
          <w:sz w:val="28"/>
          <w:szCs w:val="28"/>
        </w:rPr>
        <w:t>города</w:t>
      </w:r>
      <w:r w:rsidRPr="00622971">
        <w:rPr>
          <w:rFonts w:ascii="Times New Roman" w:hAnsi="Times New Roman" w:cs="Times New Roman"/>
          <w:sz w:val="28"/>
          <w:szCs w:val="28"/>
        </w:rPr>
        <w:t>;</w:t>
      </w:r>
    </w:p>
    <w:p w:rsidR="00622971" w:rsidRDefault="005C3601" w:rsidP="00D733EF">
      <w:pPr>
        <w:pStyle w:val="ConsPlusNormal"/>
        <w:numPr>
          <w:ilvl w:val="0"/>
          <w:numId w:val="29"/>
        </w:numPr>
        <w:ind w:left="0" w:firstLine="709"/>
        <w:jc w:val="both"/>
        <w:rPr>
          <w:rFonts w:ascii="Times New Roman" w:hAnsi="Times New Roman" w:cs="Times New Roman"/>
          <w:sz w:val="28"/>
          <w:szCs w:val="28"/>
        </w:rPr>
      </w:pPr>
      <w:r w:rsidRPr="00622971">
        <w:rPr>
          <w:rFonts w:ascii="Times New Roman" w:hAnsi="Times New Roman" w:cs="Times New Roman"/>
          <w:sz w:val="28"/>
          <w:szCs w:val="28"/>
        </w:rPr>
        <w:t xml:space="preserve">обеспечение согласованности действий органов </w:t>
      </w:r>
      <w:r w:rsidR="00BE1FE7" w:rsidRPr="00622971">
        <w:rPr>
          <w:rFonts w:ascii="Times New Roman" w:hAnsi="Times New Roman" w:cs="Times New Roman"/>
          <w:sz w:val="28"/>
          <w:szCs w:val="28"/>
        </w:rPr>
        <w:t xml:space="preserve">местного самоуправления с органами </w:t>
      </w:r>
      <w:r w:rsidRPr="00622971">
        <w:rPr>
          <w:rFonts w:ascii="Times New Roman" w:hAnsi="Times New Roman" w:cs="Times New Roman"/>
          <w:sz w:val="28"/>
          <w:szCs w:val="28"/>
        </w:rPr>
        <w:t>государственной власти Пензенской области (законодательных, исполнительных);</w:t>
      </w:r>
    </w:p>
    <w:p w:rsidR="00622971" w:rsidRDefault="005C3601" w:rsidP="00D733EF">
      <w:pPr>
        <w:pStyle w:val="ConsPlusNormal"/>
        <w:numPr>
          <w:ilvl w:val="0"/>
          <w:numId w:val="29"/>
        </w:numPr>
        <w:ind w:left="0" w:firstLine="709"/>
        <w:jc w:val="both"/>
        <w:rPr>
          <w:rFonts w:ascii="Times New Roman" w:hAnsi="Times New Roman" w:cs="Times New Roman"/>
          <w:sz w:val="28"/>
          <w:szCs w:val="28"/>
        </w:rPr>
      </w:pPr>
      <w:r w:rsidRPr="00622971">
        <w:rPr>
          <w:rFonts w:ascii="Times New Roman" w:hAnsi="Times New Roman" w:cs="Times New Roman"/>
          <w:sz w:val="28"/>
          <w:szCs w:val="28"/>
        </w:rPr>
        <w:t xml:space="preserve">выбор направлений, способов и индикаторов достижения целей и решения задач социально-экономического развития </w:t>
      </w:r>
      <w:r w:rsidR="009D2BED" w:rsidRPr="00622971">
        <w:rPr>
          <w:rFonts w:ascii="Times New Roman" w:hAnsi="Times New Roman" w:cs="Times New Roman"/>
          <w:sz w:val="28"/>
          <w:szCs w:val="28"/>
        </w:rPr>
        <w:t>города</w:t>
      </w:r>
      <w:r w:rsidRPr="00622971">
        <w:rPr>
          <w:rFonts w:ascii="Times New Roman" w:hAnsi="Times New Roman" w:cs="Times New Roman"/>
          <w:sz w:val="28"/>
          <w:szCs w:val="28"/>
        </w:rPr>
        <w:t xml:space="preserve"> на основе оптимального использования потенциала, ресурсов и конкурентных преимуществ </w:t>
      </w:r>
      <w:r w:rsidR="00AD7860" w:rsidRPr="00622971">
        <w:rPr>
          <w:rFonts w:ascii="Times New Roman" w:hAnsi="Times New Roman" w:cs="Times New Roman"/>
          <w:sz w:val="28"/>
          <w:szCs w:val="28"/>
        </w:rPr>
        <w:t>города</w:t>
      </w:r>
      <w:r w:rsidRPr="00622971">
        <w:rPr>
          <w:rFonts w:ascii="Times New Roman" w:hAnsi="Times New Roman" w:cs="Times New Roman"/>
          <w:sz w:val="28"/>
          <w:szCs w:val="28"/>
        </w:rPr>
        <w:t>;</w:t>
      </w:r>
    </w:p>
    <w:p w:rsidR="005C3601" w:rsidRPr="00622971" w:rsidRDefault="005C3601" w:rsidP="00D733EF">
      <w:pPr>
        <w:pStyle w:val="ConsPlusNormal"/>
        <w:numPr>
          <w:ilvl w:val="0"/>
          <w:numId w:val="29"/>
        </w:numPr>
        <w:ind w:left="0" w:firstLine="709"/>
        <w:jc w:val="both"/>
        <w:rPr>
          <w:rFonts w:ascii="Times New Roman" w:hAnsi="Times New Roman" w:cs="Times New Roman"/>
          <w:sz w:val="28"/>
          <w:szCs w:val="28"/>
        </w:rPr>
      </w:pPr>
      <w:r w:rsidRPr="00622971">
        <w:rPr>
          <w:rFonts w:ascii="Times New Roman" w:hAnsi="Times New Roman" w:cs="Times New Roman"/>
          <w:sz w:val="28"/>
          <w:szCs w:val="28"/>
        </w:rPr>
        <w:t xml:space="preserve">уточнение в процессе разработки Стратегии приоритетов развития с использованием мнения населения </w:t>
      </w:r>
      <w:r w:rsidR="00AD7860" w:rsidRPr="00622971">
        <w:rPr>
          <w:rFonts w:ascii="Times New Roman" w:hAnsi="Times New Roman" w:cs="Times New Roman"/>
          <w:sz w:val="28"/>
          <w:szCs w:val="28"/>
        </w:rPr>
        <w:t>города</w:t>
      </w:r>
      <w:r w:rsidRPr="00622971">
        <w:rPr>
          <w:rFonts w:ascii="Times New Roman" w:hAnsi="Times New Roman" w:cs="Times New Roman"/>
          <w:sz w:val="28"/>
          <w:szCs w:val="28"/>
        </w:rPr>
        <w:t xml:space="preserve"> и формирование основы для совместных действий органов местного самоуправления</w:t>
      </w:r>
      <w:r w:rsidR="00AD7860" w:rsidRPr="00622971">
        <w:rPr>
          <w:rFonts w:ascii="Times New Roman" w:hAnsi="Times New Roman" w:cs="Times New Roman"/>
          <w:sz w:val="28"/>
          <w:szCs w:val="28"/>
        </w:rPr>
        <w:t xml:space="preserve"> и государственной власти</w:t>
      </w:r>
      <w:r w:rsidRPr="00622971">
        <w:rPr>
          <w:rFonts w:ascii="Times New Roman" w:hAnsi="Times New Roman" w:cs="Times New Roman"/>
          <w:sz w:val="28"/>
          <w:szCs w:val="28"/>
        </w:rPr>
        <w:t>, гражданского общества, делового и бизнес-сообществ, общественных и научных организаций и объединений.</w:t>
      </w:r>
    </w:p>
    <w:p w:rsidR="005C3601" w:rsidRPr="00DF6AB4" w:rsidRDefault="005C3601" w:rsidP="008A6F1E">
      <w:pPr>
        <w:pStyle w:val="ConsPlusNormal"/>
        <w:ind w:firstLine="709"/>
        <w:jc w:val="both"/>
        <w:rPr>
          <w:rFonts w:ascii="Times New Roman" w:hAnsi="Times New Roman" w:cs="Times New Roman"/>
          <w:sz w:val="28"/>
          <w:szCs w:val="28"/>
        </w:rPr>
      </w:pPr>
      <w:r w:rsidRPr="00DF6AB4">
        <w:rPr>
          <w:rFonts w:ascii="Times New Roman" w:hAnsi="Times New Roman" w:cs="Times New Roman"/>
          <w:sz w:val="28"/>
          <w:szCs w:val="28"/>
        </w:rPr>
        <w:t xml:space="preserve">Цель стратегии социально-экономического развития </w:t>
      </w:r>
      <w:r w:rsidR="00AD7860" w:rsidRPr="00DF6AB4">
        <w:rPr>
          <w:rFonts w:ascii="Times New Roman" w:hAnsi="Times New Roman" w:cs="Times New Roman"/>
          <w:sz w:val="28"/>
          <w:szCs w:val="28"/>
        </w:rPr>
        <w:t>города Пензы</w:t>
      </w:r>
      <w:r w:rsidRPr="00DF6AB4">
        <w:rPr>
          <w:rFonts w:ascii="Times New Roman" w:hAnsi="Times New Roman" w:cs="Times New Roman"/>
          <w:sz w:val="28"/>
          <w:szCs w:val="28"/>
        </w:rPr>
        <w:t xml:space="preserve"> </w:t>
      </w:r>
      <w:r w:rsidR="005A7317" w:rsidRPr="00DF6AB4">
        <w:rPr>
          <w:rFonts w:ascii="Times New Roman" w:hAnsi="Times New Roman" w:cs="Times New Roman"/>
          <w:sz w:val="28"/>
          <w:szCs w:val="28"/>
        </w:rPr>
        <w:t>–</w:t>
      </w:r>
      <w:r w:rsidRPr="00DF6AB4">
        <w:rPr>
          <w:rFonts w:ascii="Times New Roman" w:hAnsi="Times New Roman" w:cs="Times New Roman"/>
          <w:sz w:val="28"/>
          <w:szCs w:val="28"/>
        </w:rPr>
        <w:t xml:space="preserve"> обеспечение стабильного роста благосостояния населения на основе долгосрочного опережающего социально-экономического развития.</w:t>
      </w:r>
    </w:p>
    <w:p w:rsidR="005C3601" w:rsidRPr="00DF6AB4" w:rsidRDefault="005C3601" w:rsidP="008A6F1E">
      <w:pPr>
        <w:pStyle w:val="ConsPlusNormal"/>
        <w:ind w:firstLine="709"/>
        <w:jc w:val="both"/>
        <w:rPr>
          <w:rFonts w:ascii="Times New Roman" w:hAnsi="Times New Roman" w:cs="Times New Roman"/>
          <w:sz w:val="28"/>
          <w:szCs w:val="28"/>
        </w:rPr>
      </w:pPr>
      <w:r w:rsidRPr="00DF6AB4">
        <w:rPr>
          <w:rFonts w:ascii="Times New Roman" w:hAnsi="Times New Roman" w:cs="Times New Roman"/>
          <w:sz w:val="28"/>
          <w:szCs w:val="28"/>
        </w:rPr>
        <w:t>Стратегия реализуется за счет системного и комплексного решения задач в рамках пяти основных направлений:</w:t>
      </w:r>
      <w:r w:rsidR="00B33DFF" w:rsidRPr="00DF6AB4">
        <w:rPr>
          <w:rFonts w:ascii="Times New Roman" w:hAnsi="Times New Roman" w:cs="Times New Roman"/>
          <w:sz w:val="28"/>
          <w:szCs w:val="28"/>
        </w:rPr>
        <w:t xml:space="preserve"> </w:t>
      </w:r>
    </w:p>
    <w:p w:rsidR="005C3601" w:rsidRPr="00DF6AB4" w:rsidRDefault="00A55C2B" w:rsidP="008A6F1E">
      <w:pPr>
        <w:pStyle w:val="ConsPlusNormal"/>
        <w:ind w:firstLine="709"/>
        <w:jc w:val="both"/>
        <w:rPr>
          <w:rFonts w:ascii="Times New Roman" w:hAnsi="Times New Roman" w:cs="Times New Roman"/>
          <w:sz w:val="28"/>
          <w:szCs w:val="28"/>
        </w:rPr>
      </w:pPr>
      <w:r w:rsidRPr="00DF6AB4">
        <w:rPr>
          <w:rFonts w:ascii="Times New Roman" w:hAnsi="Times New Roman" w:cs="Times New Roman"/>
          <w:sz w:val="28"/>
          <w:szCs w:val="28"/>
        </w:rPr>
        <w:t>1) Пенза</w:t>
      </w:r>
      <w:r w:rsidR="005C3601" w:rsidRPr="00DF6AB4">
        <w:rPr>
          <w:rFonts w:ascii="Times New Roman" w:hAnsi="Times New Roman" w:cs="Times New Roman"/>
          <w:sz w:val="28"/>
          <w:szCs w:val="28"/>
        </w:rPr>
        <w:t xml:space="preserve"> </w:t>
      </w:r>
      <w:r w:rsidR="00B33DFF" w:rsidRPr="00DF6AB4">
        <w:rPr>
          <w:rFonts w:ascii="Times New Roman" w:hAnsi="Times New Roman" w:cs="Times New Roman"/>
          <w:sz w:val="28"/>
          <w:szCs w:val="28"/>
        </w:rPr>
        <w:t>–</w:t>
      </w:r>
      <w:r w:rsidR="005C3601" w:rsidRPr="00DF6AB4">
        <w:rPr>
          <w:rFonts w:ascii="Times New Roman" w:hAnsi="Times New Roman" w:cs="Times New Roman"/>
          <w:sz w:val="28"/>
          <w:szCs w:val="28"/>
        </w:rPr>
        <w:t xml:space="preserve"> территория опережающего экономического роста;</w:t>
      </w:r>
    </w:p>
    <w:p w:rsidR="005C3601" w:rsidRPr="00DF6AB4" w:rsidRDefault="005C3601" w:rsidP="008A6F1E">
      <w:pPr>
        <w:pStyle w:val="ConsPlusNormal"/>
        <w:ind w:firstLine="709"/>
        <w:jc w:val="both"/>
        <w:rPr>
          <w:rFonts w:ascii="Times New Roman" w:hAnsi="Times New Roman" w:cs="Times New Roman"/>
          <w:sz w:val="28"/>
          <w:szCs w:val="28"/>
        </w:rPr>
      </w:pPr>
      <w:r w:rsidRPr="00DF6AB4">
        <w:rPr>
          <w:rFonts w:ascii="Times New Roman" w:hAnsi="Times New Roman" w:cs="Times New Roman"/>
          <w:sz w:val="28"/>
          <w:szCs w:val="28"/>
        </w:rPr>
        <w:t>2) Пенз</w:t>
      </w:r>
      <w:r w:rsidR="00A55C2B" w:rsidRPr="00DF6AB4">
        <w:rPr>
          <w:rFonts w:ascii="Times New Roman" w:hAnsi="Times New Roman" w:cs="Times New Roman"/>
          <w:sz w:val="28"/>
          <w:szCs w:val="28"/>
        </w:rPr>
        <w:t>а</w:t>
      </w:r>
      <w:r w:rsidRPr="00DF6AB4">
        <w:rPr>
          <w:rFonts w:ascii="Times New Roman" w:hAnsi="Times New Roman" w:cs="Times New Roman"/>
          <w:sz w:val="28"/>
          <w:szCs w:val="28"/>
        </w:rPr>
        <w:t xml:space="preserve"> </w:t>
      </w:r>
      <w:r w:rsidR="00B33DFF" w:rsidRPr="00DF6AB4">
        <w:rPr>
          <w:rFonts w:ascii="Times New Roman" w:hAnsi="Times New Roman" w:cs="Times New Roman"/>
          <w:sz w:val="28"/>
          <w:szCs w:val="28"/>
        </w:rPr>
        <w:t>–</w:t>
      </w:r>
      <w:r w:rsidRPr="00DF6AB4">
        <w:rPr>
          <w:rFonts w:ascii="Times New Roman" w:hAnsi="Times New Roman" w:cs="Times New Roman"/>
          <w:sz w:val="28"/>
          <w:szCs w:val="28"/>
        </w:rPr>
        <w:t xml:space="preserve"> </w:t>
      </w:r>
      <w:r w:rsidR="00A55C2B" w:rsidRPr="00DF6AB4">
        <w:rPr>
          <w:rFonts w:ascii="Times New Roman" w:hAnsi="Times New Roman" w:cs="Times New Roman"/>
          <w:sz w:val="28"/>
          <w:szCs w:val="28"/>
        </w:rPr>
        <w:t>город</w:t>
      </w:r>
      <w:r w:rsidRPr="00DF6AB4">
        <w:rPr>
          <w:rFonts w:ascii="Times New Roman" w:hAnsi="Times New Roman" w:cs="Times New Roman"/>
          <w:sz w:val="28"/>
          <w:szCs w:val="28"/>
        </w:rPr>
        <w:t>, привлекательный для развития бизнеса;</w:t>
      </w:r>
    </w:p>
    <w:p w:rsidR="005C3601" w:rsidRPr="00DF6AB4" w:rsidRDefault="00A55C2B" w:rsidP="008A6F1E">
      <w:pPr>
        <w:pStyle w:val="ConsPlusNormal"/>
        <w:ind w:firstLine="709"/>
        <w:jc w:val="both"/>
        <w:rPr>
          <w:rFonts w:ascii="Times New Roman" w:hAnsi="Times New Roman" w:cs="Times New Roman"/>
          <w:sz w:val="28"/>
          <w:szCs w:val="28"/>
        </w:rPr>
      </w:pPr>
      <w:r w:rsidRPr="00DF6AB4">
        <w:rPr>
          <w:rFonts w:ascii="Times New Roman" w:hAnsi="Times New Roman" w:cs="Times New Roman"/>
          <w:sz w:val="28"/>
          <w:szCs w:val="28"/>
        </w:rPr>
        <w:t>3) Пенза</w:t>
      </w:r>
      <w:r w:rsidR="005C3601" w:rsidRPr="00DF6AB4">
        <w:rPr>
          <w:rFonts w:ascii="Times New Roman" w:hAnsi="Times New Roman" w:cs="Times New Roman"/>
          <w:sz w:val="28"/>
          <w:szCs w:val="28"/>
        </w:rPr>
        <w:t xml:space="preserve"> </w:t>
      </w:r>
      <w:r w:rsidR="00B33DFF" w:rsidRPr="00DF6AB4">
        <w:rPr>
          <w:rFonts w:ascii="Times New Roman" w:hAnsi="Times New Roman" w:cs="Times New Roman"/>
          <w:sz w:val="28"/>
          <w:szCs w:val="28"/>
        </w:rPr>
        <w:t>–</w:t>
      </w:r>
      <w:r w:rsidR="005C3601" w:rsidRPr="00DF6AB4">
        <w:rPr>
          <w:rFonts w:ascii="Times New Roman" w:hAnsi="Times New Roman" w:cs="Times New Roman"/>
          <w:sz w:val="28"/>
          <w:szCs w:val="28"/>
        </w:rPr>
        <w:t xml:space="preserve"> территория комфортного проживания;</w:t>
      </w:r>
    </w:p>
    <w:p w:rsidR="005C3601" w:rsidRPr="00DF6AB4" w:rsidRDefault="005C3601" w:rsidP="008A6F1E">
      <w:pPr>
        <w:pStyle w:val="ConsPlusNormal"/>
        <w:ind w:firstLine="709"/>
        <w:jc w:val="both"/>
        <w:rPr>
          <w:rFonts w:ascii="Times New Roman" w:hAnsi="Times New Roman" w:cs="Times New Roman"/>
          <w:sz w:val="28"/>
          <w:szCs w:val="28"/>
        </w:rPr>
      </w:pPr>
      <w:r w:rsidRPr="00DF6AB4">
        <w:rPr>
          <w:rFonts w:ascii="Times New Roman" w:hAnsi="Times New Roman" w:cs="Times New Roman"/>
          <w:sz w:val="28"/>
          <w:szCs w:val="28"/>
        </w:rPr>
        <w:lastRenderedPageBreak/>
        <w:t>4) Пенз</w:t>
      </w:r>
      <w:r w:rsidR="00FA780C" w:rsidRPr="00DF6AB4">
        <w:rPr>
          <w:rFonts w:ascii="Times New Roman" w:hAnsi="Times New Roman" w:cs="Times New Roman"/>
          <w:sz w:val="28"/>
          <w:szCs w:val="28"/>
        </w:rPr>
        <w:t>а</w:t>
      </w:r>
      <w:r w:rsidRPr="00DF6AB4">
        <w:rPr>
          <w:rFonts w:ascii="Times New Roman" w:hAnsi="Times New Roman" w:cs="Times New Roman"/>
          <w:sz w:val="28"/>
          <w:szCs w:val="28"/>
        </w:rPr>
        <w:t xml:space="preserve"> </w:t>
      </w:r>
      <w:r w:rsidR="00B33DFF" w:rsidRPr="00DF6AB4">
        <w:rPr>
          <w:rFonts w:ascii="Times New Roman" w:hAnsi="Times New Roman" w:cs="Times New Roman"/>
          <w:sz w:val="28"/>
          <w:szCs w:val="28"/>
        </w:rPr>
        <w:t>–</w:t>
      </w:r>
      <w:r w:rsidRPr="00DF6AB4">
        <w:rPr>
          <w:rFonts w:ascii="Times New Roman" w:hAnsi="Times New Roman" w:cs="Times New Roman"/>
          <w:sz w:val="28"/>
          <w:szCs w:val="28"/>
        </w:rPr>
        <w:t xml:space="preserve"> территория образования, культуры и туризма;</w:t>
      </w:r>
    </w:p>
    <w:p w:rsidR="005C3601" w:rsidRPr="00DF6AB4" w:rsidRDefault="005C3601" w:rsidP="008A6F1E">
      <w:pPr>
        <w:pStyle w:val="ConsPlusNormal"/>
        <w:ind w:firstLine="709"/>
        <w:jc w:val="both"/>
        <w:rPr>
          <w:rFonts w:ascii="Times New Roman" w:hAnsi="Times New Roman" w:cs="Times New Roman"/>
          <w:sz w:val="28"/>
          <w:szCs w:val="28"/>
        </w:rPr>
      </w:pPr>
      <w:r w:rsidRPr="00DF6AB4">
        <w:rPr>
          <w:rFonts w:ascii="Times New Roman" w:hAnsi="Times New Roman" w:cs="Times New Roman"/>
          <w:sz w:val="28"/>
          <w:szCs w:val="28"/>
        </w:rPr>
        <w:t>5) Пенз</w:t>
      </w:r>
      <w:r w:rsidR="00FA780C" w:rsidRPr="00DF6AB4">
        <w:rPr>
          <w:rFonts w:ascii="Times New Roman" w:hAnsi="Times New Roman" w:cs="Times New Roman"/>
          <w:sz w:val="28"/>
          <w:szCs w:val="28"/>
        </w:rPr>
        <w:t>а</w:t>
      </w:r>
      <w:r w:rsidRPr="00DF6AB4">
        <w:rPr>
          <w:rFonts w:ascii="Times New Roman" w:hAnsi="Times New Roman" w:cs="Times New Roman"/>
          <w:sz w:val="28"/>
          <w:szCs w:val="28"/>
        </w:rPr>
        <w:t xml:space="preserve"> </w:t>
      </w:r>
      <w:r w:rsidR="00B33DFF" w:rsidRPr="00DF6AB4">
        <w:rPr>
          <w:rFonts w:ascii="Times New Roman" w:hAnsi="Times New Roman" w:cs="Times New Roman"/>
          <w:sz w:val="28"/>
          <w:szCs w:val="28"/>
        </w:rPr>
        <w:t>–</w:t>
      </w:r>
      <w:r w:rsidRPr="00DF6AB4">
        <w:rPr>
          <w:rFonts w:ascii="Times New Roman" w:hAnsi="Times New Roman" w:cs="Times New Roman"/>
          <w:sz w:val="28"/>
          <w:szCs w:val="28"/>
        </w:rPr>
        <w:t xml:space="preserve"> территория здоровья и развития спорта.</w:t>
      </w:r>
      <w:r w:rsidR="00B33DFF" w:rsidRPr="00DF6AB4">
        <w:rPr>
          <w:rFonts w:ascii="Times New Roman" w:hAnsi="Times New Roman" w:cs="Times New Roman"/>
          <w:sz w:val="28"/>
          <w:szCs w:val="28"/>
        </w:rPr>
        <w:t xml:space="preserve"> </w:t>
      </w:r>
    </w:p>
    <w:p w:rsidR="005C3601" w:rsidRPr="00DF6AB4" w:rsidRDefault="005C3601" w:rsidP="008A6F1E">
      <w:pPr>
        <w:pStyle w:val="ConsPlusNormal"/>
        <w:ind w:firstLine="709"/>
        <w:jc w:val="both"/>
        <w:rPr>
          <w:rFonts w:ascii="Times New Roman" w:hAnsi="Times New Roman" w:cs="Times New Roman"/>
          <w:sz w:val="28"/>
          <w:szCs w:val="28"/>
        </w:rPr>
      </w:pPr>
      <w:r w:rsidRPr="00DF6AB4">
        <w:rPr>
          <w:rFonts w:ascii="Times New Roman" w:hAnsi="Times New Roman" w:cs="Times New Roman"/>
          <w:sz w:val="28"/>
          <w:szCs w:val="28"/>
        </w:rPr>
        <w:t xml:space="preserve">Стратегия призвана ответить на стоящие перед </w:t>
      </w:r>
      <w:r w:rsidR="00DC1751" w:rsidRPr="00DF6AB4">
        <w:rPr>
          <w:rFonts w:ascii="Times New Roman" w:hAnsi="Times New Roman" w:cs="Times New Roman"/>
          <w:sz w:val="28"/>
          <w:szCs w:val="28"/>
        </w:rPr>
        <w:t>городом Пензой</w:t>
      </w:r>
      <w:r w:rsidRPr="00DF6AB4">
        <w:rPr>
          <w:rFonts w:ascii="Times New Roman" w:hAnsi="Times New Roman" w:cs="Times New Roman"/>
          <w:sz w:val="28"/>
          <w:szCs w:val="28"/>
        </w:rPr>
        <w:t xml:space="preserve"> внешни</w:t>
      </w:r>
      <w:r w:rsidR="00DC1751" w:rsidRPr="00DF6AB4">
        <w:rPr>
          <w:rFonts w:ascii="Times New Roman" w:hAnsi="Times New Roman" w:cs="Times New Roman"/>
          <w:sz w:val="28"/>
          <w:szCs w:val="28"/>
        </w:rPr>
        <w:t>ми</w:t>
      </w:r>
      <w:r w:rsidRPr="00DF6AB4">
        <w:rPr>
          <w:rFonts w:ascii="Times New Roman" w:hAnsi="Times New Roman" w:cs="Times New Roman"/>
          <w:sz w:val="28"/>
          <w:szCs w:val="28"/>
        </w:rPr>
        <w:t xml:space="preserve"> и внутренни</w:t>
      </w:r>
      <w:r w:rsidR="00DC1751" w:rsidRPr="00DF6AB4">
        <w:rPr>
          <w:rFonts w:ascii="Times New Roman" w:hAnsi="Times New Roman" w:cs="Times New Roman"/>
          <w:sz w:val="28"/>
          <w:szCs w:val="28"/>
        </w:rPr>
        <w:t>ми</w:t>
      </w:r>
      <w:r w:rsidRPr="00DF6AB4">
        <w:rPr>
          <w:rFonts w:ascii="Times New Roman" w:hAnsi="Times New Roman" w:cs="Times New Roman"/>
          <w:sz w:val="28"/>
          <w:szCs w:val="28"/>
        </w:rPr>
        <w:t xml:space="preserve"> вызов</w:t>
      </w:r>
      <w:r w:rsidR="00DC1751" w:rsidRPr="00DF6AB4">
        <w:rPr>
          <w:rFonts w:ascii="Times New Roman" w:hAnsi="Times New Roman" w:cs="Times New Roman"/>
          <w:sz w:val="28"/>
          <w:szCs w:val="28"/>
        </w:rPr>
        <w:t>ами</w:t>
      </w:r>
      <w:r w:rsidRPr="00DF6AB4">
        <w:rPr>
          <w:rFonts w:ascii="Times New Roman" w:hAnsi="Times New Roman" w:cs="Times New Roman"/>
          <w:sz w:val="28"/>
          <w:szCs w:val="28"/>
        </w:rPr>
        <w:t xml:space="preserve"> в сфере социально-экономического развития, определить цели, приоритеты и инструменты </w:t>
      </w:r>
      <w:r w:rsidR="00DC1751" w:rsidRPr="00DF6AB4">
        <w:rPr>
          <w:rFonts w:ascii="Times New Roman" w:hAnsi="Times New Roman" w:cs="Times New Roman"/>
          <w:sz w:val="28"/>
          <w:szCs w:val="28"/>
        </w:rPr>
        <w:t>муниципальной</w:t>
      </w:r>
      <w:r w:rsidRPr="00DF6AB4">
        <w:rPr>
          <w:rFonts w:ascii="Times New Roman" w:hAnsi="Times New Roman" w:cs="Times New Roman"/>
          <w:sz w:val="28"/>
          <w:szCs w:val="28"/>
        </w:rPr>
        <w:t xml:space="preserve"> социально-экономической политики.</w:t>
      </w:r>
    </w:p>
    <w:p w:rsidR="005C3601" w:rsidRPr="00DF6AB4" w:rsidRDefault="005C3601" w:rsidP="008A6F1E">
      <w:pPr>
        <w:pStyle w:val="ConsPlusNormal"/>
        <w:ind w:firstLine="709"/>
        <w:jc w:val="both"/>
        <w:rPr>
          <w:rFonts w:ascii="Times New Roman" w:hAnsi="Times New Roman" w:cs="Times New Roman"/>
          <w:sz w:val="28"/>
          <w:szCs w:val="28"/>
        </w:rPr>
      </w:pPr>
      <w:r w:rsidRPr="00DF6AB4">
        <w:rPr>
          <w:rFonts w:ascii="Times New Roman" w:hAnsi="Times New Roman" w:cs="Times New Roman"/>
          <w:sz w:val="28"/>
          <w:szCs w:val="28"/>
        </w:rPr>
        <w:t xml:space="preserve">Стратегия задает долгосрочные ориентиры развития субъектам социально-экономической деятельности в </w:t>
      </w:r>
      <w:r w:rsidR="009A3A1B" w:rsidRPr="00DF6AB4">
        <w:rPr>
          <w:rFonts w:ascii="Times New Roman" w:hAnsi="Times New Roman" w:cs="Times New Roman"/>
          <w:sz w:val="28"/>
          <w:szCs w:val="28"/>
        </w:rPr>
        <w:t>городе</w:t>
      </w:r>
      <w:r w:rsidRPr="00DF6AB4">
        <w:rPr>
          <w:rFonts w:ascii="Times New Roman" w:hAnsi="Times New Roman" w:cs="Times New Roman"/>
          <w:sz w:val="28"/>
          <w:szCs w:val="28"/>
        </w:rPr>
        <w:t xml:space="preserve">, а также ориентиры финансирования социальной сферы и поддержки бизнеса в целях обеспечения социально-экономического развития </w:t>
      </w:r>
      <w:r w:rsidR="009A3A1B" w:rsidRPr="00DF6AB4">
        <w:rPr>
          <w:rFonts w:ascii="Times New Roman" w:hAnsi="Times New Roman" w:cs="Times New Roman"/>
          <w:sz w:val="28"/>
          <w:szCs w:val="28"/>
        </w:rPr>
        <w:t>города</w:t>
      </w:r>
      <w:r w:rsidRPr="00DF6AB4">
        <w:rPr>
          <w:rFonts w:ascii="Times New Roman" w:hAnsi="Times New Roman" w:cs="Times New Roman"/>
          <w:sz w:val="28"/>
          <w:szCs w:val="28"/>
        </w:rPr>
        <w:t>.</w:t>
      </w:r>
    </w:p>
    <w:p w:rsidR="005C3601" w:rsidRPr="00DF6AB4" w:rsidRDefault="005C3601" w:rsidP="008A6F1E">
      <w:pPr>
        <w:pStyle w:val="ConsPlusNormal"/>
        <w:ind w:firstLine="709"/>
        <w:jc w:val="both"/>
        <w:rPr>
          <w:rFonts w:ascii="Times New Roman" w:hAnsi="Times New Roman" w:cs="Times New Roman"/>
          <w:sz w:val="28"/>
          <w:szCs w:val="28"/>
        </w:rPr>
      </w:pPr>
      <w:r w:rsidRPr="00DF6AB4">
        <w:rPr>
          <w:rFonts w:ascii="Times New Roman" w:hAnsi="Times New Roman" w:cs="Times New Roman"/>
          <w:sz w:val="28"/>
          <w:szCs w:val="28"/>
        </w:rPr>
        <w:t>Стратегия исходит из целевых показателей и условий, заданных в документах федер</w:t>
      </w:r>
      <w:r w:rsidR="002C6F57" w:rsidRPr="00DF6AB4">
        <w:rPr>
          <w:rFonts w:ascii="Times New Roman" w:hAnsi="Times New Roman" w:cs="Times New Roman"/>
          <w:sz w:val="28"/>
          <w:szCs w:val="28"/>
        </w:rPr>
        <w:t>ального и регионального уровней.</w:t>
      </w:r>
    </w:p>
    <w:p w:rsidR="00622971" w:rsidRDefault="005C3601" w:rsidP="00D733EF">
      <w:pPr>
        <w:pStyle w:val="ConsPlusNormal"/>
        <w:numPr>
          <w:ilvl w:val="0"/>
          <w:numId w:val="29"/>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 xml:space="preserve">Федеральный </w:t>
      </w:r>
      <w:hyperlink r:id="rId9">
        <w:r w:rsidRPr="00DF6AB4">
          <w:rPr>
            <w:rFonts w:ascii="Times New Roman" w:hAnsi="Times New Roman" w:cs="Times New Roman"/>
            <w:sz w:val="28"/>
            <w:szCs w:val="28"/>
          </w:rPr>
          <w:t>закон</w:t>
        </w:r>
      </w:hyperlink>
      <w:r w:rsidRPr="00DF6AB4">
        <w:rPr>
          <w:rFonts w:ascii="Times New Roman" w:hAnsi="Times New Roman" w:cs="Times New Roman"/>
          <w:sz w:val="28"/>
          <w:szCs w:val="28"/>
        </w:rPr>
        <w:t xml:space="preserve"> от 28 июня 2014 года </w:t>
      </w:r>
      <w:r w:rsidR="00B33DFF" w:rsidRPr="00DF6AB4">
        <w:rPr>
          <w:rFonts w:ascii="Times New Roman" w:hAnsi="Times New Roman" w:cs="Times New Roman"/>
          <w:sz w:val="28"/>
          <w:szCs w:val="28"/>
        </w:rPr>
        <w:t>№</w:t>
      </w:r>
      <w:r w:rsidRPr="00DF6AB4">
        <w:rPr>
          <w:rFonts w:ascii="Times New Roman" w:hAnsi="Times New Roman" w:cs="Times New Roman"/>
          <w:sz w:val="28"/>
          <w:szCs w:val="28"/>
        </w:rPr>
        <w:t xml:space="preserve"> 172-ФЗ </w:t>
      </w:r>
      <w:r w:rsidR="00BE227E" w:rsidRPr="00DF6AB4">
        <w:rPr>
          <w:rFonts w:ascii="Times New Roman" w:hAnsi="Times New Roman" w:cs="Times New Roman"/>
          <w:sz w:val="28"/>
          <w:szCs w:val="28"/>
        </w:rPr>
        <w:t>«</w:t>
      </w:r>
      <w:r w:rsidRPr="00DF6AB4">
        <w:rPr>
          <w:rFonts w:ascii="Times New Roman" w:hAnsi="Times New Roman" w:cs="Times New Roman"/>
          <w:sz w:val="28"/>
          <w:szCs w:val="28"/>
        </w:rPr>
        <w:t>О стратегическом планировании в Российской Федерации</w:t>
      </w:r>
      <w:r w:rsidR="00BE227E" w:rsidRPr="00DF6AB4">
        <w:rPr>
          <w:rFonts w:ascii="Times New Roman" w:hAnsi="Times New Roman" w:cs="Times New Roman"/>
          <w:sz w:val="28"/>
          <w:szCs w:val="28"/>
        </w:rPr>
        <w:t>»</w:t>
      </w:r>
      <w:r w:rsidRPr="00DF6AB4">
        <w:rPr>
          <w:rFonts w:ascii="Times New Roman" w:hAnsi="Times New Roman" w:cs="Times New Roman"/>
          <w:sz w:val="28"/>
          <w:szCs w:val="28"/>
        </w:rPr>
        <w:t>;</w:t>
      </w:r>
    </w:p>
    <w:p w:rsidR="00622971" w:rsidRDefault="00595F21" w:rsidP="00D733EF">
      <w:pPr>
        <w:pStyle w:val="ConsPlusNormal"/>
        <w:numPr>
          <w:ilvl w:val="0"/>
          <w:numId w:val="29"/>
        </w:numPr>
        <w:ind w:left="0" w:firstLine="709"/>
        <w:jc w:val="both"/>
        <w:rPr>
          <w:rFonts w:ascii="Times New Roman" w:hAnsi="Times New Roman" w:cs="Times New Roman"/>
          <w:sz w:val="28"/>
          <w:szCs w:val="28"/>
        </w:rPr>
      </w:pPr>
      <w:hyperlink r:id="rId10">
        <w:r w:rsidR="005C3601" w:rsidRPr="00622971">
          <w:rPr>
            <w:rFonts w:ascii="Times New Roman" w:hAnsi="Times New Roman" w:cs="Times New Roman"/>
            <w:sz w:val="28"/>
            <w:szCs w:val="28"/>
          </w:rPr>
          <w:t>Указ</w:t>
        </w:r>
      </w:hyperlink>
      <w:r w:rsidR="005C3601" w:rsidRPr="00622971">
        <w:rPr>
          <w:rFonts w:ascii="Times New Roman" w:hAnsi="Times New Roman" w:cs="Times New Roman"/>
          <w:sz w:val="28"/>
          <w:szCs w:val="28"/>
        </w:rPr>
        <w:t xml:space="preserve"> Президента Российской Федера</w:t>
      </w:r>
      <w:r w:rsidR="00BE227E" w:rsidRPr="00622971">
        <w:rPr>
          <w:rFonts w:ascii="Times New Roman" w:hAnsi="Times New Roman" w:cs="Times New Roman"/>
          <w:sz w:val="28"/>
          <w:szCs w:val="28"/>
        </w:rPr>
        <w:t xml:space="preserve">ции от 21 июля 2020 года </w:t>
      </w:r>
      <w:r w:rsidR="00B33DFF" w:rsidRPr="00622971">
        <w:rPr>
          <w:rFonts w:ascii="Times New Roman" w:hAnsi="Times New Roman" w:cs="Times New Roman"/>
          <w:sz w:val="28"/>
          <w:szCs w:val="28"/>
        </w:rPr>
        <w:t>№</w:t>
      </w:r>
      <w:r w:rsidR="00BE227E" w:rsidRPr="00622971">
        <w:rPr>
          <w:rFonts w:ascii="Times New Roman" w:hAnsi="Times New Roman" w:cs="Times New Roman"/>
          <w:sz w:val="28"/>
          <w:szCs w:val="28"/>
        </w:rPr>
        <w:t xml:space="preserve"> 474 «</w:t>
      </w:r>
      <w:r w:rsidR="005C3601" w:rsidRPr="00622971">
        <w:rPr>
          <w:rFonts w:ascii="Times New Roman" w:hAnsi="Times New Roman" w:cs="Times New Roman"/>
          <w:sz w:val="28"/>
          <w:szCs w:val="28"/>
        </w:rPr>
        <w:t>О национальных целях развития Российской Ф</w:t>
      </w:r>
      <w:r w:rsidR="00B33DFF" w:rsidRPr="00622971">
        <w:rPr>
          <w:rFonts w:ascii="Times New Roman" w:hAnsi="Times New Roman" w:cs="Times New Roman"/>
          <w:sz w:val="28"/>
          <w:szCs w:val="28"/>
        </w:rPr>
        <w:t>едерации на период до 2030 </w:t>
      </w:r>
      <w:r w:rsidR="00BE227E" w:rsidRPr="00622971">
        <w:rPr>
          <w:rFonts w:ascii="Times New Roman" w:hAnsi="Times New Roman" w:cs="Times New Roman"/>
          <w:sz w:val="28"/>
          <w:szCs w:val="28"/>
        </w:rPr>
        <w:t>года»</w:t>
      </w:r>
      <w:r w:rsidR="005C3601" w:rsidRPr="00622971">
        <w:rPr>
          <w:rFonts w:ascii="Times New Roman" w:hAnsi="Times New Roman" w:cs="Times New Roman"/>
          <w:sz w:val="28"/>
          <w:szCs w:val="28"/>
        </w:rPr>
        <w:t>;</w:t>
      </w:r>
    </w:p>
    <w:p w:rsidR="00622971" w:rsidRDefault="00595F21" w:rsidP="00D733EF">
      <w:pPr>
        <w:pStyle w:val="ConsPlusNormal"/>
        <w:numPr>
          <w:ilvl w:val="0"/>
          <w:numId w:val="29"/>
        </w:numPr>
        <w:ind w:left="0" w:firstLine="709"/>
        <w:jc w:val="both"/>
        <w:rPr>
          <w:rFonts w:ascii="Times New Roman" w:hAnsi="Times New Roman" w:cs="Times New Roman"/>
          <w:sz w:val="28"/>
          <w:szCs w:val="28"/>
        </w:rPr>
      </w:pPr>
      <w:hyperlink r:id="rId11">
        <w:r w:rsidR="005C3601" w:rsidRPr="00622971">
          <w:rPr>
            <w:rFonts w:ascii="Times New Roman" w:hAnsi="Times New Roman" w:cs="Times New Roman"/>
            <w:sz w:val="28"/>
            <w:szCs w:val="28"/>
          </w:rPr>
          <w:t>Указ</w:t>
        </w:r>
      </w:hyperlink>
      <w:r w:rsidR="005C3601" w:rsidRPr="00622971">
        <w:rPr>
          <w:rFonts w:ascii="Times New Roman" w:hAnsi="Times New Roman" w:cs="Times New Roman"/>
          <w:sz w:val="28"/>
          <w:szCs w:val="28"/>
        </w:rPr>
        <w:t xml:space="preserve"> Президента Российской Федерации от 16 октября 2019 года </w:t>
      </w:r>
      <w:r w:rsidR="00B33DFF" w:rsidRPr="00622971">
        <w:rPr>
          <w:rFonts w:ascii="Times New Roman" w:hAnsi="Times New Roman" w:cs="Times New Roman"/>
          <w:sz w:val="28"/>
          <w:szCs w:val="28"/>
        </w:rPr>
        <w:t>№</w:t>
      </w:r>
      <w:r w:rsidR="005C3601" w:rsidRPr="00622971">
        <w:rPr>
          <w:rFonts w:ascii="Times New Roman" w:hAnsi="Times New Roman" w:cs="Times New Roman"/>
          <w:sz w:val="28"/>
          <w:szCs w:val="28"/>
        </w:rPr>
        <w:t xml:space="preserve"> 501 </w:t>
      </w:r>
      <w:r w:rsidR="00BE227E" w:rsidRPr="00622971">
        <w:rPr>
          <w:rFonts w:ascii="Times New Roman" w:hAnsi="Times New Roman" w:cs="Times New Roman"/>
          <w:sz w:val="28"/>
          <w:szCs w:val="28"/>
        </w:rPr>
        <w:t>«</w:t>
      </w:r>
      <w:r w:rsidR="005C3601" w:rsidRPr="00622971">
        <w:rPr>
          <w:rFonts w:ascii="Times New Roman" w:hAnsi="Times New Roman" w:cs="Times New Roman"/>
          <w:sz w:val="28"/>
          <w:szCs w:val="28"/>
        </w:rPr>
        <w:t>О Стратегии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r w:rsidR="00BE227E" w:rsidRPr="00622971">
        <w:rPr>
          <w:rFonts w:ascii="Times New Roman" w:hAnsi="Times New Roman" w:cs="Times New Roman"/>
          <w:sz w:val="28"/>
          <w:szCs w:val="28"/>
        </w:rPr>
        <w:t>»</w:t>
      </w:r>
      <w:r w:rsidR="005C3601" w:rsidRPr="00622971">
        <w:rPr>
          <w:rFonts w:ascii="Times New Roman" w:hAnsi="Times New Roman" w:cs="Times New Roman"/>
          <w:sz w:val="28"/>
          <w:szCs w:val="28"/>
        </w:rPr>
        <w:t>;</w:t>
      </w:r>
    </w:p>
    <w:p w:rsidR="00622971" w:rsidRDefault="00595F21" w:rsidP="00D733EF">
      <w:pPr>
        <w:pStyle w:val="ConsPlusNormal"/>
        <w:numPr>
          <w:ilvl w:val="0"/>
          <w:numId w:val="29"/>
        </w:numPr>
        <w:ind w:left="0" w:firstLine="709"/>
        <w:jc w:val="both"/>
        <w:rPr>
          <w:rFonts w:ascii="Times New Roman" w:hAnsi="Times New Roman" w:cs="Times New Roman"/>
          <w:sz w:val="28"/>
          <w:szCs w:val="28"/>
        </w:rPr>
      </w:pPr>
      <w:hyperlink r:id="rId12">
        <w:r w:rsidR="005C3601" w:rsidRPr="00622971">
          <w:rPr>
            <w:rFonts w:ascii="Times New Roman" w:hAnsi="Times New Roman" w:cs="Times New Roman"/>
            <w:sz w:val="28"/>
            <w:szCs w:val="28"/>
          </w:rPr>
          <w:t>Указ</w:t>
        </w:r>
      </w:hyperlink>
      <w:r w:rsidR="005C3601" w:rsidRPr="00622971">
        <w:rPr>
          <w:rFonts w:ascii="Times New Roman" w:hAnsi="Times New Roman" w:cs="Times New Roman"/>
          <w:sz w:val="28"/>
          <w:szCs w:val="28"/>
        </w:rPr>
        <w:t xml:space="preserve"> Президента Российской Федерации от 6 июня 2019 года </w:t>
      </w:r>
      <w:r w:rsidR="00B33DFF" w:rsidRPr="00622971">
        <w:rPr>
          <w:rFonts w:ascii="Times New Roman" w:hAnsi="Times New Roman" w:cs="Times New Roman"/>
          <w:sz w:val="28"/>
          <w:szCs w:val="28"/>
        </w:rPr>
        <w:t>№</w:t>
      </w:r>
      <w:r w:rsidR="005C3601" w:rsidRPr="00622971">
        <w:rPr>
          <w:rFonts w:ascii="Times New Roman" w:hAnsi="Times New Roman" w:cs="Times New Roman"/>
          <w:sz w:val="28"/>
          <w:szCs w:val="28"/>
        </w:rPr>
        <w:t xml:space="preserve"> 254 </w:t>
      </w:r>
      <w:r w:rsidR="00BE227E" w:rsidRPr="00622971">
        <w:rPr>
          <w:rFonts w:ascii="Times New Roman" w:hAnsi="Times New Roman" w:cs="Times New Roman"/>
          <w:sz w:val="28"/>
          <w:szCs w:val="28"/>
        </w:rPr>
        <w:t>«</w:t>
      </w:r>
      <w:r w:rsidR="005C3601" w:rsidRPr="00622971">
        <w:rPr>
          <w:rFonts w:ascii="Times New Roman" w:hAnsi="Times New Roman" w:cs="Times New Roman"/>
          <w:sz w:val="28"/>
          <w:szCs w:val="28"/>
        </w:rPr>
        <w:t>О Стратегии развития здравоохранения в Российской Федерации на период до 2025 года</w:t>
      </w:r>
      <w:r w:rsidR="00BE227E" w:rsidRPr="00622971">
        <w:rPr>
          <w:rFonts w:ascii="Times New Roman" w:hAnsi="Times New Roman" w:cs="Times New Roman"/>
          <w:sz w:val="28"/>
          <w:szCs w:val="28"/>
        </w:rPr>
        <w:t>»</w:t>
      </w:r>
      <w:r w:rsidR="005C3601" w:rsidRPr="00622971">
        <w:rPr>
          <w:rFonts w:ascii="Times New Roman" w:hAnsi="Times New Roman" w:cs="Times New Roman"/>
          <w:sz w:val="28"/>
          <w:szCs w:val="28"/>
        </w:rPr>
        <w:t>;</w:t>
      </w:r>
      <w:r w:rsidR="00BE227E" w:rsidRPr="00622971">
        <w:rPr>
          <w:rFonts w:ascii="Times New Roman" w:hAnsi="Times New Roman" w:cs="Times New Roman"/>
          <w:sz w:val="28"/>
          <w:szCs w:val="28"/>
        </w:rPr>
        <w:t xml:space="preserve"> </w:t>
      </w:r>
    </w:p>
    <w:p w:rsidR="00622971" w:rsidRDefault="00595F21" w:rsidP="00D733EF">
      <w:pPr>
        <w:pStyle w:val="ConsPlusNormal"/>
        <w:numPr>
          <w:ilvl w:val="0"/>
          <w:numId w:val="29"/>
        </w:numPr>
        <w:ind w:left="0" w:firstLine="709"/>
        <w:jc w:val="both"/>
        <w:rPr>
          <w:rFonts w:ascii="Times New Roman" w:hAnsi="Times New Roman" w:cs="Times New Roman"/>
          <w:sz w:val="28"/>
          <w:szCs w:val="28"/>
        </w:rPr>
      </w:pPr>
      <w:hyperlink r:id="rId13">
        <w:r w:rsidR="005C3601" w:rsidRPr="00622971">
          <w:rPr>
            <w:rFonts w:ascii="Times New Roman" w:hAnsi="Times New Roman" w:cs="Times New Roman"/>
            <w:sz w:val="28"/>
            <w:szCs w:val="28"/>
          </w:rPr>
          <w:t>Указ</w:t>
        </w:r>
      </w:hyperlink>
      <w:r w:rsidR="005C3601" w:rsidRPr="00622971">
        <w:rPr>
          <w:rFonts w:ascii="Times New Roman" w:hAnsi="Times New Roman" w:cs="Times New Roman"/>
          <w:sz w:val="28"/>
          <w:szCs w:val="28"/>
        </w:rPr>
        <w:t xml:space="preserve"> Президента Российской Федерации от 7 мая 2018 года </w:t>
      </w:r>
      <w:r w:rsidR="00B33DFF" w:rsidRPr="00622971">
        <w:rPr>
          <w:rFonts w:ascii="Times New Roman" w:hAnsi="Times New Roman" w:cs="Times New Roman"/>
          <w:sz w:val="28"/>
          <w:szCs w:val="28"/>
        </w:rPr>
        <w:t>№</w:t>
      </w:r>
      <w:r w:rsidR="005C3601" w:rsidRPr="00622971">
        <w:rPr>
          <w:rFonts w:ascii="Times New Roman" w:hAnsi="Times New Roman" w:cs="Times New Roman"/>
          <w:sz w:val="28"/>
          <w:szCs w:val="28"/>
        </w:rPr>
        <w:t xml:space="preserve"> 204 </w:t>
      </w:r>
      <w:r w:rsidR="00BE227E" w:rsidRPr="00622971">
        <w:rPr>
          <w:rFonts w:ascii="Times New Roman" w:hAnsi="Times New Roman" w:cs="Times New Roman"/>
          <w:sz w:val="28"/>
          <w:szCs w:val="28"/>
        </w:rPr>
        <w:t>«</w:t>
      </w:r>
      <w:r w:rsidR="005C3601" w:rsidRPr="00622971">
        <w:rPr>
          <w:rFonts w:ascii="Times New Roman" w:hAnsi="Times New Roman" w:cs="Times New Roman"/>
          <w:sz w:val="28"/>
          <w:szCs w:val="28"/>
        </w:rPr>
        <w:t>О национальных целях и стратегических задачах развития Российской Федерации на период до 2024 года</w:t>
      </w:r>
      <w:r w:rsidR="00BE227E" w:rsidRPr="00622971">
        <w:rPr>
          <w:rFonts w:ascii="Times New Roman" w:hAnsi="Times New Roman" w:cs="Times New Roman"/>
          <w:sz w:val="28"/>
          <w:szCs w:val="28"/>
        </w:rPr>
        <w:t>»</w:t>
      </w:r>
      <w:r w:rsidR="005C3601" w:rsidRPr="00622971">
        <w:rPr>
          <w:rFonts w:ascii="Times New Roman" w:hAnsi="Times New Roman" w:cs="Times New Roman"/>
          <w:sz w:val="28"/>
          <w:szCs w:val="28"/>
        </w:rPr>
        <w:t>;</w:t>
      </w:r>
    </w:p>
    <w:p w:rsidR="00622971" w:rsidRDefault="00595F21" w:rsidP="00D733EF">
      <w:pPr>
        <w:pStyle w:val="ConsPlusNormal"/>
        <w:numPr>
          <w:ilvl w:val="0"/>
          <w:numId w:val="29"/>
        </w:numPr>
        <w:ind w:left="0" w:firstLine="709"/>
        <w:jc w:val="both"/>
        <w:rPr>
          <w:rFonts w:ascii="Times New Roman" w:hAnsi="Times New Roman" w:cs="Times New Roman"/>
          <w:sz w:val="28"/>
          <w:szCs w:val="28"/>
        </w:rPr>
      </w:pPr>
      <w:hyperlink r:id="rId14">
        <w:r w:rsidR="005C3601" w:rsidRPr="00622971">
          <w:rPr>
            <w:rFonts w:ascii="Times New Roman" w:hAnsi="Times New Roman" w:cs="Times New Roman"/>
            <w:sz w:val="28"/>
            <w:szCs w:val="28"/>
          </w:rPr>
          <w:t>Указ</w:t>
        </w:r>
      </w:hyperlink>
      <w:r w:rsidR="005C3601" w:rsidRPr="00622971">
        <w:rPr>
          <w:rFonts w:ascii="Times New Roman" w:hAnsi="Times New Roman" w:cs="Times New Roman"/>
          <w:sz w:val="28"/>
          <w:szCs w:val="28"/>
        </w:rPr>
        <w:t xml:space="preserve"> Президента Российской Федерации от 13 мая 2017 года </w:t>
      </w:r>
      <w:r w:rsidR="00B33DFF" w:rsidRPr="00622971">
        <w:rPr>
          <w:rFonts w:ascii="Times New Roman" w:hAnsi="Times New Roman" w:cs="Times New Roman"/>
          <w:sz w:val="28"/>
          <w:szCs w:val="28"/>
        </w:rPr>
        <w:t>№</w:t>
      </w:r>
      <w:r w:rsidR="005C3601" w:rsidRPr="00622971">
        <w:rPr>
          <w:rFonts w:ascii="Times New Roman" w:hAnsi="Times New Roman" w:cs="Times New Roman"/>
          <w:sz w:val="28"/>
          <w:szCs w:val="28"/>
        </w:rPr>
        <w:t xml:space="preserve"> 208 </w:t>
      </w:r>
      <w:r w:rsidR="00BE227E" w:rsidRPr="00622971">
        <w:rPr>
          <w:rFonts w:ascii="Times New Roman" w:hAnsi="Times New Roman" w:cs="Times New Roman"/>
          <w:sz w:val="28"/>
          <w:szCs w:val="28"/>
        </w:rPr>
        <w:t>«</w:t>
      </w:r>
      <w:r w:rsidR="005C3601" w:rsidRPr="00622971">
        <w:rPr>
          <w:rFonts w:ascii="Times New Roman" w:hAnsi="Times New Roman" w:cs="Times New Roman"/>
          <w:sz w:val="28"/>
          <w:szCs w:val="28"/>
        </w:rPr>
        <w:t>О Стратегии экономической безопасности Российской Федерации на период до 2030 года</w:t>
      </w:r>
      <w:r w:rsidR="00BE227E" w:rsidRPr="00622971">
        <w:rPr>
          <w:rFonts w:ascii="Times New Roman" w:hAnsi="Times New Roman" w:cs="Times New Roman"/>
          <w:sz w:val="28"/>
          <w:szCs w:val="28"/>
        </w:rPr>
        <w:t>»</w:t>
      </w:r>
      <w:r w:rsidR="005C3601" w:rsidRPr="00622971">
        <w:rPr>
          <w:rFonts w:ascii="Times New Roman" w:hAnsi="Times New Roman" w:cs="Times New Roman"/>
          <w:sz w:val="28"/>
          <w:szCs w:val="28"/>
        </w:rPr>
        <w:t>;</w:t>
      </w:r>
    </w:p>
    <w:p w:rsidR="00622971" w:rsidRDefault="00595F21" w:rsidP="00D733EF">
      <w:pPr>
        <w:pStyle w:val="ConsPlusNormal"/>
        <w:numPr>
          <w:ilvl w:val="0"/>
          <w:numId w:val="29"/>
        </w:numPr>
        <w:ind w:left="0" w:firstLine="709"/>
        <w:jc w:val="both"/>
        <w:rPr>
          <w:rFonts w:ascii="Times New Roman" w:hAnsi="Times New Roman" w:cs="Times New Roman"/>
          <w:sz w:val="28"/>
          <w:szCs w:val="28"/>
        </w:rPr>
      </w:pPr>
      <w:hyperlink r:id="rId15">
        <w:r w:rsidR="005C3601" w:rsidRPr="00622971">
          <w:rPr>
            <w:rFonts w:ascii="Times New Roman" w:hAnsi="Times New Roman" w:cs="Times New Roman"/>
            <w:sz w:val="28"/>
            <w:szCs w:val="28"/>
          </w:rPr>
          <w:t>Указ</w:t>
        </w:r>
      </w:hyperlink>
      <w:r w:rsidR="005C3601" w:rsidRPr="00622971">
        <w:rPr>
          <w:rFonts w:ascii="Times New Roman" w:hAnsi="Times New Roman" w:cs="Times New Roman"/>
          <w:sz w:val="28"/>
          <w:szCs w:val="28"/>
        </w:rPr>
        <w:t xml:space="preserve"> Президента Российской Федерации от 9 мая 2017 года </w:t>
      </w:r>
      <w:r w:rsidR="00B33DFF" w:rsidRPr="00622971">
        <w:rPr>
          <w:rFonts w:ascii="Times New Roman" w:hAnsi="Times New Roman" w:cs="Times New Roman"/>
          <w:sz w:val="28"/>
          <w:szCs w:val="28"/>
        </w:rPr>
        <w:t>№</w:t>
      </w:r>
      <w:r w:rsidR="005C3601" w:rsidRPr="00622971">
        <w:rPr>
          <w:rFonts w:ascii="Times New Roman" w:hAnsi="Times New Roman" w:cs="Times New Roman"/>
          <w:sz w:val="28"/>
          <w:szCs w:val="28"/>
        </w:rPr>
        <w:t xml:space="preserve"> 203 </w:t>
      </w:r>
      <w:r w:rsidR="00BE227E" w:rsidRPr="00622971">
        <w:rPr>
          <w:rFonts w:ascii="Times New Roman" w:hAnsi="Times New Roman" w:cs="Times New Roman"/>
          <w:sz w:val="28"/>
          <w:szCs w:val="28"/>
        </w:rPr>
        <w:t>«</w:t>
      </w:r>
      <w:r w:rsidR="005C3601" w:rsidRPr="00622971">
        <w:rPr>
          <w:rFonts w:ascii="Times New Roman" w:hAnsi="Times New Roman" w:cs="Times New Roman"/>
          <w:sz w:val="28"/>
          <w:szCs w:val="28"/>
        </w:rPr>
        <w:t>О стратегии развития информационного общества в Российской Федерации на 2017 - 2030 годы</w:t>
      </w:r>
      <w:r w:rsidR="00D378CF" w:rsidRPr="00622971">
        <w:rPr>
          <w:rFonts w:ascii="Times New Roman" w:hAnsi="Times New Roman" w:cs="Times New Roman"/>
          <w:sz w:val="28"/>
          <w:szCs w:val="28"/>
        </w:rPr>
        <w:t>»</w:t>
      </w:r>
      <w:r w:rsidR="005C3601" w:rsidRPr="00622971">
        <w:rPr>
          <w:rFonts w:ascii="Times New Roman" w:hAnsi="Times New Roman" w:cs="Times New Roman"/>
          <w:sz w:val="28"/>
          <w:szCs w:val="28"/>
        </w:rPr>
        <w:t>;</w:t>
      </w:r>
    </w:p>
    <w:p w:rsidR="00622971" w:rsidRDefault="00595F21" w:rsidP="00D733EF">
      <w:pPr>
        <w:pStyle w:val="ConsPlusNormal"/>
        <w:numPr>
          <w:ilvl w:val="0"/>
          <w:numId w:val="29"/>
        </w:numPr>
        <w:ind w:left="0" w:firstLine="709"/>
        <w:jc w:val="both"/>
        <w:rPr>
          <w:rFonts w:ascii="Times New Roman" w:hAnsi="Times New Roman" w:cs="Times New Roman"/>
          <w:sz w:val="28"/>
          <w:szCs w:val="28"/>
        </w:rPr>
      </w:pPr>
      <w:hyperlink r:id="rId16">
        <w:r w:rsidR="005C3601" w:rsidRPr="00622971">
          <w:rPr>
            <w:rFonts w:ascii="Times New Roman" w:hAnsi="Times New Roman" w:cs="Times New Roman"/>
            <w:sz w:val="28"/>
            <w:szCs w:val="28"/>
          </w:rPr>
          <w:t>Указ</w:t>
        </w:r>
      </w:hyperlink>
      <w:r w:rsidR="005C3601" w:rsidRPr="00622971">
        <w:rPr>
          <w:rFonts w:ascii="Times New Roman" w:hAnsi="Times New Roman" w:cs="Times New Roman"/>
          <w:sz w:val="28"/>
          <w:szCs w:val="28"/>
        </w:rPr>
        <w:t xml:space="preserve"> Президента Российской Федераци</w:t>
      </w:r>
      <w:r w:rsidR="00D378CF" w:rsidRPr="00622971">
        <w:rPr>
          <w:rFonts w:ascii="Times New Roman" w:hAnsi="Times New Roman" w:cs="Times New Roman"/>
          <w:sz w:val="28"/>
          <w:szCs w:val="28"/>
        </w:rPr>
        <w:t xml:space="preserve">и от 19 апреля 2017 года </w:t>
      </w:r>
      <w:r w:rsidR="00B33DFF" w:rsidRPr="00622971">
        <w:rPr>
          <w:rFonts w:ascii="Times New Roman" w:hAnsi="Times New Roman" w:cs="Times New Roman"/>
          <w:sz w:val="28"/>
          <w:szCs w:val="28"/>
        </w:rPr>
        <w:t>№</w:t>
      </w:r>
      <w:r w:rsidR="00D378CF" w:rsidRPr="00622971">
        <w:rPr>
          <w:rFonts w:ascii="Times New Roman" w:hAnsi="Times New Roman" w:cs="Times New Roman"/>
          <w:sz w:val="28"/>
          <w:szCs w:val="28"/>
        </w:rPr>
        <w:t xml:space="preserve"> 176 «</w:t>
      </w:r>
      <w:r w:rsidR="005C3601" w:rsidRPr="00622971">
        <w:rPr>
          <w:rFonts w:ascii="Times New Roman" w:hAnsi="Times New Roman" w:cs="Times New Roman"/>
          <w:sz w:val="28"/>
          <w:szCs w:val="28"/>
        </w:rPr>
        <w:t>О Стратегии экологической безопасности Российской Федерации на период до 2025 года</w:t>
      </w:r>
      <w:r w:rsidR="00D378CF" w:rsidRPr="00622971">
        <w:rPr>
          <w:rFonts w:ascii="Times New Roman" w:hAnsi="Times New Roman" w:cs="Times New Roman"/>
          <w:sz w:val="28"/>
          <w:szCs w:val="28"/>
        </w:rPr>
        <w:t>»</w:t>
      </w:r>
      <w:r w:rsidR="005C3601" w:rsidRPr="00622971">
        <w:rPr>
          <w:rFonts w:ascii="Times New Roman" w:hAnsi="Times New Roman" w:cs="Times New Roman"/>
          <w:sz w:val="28"/>
          <w:szCs w:val="28"/>
        </w:rPr>
        <w:t>;</w:t>
      </w:r>
    </w:p>
    <w:p w:rsidR="00622971" w:rsidRDefault="00595F21" w:rsidP="00D733EF">
      <w:pPr>
        <w:pStyle w:val="ConsPlusNormal"/>
        <w:numPr>
          <w:ilvl w:val="0"/>
          <w:numId w:val="29"/>
        </w:numPr>
        <w:ind w:left="0" w:firstLine="709"/>
        <w:jc w:val="both"/>
        <w:rPr>
          <w:rFonts w:ascii="Times New Roman" w:hAnsi="Times New Roman" w:cs="Times New Roman"/>
          <w:sz w:val="28"/>
          <w:szCs w:val="28"/>
        </w:rPr>
      </w:pPr>
      <w:hyperlink r:id="rId17">
        <w:r w:rsidR="005C3601" w:rsidRPr="00622971">
          <w:rPr>
            <w:rFonts w:ascii="Times New Roman" w:hAnsi="Times New Roman" w:cs="Times New Roman"/>
            <w:sz w:val="28"/>
            <w:szCs w:val="28"/>
          </w:rPr>
          <w:t>Указ</w:t>
        </w:r>
      </w:hyperlink>
      <w:r w:rsidR="005C3601" w:rsidRPr="00622971">
        <w:rPr>
          <w:rFonts w:ascii="Times New Roman" w:hAnsi="Times New Roman" w:cs="Times New Roman"/>
          <w:sz w:val="28"/>
          <w:szCs w:val="28"/>
        </w:rPr>
        <w:t xml:space="preserve"> Президента Российской Федерац</w:t>
      </w:r>
      <w:r w:rsidR="00D378CF" w:rsidRPr="00622971">
        <w:rPr>
          <w:rFonts w:ascii="Times New Roman" w:hAnsi="Times New Roman" w:cs="Times New Roman"/>
          <w:sz w:val="28"/>
          <w:szCs w:val="28"/>
        </w:rPr>
        <w:t xml:space="preserve">ии от 16 января 2017 года </w:t>
      </w:r>
      <w:r w:rsidR="00B33DFF" w:rsidRPr="00622971">
        <w:rPr>
          <w:rFonts w:ascii="Times New Roman" w:hAnsi="Times New Roman" w:cs="Times New Roman"/>
          <w:sz w:val="28"/>
          <w:szCs w:val="28"/>
        </w:rPr>
        <w:t>№</w:t>
      </w:r>
      <w:r w:rsidR="00D378CF" w:rsidRPr="00622971">
        <w:rPr>
          <w:rFonts w:ascii="Times New Roman" w:hAnsi="Times New Roman" w:cs="Times New Roman"/>
          <w:sz w:val="28"/>
          <w:szCs w:val="28"/>
        </w:rPr>
        <w:t xml:space="preserve"> 13 «</w:t>
      </w:r>
      <w:r w:rsidR="005C3601" w:rsidRPr="00622971">
        <w:rPr>
          <w:rFonts w:ascii="Times New Roman" w:hAnsi="Times New Roman" w:cs="Times New Roman"/>
          <w:sz w:val="28"/>
          <w:szCs w:val="28"/>
        </w:rPr>
        <w:t>Об утверждении Основ государственной политики регионального развития Российской Федерации на период до 2025 года</w:t>
      </w:r>
      <w:r w:rsidR="00D378CF" w:rsidRPr="00622971">
        <w:rPr>
          <w:rFonts w:ascii="Times New Roman" w:hAnsi="Times New Roman" w:cs="Times New Roman"/>
          <w:sz w:val="28"/>
          <w:szCs w:val="28"/>
        </w:rPr>
        <w:t>»</w:t>
      </w:r>
      <w:r w:rsidR="005C3601" w:rsidRPr="00622971">
        <w:rPr>
          <w:rFonts w:ascii="Times New Roman" w:hAnsi="Times New Roman" w:cs="Times New Roman"/>
          <w:sz w:val="28"/>
          <w:szCs w:val="28"/>
        </w:rPr>
        <w:t>;</w:t>
      </w:r>
    </w:p>
    <w:p w:rsidR="00622971" w:rsidRDefault="00595F21" w:rsidP="00D733EF">
      <w:pPr>
        <w:pStyle w:val="ConsPlusNormal"/>
        <w:numPr>
          <w:ilvl w:val="0"/>
          <w:numId w:val="29"/>
        </w:numPr>
        <w:ind w:left="0" w:firstLine="709"/>
        <w:jc w:val="both"/>
        <w:rPr>
          <w:rFonts w:ascii="Times New Roman" w:hAnsi="Times New Roman" w:cs="Times New Roman"/>
          <w:sz w:val="28"/>
          <w:szCs w:val="28"/>
        </w:rPr>
      </w:pPr>
      <w:hyperlink r:id="rId18">
        <w:r w:rsidR="005C3601" w:rsidRPr="00622971">
          <w:rPr>
            <w:rFonts w:ascii="Times New Roman" w:hAnsi="Times New Roman" w:cs="Times New Roman"/>
            <w:sz w:val="28"/>
            <w:szCs w:val="28"/>
          </w:rPr>
          <w:t>Указ</w:t>
        </w:r>
      </w:hyperlink>
      <w:r w:rsidR="005C3601" w:rsidRPr="00622971">
        <w:rPr>
          <w:rFonts w:ascii="Times New Roman" w:hAnsi="Times New Roman" w:cs="Times New Roman"/>
          <w:sz w:val="28"/>
          <w:szCs w:val="28"/>
        </w:rPr>
        <w:t xml:space="preserve"> Президента Российской Федераци</w:t>
      </w:r>
      <w:r w:rsidR="00D378CF" w:rsidRPr="00622971">
        <w:rPr>
          <w:rFonts w:ascii="Times New Roman" w:hAnsi="Times New Roman" w:cs="Times New Roman"/>
          <w:sz w:val="28"/>
          <w:szCs w:val="28"/>
        </w:rPr>
        <w:t xml:space="preserve">и от 1 декабря 2016 года </w:t>
      </w:r>
      <w:r w:rsidR="00B33DFF" w:rsidRPr="00622971">
        <w:rPr>
          <w:rFonts w:ascii="Times New Roman" w:hAnsi="Times New Roman" w:cs="Times New Roman"/>
          <w:sz w:val="28"/>
          <w:szCs w:val="28"/>
        </w:rPr>
        <w:t>№</w:t>
      </w:r>
      <w:r w:rsidR="00D378CF" w:rsidRPr="00622971">
        <w:rPr>
          <w:rFonts w:ascii="Times New Roman" w:hAnsi="Times New Roman" w:cs="Times New Roman"/>
          <w:sz w:val="28"/>
          <w:szCs w:val="28"/>
        </w:rPr>
        <w:t xml:space="preserve"> 642 «</w:t>
      </w:r>
      <w:r w:rsidR="005C3601" w:rsidRPr="00622971">
        <w:rPr>
          <w:rFonts w:ascii="Times New Roman" w:hAnsi="Times New Roman" w:cs="Times New Roman"/>
          <w:sz w:val="28"/>
          <w:szCs w:val="28"/>
        </w:rPr>
        <w:t>О Стратегии научно-технологического развития Российской Федерации</w:t>
      </w:r>
      <w:r w:rsidR="00D378CF" w:rsidRPr="00622971">
        <w:rPr>
          <w:rFonts w:ascii="Times New Roman" w:hAnsi="Times New Roman" w:cs="Times New Roman"/>
          <w:sz w:val="28"/>
          <w:szCs w:val="28"/>
        </w:rPr>
        <w:t>»</w:t>
      </w:r>
      <w:r w:rsidR="005C3601" w:rsidRPr="00622971">
        <w:rPr>
          <w:rFonts w:ascii="Times New Roman" w:hAnsi="Times New Roman" w:cs="Times New Roman"/>
          <w:sz w:val="28"/>
          <w:szCs w:val="28"/>
        </w:rPr>
        <w:t>;</w:t>
      </w:r>
    </w:p>
    <w:p w:rsidR="00622971" w:rsidRDefault="00595F21" w:rsidP="00D733EF">
      <w:pPr>
        <w:pStyle w:val="ConsPlusNormal"/>
        <w:numPr>
          <w:ilvl w:val="0"/>
          <w:numId w:val="29"/>
        </w:numPr>
        <w:ind w:left="0" w:firstLine="709"/>
        <w:jc w:val="both"/>
        <w:rPr>
          <w:rFonts w:ascii="Times New Roman" w:hAnsi="Times New Roman" w:cs="Times New Roman"/>
          <w:sz w:val="28"/>
          <w:szCs w:val="28"/>
        </w:rPr>
      </w:pPr>
      <w:hyperlink r:id="rId19">
        <w:r w:rsidR="005C3601" w:rsidRPr="00622971">
          <w:rPr>
            <w:rFonts w:ascii="Times New Roman" w:hAnsi="Times New Roman" w:cs="Times New Roman"/>
            <w:sz w:val="28"/>
            <w:szCs w:val="28"/>
          </w:rPr>
          <w:t>Указ</w:t>
        </w:r>
      </w:hyperlink>
      <w:r w:rsidR="005C3601" w:rsidRPr="00622971">
        <w:rPr>
          <w:rFonts w:ascii="Times New Roman" w:hAnsi="Times New Roman" w:cs="Times New Roman"/>
          <w:sz w:val="28"/>
          <w:szCs w:val="28"/>
        </w:rPr>
        <w:t xml:space="preserve"> Президента Российской Федерации от 2 </w:t>
      </w:r>
      <w:r w:rsidR="00D378CF" w:rsidRPr="00622971">
        <w:rPr>
          <w:rFonts w:ascii="Times New Roman" w:hAnsi="Times New Roman" w:cs="Times New Roman"/>
          <w:sz w:val="28"/>
          <w:szCs w:val="28"/>
        </w:rPr>
        <w:t xml:space="preserve">июля 2021 года </w:t>
      </w:r>
      <w:r w:rsidR="00B33DFF" w:rsidRPr="00622971">
        <w:rPr>
          <w:rFonts w:ascii="Times New Roman" w:hAnsi="Times New Roman" w:cs="Times New Roman"/>
          <w:sz w:val="28"/>
          <w:szCs w:val="28"/>
        </w:rPr>
        <w:t>№</w:t>
      </w:r>
      <w:r w:rsidR="00D378CF" w:rsidRPr="00622971">
        <w:rPr>
          <w:rFonts w:ascii="Times New Roman" w:hAnsi="Times New Roman" w:cs="Times New Roman"/>
          <w:sz w:val="28"/>
          <w:szCs w:val="28"/>
        </w:rPr>
        <w:t xml:space="preserve"> </w:t>
      </w:r>
      <w:r w:rsidR="00D378CF" w:rsidRPr="00622971">
        <w:rPr>
          <w:rFonts w:ascii="Times New Roman" w:hAnsi="Times New Roman" w:cs="Times New Roman"/>
          <w:sz w:val="28"/>
          <w:szCs w:val="28"/>
        </w:rPr>
        <w:lastRenderedPageBreak/>
        <w:t>400 «</w:t>
      </w:r>
      <w:r w:rsidR="005C3601" w:rsidRPr="00622971">
        <w:rPr>
          <w:rFonts w:ascii="Times New Roman" w:hAnsi="Times New Roman" w:cs="Times New Roman"/>
          <w:sz w:val="28"/>
          <w:szCs w:val="28"/>
        </w:rPr>
        <w:t>О Стратегии национальной безопасности Российской Федерации</w:t>
      </w:r>
      <w:r w:rsidR="00D378CF" w:rsidRPr="00622971">
        <w:rPr>
          <w:rFonts w:ascii="Times New Roman" w:hAnsi="Times New Roman" w:cs="Times New Roman"/>
          <w:sz w:val="28"/>
          <w:szCs w:val="28"/>
        </w:rPr>
        <w:t>»</w:t>
      </w:r>
      <w:r w:rsidR="005C3601" w:rsidRPr="00622971">
        <w:rPr>
          <w:rFonts w:ascii="Times New Roman" w:hAnsi="Times New Roman" w:cs="Times New Roman"/>
          <w:sz w:val="28"/>
          <w:szCs w:val="28"/>
        </w:rPr>
        <w:t>;</w:t>
      </w:r>
    </w:p>
    <w:p w:rsidR="00622971" w:rsidRDefault="00EC6845" w:rsidP="00D733EF">
      <w:pPr>
        <w:pStyle w:val="ConsPlusNormal"/>
        <w:numPr>
          <w:ilvl w:val="0"/>
          <w:numId w:val="29"/>
        </w:numPr>
        <w:ind w:left="0" w:firstLine="709"/>
        <w:jc w:val="both"/>
        <w:rPr>
          <w:rFonts w:ascii="Times New Roman" w:hAnsi="Times New Roman" w:cs="Times New Roman"/>
          <w:sz w:val="28"/>
          <w:szCs w:val="28"/>
        </w:rPr>
      </w:pPr>
      <w:r w:rsidRPr="00622971">
        <w:rPr>
          <w:rFonts w:ascii="Times New Roman" w:hAnsi="Times New Roman" w:cs="Times New Roman"/>
          <w:sz w:val="28"/>
          <w:szCs w:val="28"/>
        </w:rPr>
        <w:t>распоряжение Правительства Российской Федерации</w:t>
      </w:r>
      <w:r w:rsidR="005A7317" w:rsidRPr="00622971">
        <w:rPr>
          <w:rFonts w:ascii="Times New Roman" w:hAnsi="Times New Roman" w:cs="Times New Roman"/>
          <w:sz w:val="28"/>
          <w:szCs w:val="28"/>
        </w:rPr>
        <w:t xml:space="preserve"> </w:t>
      </w:r>
      <w:r w:rsidRPr="00622971">
        <w:rPr>
          <w:rFonts w:ascii="Times New Roman" w:hAnsi="Times New Roman" w:cs="Times New Roman"/>
          <w:sz w:val="28"/>
          <w:szCs w:val="28"/>
        </w:rPr>
        <w:t>№</w:t>
      </w:r>
      <w:r w:rsidR="00B33DFF" w:rsidRPr="00622971">
        <w:rPr>
          <w:rFonts w:ascii="Times New Roman" w:hAnsi="Times New Roman" w:cs="Times New Roman"/>
          <w:sz w:val="28"/>
          <w:szCs w:val="28"/>
        </w:rPr>
        <w:t> </w:t>
      </w:r>
      <w:r w:rsidRPr="00622971">
        <w:rPr>
          <w:rFonts w:ascii="Times New Roman" w:hAnsi="Times New Roman" w:cs="Times New Roman"/>
          <w:sz w:val="28"/>
          <w:szCs w:val="28"/>
        </w:rPr>
        <w:t>3268-р от 31</w:t>
      </w:r>
      <w:r w:rsidR="005A7317" w:rsidRPr="00622971">
        <w:rPr>
          <w:rFonts w:ascii="Times New Roman" w:hAnsi="Times New Roman" w:cs="Times New Roman"/>
          <w:sz w:val="28"/>
          <w:szCs w:val="28"/>
        </w:rPr>
        <w:t xml:space="preserve"> октября </w:t>
      </w:r>
      <w:r w:rsidRPr="00622971">
        <w:rPr>
          <w:rFonts w:ascii="Times New Roman" w:hAnsi="Times New Roman" w:cs="Times New Roman"/>
          <w:sz w:val="28"/>
          <w:szCs w:val="28"/>
        </w:rPr>
        <w:t>2022 «</w:t>
      </w:r>
      <w:r w:rsidR="00B200C0" w:rsidRPr="00622971">
        <w:rPr>
          <w:rFonts w:ascii="Times New Roman" w:hAnsi="Times New Roman" w:cs="Times New Roman"/>
          <w:sz w:val="28"/>
          <w:szCs w:val="28"/>
        </w:rPr>
        <w:t>Об утверждении Стратегии развития строительной отрасли и жилищно-коммунального хозяйства Российской Федерации на период до 2030 года с прогнозом до 2035 года</w:t>
      </w:r>
      <w:r w:rsidRPr="00622971">
        <w:rPr>
          <w:rFonts w:ascii="Times New Roman" w:hAnsi="Times New Roman" w:cs="Times New Roman"/>
          <w:sz w:val="28"/>
          <w:szCs w:val="28"/>
        </w:rPr>
        <w:t>»;</w:t>
      </w:r>
    </w:p>
    <w:p w:rsidR="00622971" w:rsidRDefault="00595F21" w:rsidP="00D733EF">
      <w:pPr>
        <w:pStyle w:val="ConsPlusNormal"/>
        <w:numPr>
          <w:ilvl w:val="0"/>
          <w:numId w:val="29"/>
        </w:numPr>
        <w:ind w:left="0" w:firstLine="709"/>
        <w:jc w:val="both"/>
        <w:rPr>
          <w:rFonts w:ascii="Times New Roman" w:hAnsi="Times New Roman" w:cs="Times New Roman"/>
          <w:sz w:val="28"/>
          <w:szCs w:val="28"/>
        </w:rPr>
      </w:pPr>
      <w:hyperlink r:id="rId20">
        <w:r w:rsidR="005C3601" w:rsidRPr="00622971">
          <w:rPr>
            <w:rFonts w:ascii="Times New Roman" w:hAnsi="Times New Roman" w:cs="Times New Roman"/>
            <w:sz w:val="28"/>
            <w:szCs w:val="28"/>
          </w:rPr>
          <w:t>распоряжение</w:t>
        </w:r>
      </w:hyperlink>
      <w:r w:rsidR="005C3601" w:rsidRPr="00622971">
        <w:rPr>
          <w:rFonts w:ascii="Times New Roman" w:hAnsi="Times New Roman" w:cs="Times New Roman"/>
          <w:sz w:val="28"/>
          <w:szCs w:val="28"/>
        </w:rPr>
        <w:t xml:space="preserve"> Правительства Российской Федерации от 1</w:t>
      </w:r>
      <w:r w:rsidR="00D378CF" w:rsidRPr="00622971">
        <w:rPr>
          <w:rFonts w:ascii="Times New Roman" w:hAnsi="Times New Roman" w:cs="Times New Roman"/>
          <w:sz w:val="28"/>
          <w:szCs w:val="28"/>
        </w:rPr>
        <w:t xml:space="preserve">3 февраля 2019 года </w:t>
      </w:r>
      <w:r w:rsidR="00B33DFF" w:rsidRPr="00622971">
        <w:rPr>
          <w:rFonts w:ascii="Times New Roman" w:hAnsi="Times New Roman" w:cs="Times New Roman"/>
          <w:sz w:val="28"/>
          <w:szCs w:val="28"/>
        </w:rPr>
        <w:t>№</w:t>
      </w:r>
      <w:r w:rsidR="00D378CF" w:rsidRPr="00622971">
        <w:rPr>
          <w:rFonts w:ascii="Times New Roman" w:hAnsi="Times New Roman" w:cs="Times New Roman"/>
          <w:sz w:val="28"/>
          <w:szCs w:val="28"/>
        </w:rPr>
        <w:t xml:space="preserve"> 207-р «</w:t>
      </w:r>
      <w:r w:rsidR="005C3601" w:rsidRPr="00622971">
        <w:rPr>
          <w:rFonts w:ascii="Times New Roman" w:hAnsi="Times New Roman" w:cs="Times New Roman"/>
          <w:sz w:val="28"/>
          <w:szCs w:val="28"/>
        </w:rPr>
        <w:t>Об утверждении Стратегии пространственного развития Российской Федерации на период до 2025 года</w:t>
      </w:r>
      <w:r w:rsidR="00D378CF" w:rsidRPr="00622971">
        <w:rPr>
          <w:rFonts w:ascii="Times New Roman" w:hAnsi="Times New Roman" w:cs="Times New Roman"/>
          <w:sz w:val="28"/>
          <w:szCs w:val="28"/>
        </w:rPr>
        <w:t>»</w:t>
      </w:r>
      <w:r w:rsidR="005C3601" w:rsidRPr="00622971">
        <w:rPr>
          <w:rFonts w:ascii="Times New Roman" w:hAnsi="Times New Roman" w:cs="Times New Roman"/>
          <w:sz w:val="28"/>
          <w:szCs w:val="28"/>
        </w:rPr>
        <w:t>;</w:t>
      </w:r>
    </w:p>
    <w:p w:rsidR="00622971" w:rsidRDefault="00B200C0" w:rsidP="00D733EF">
      <w:pPr>
        <w:pStyle w:val="ConsPlusNormal"/>
        <w:numPr>
          <w:ilvl w:val="0"/>
          <w:numId w:val="29"/>
        </w:numPr>
        <w:ind w:left="0" w:firstLine="709"/>
        <w:jc w:val="both"/>
        <w:rPr>
          <w:rFonts w:ascii="Times New Roman" w:hAnsi="Times New Roman" w:cs="Times New Roman"/>
          <w:sz w:val="28"/>
          <w:szCs w:val="28"/>
        </w:rPr>
      </w:pPr>
      <w:r w:rsidRPr="00622971">
        <w:rPr>
          <w:rFonts w:ascii="Times New Roman" w:hAnsi="Times New Roman" w:cs="Times New Roman"/>
          <w:sz w:val="28"/>
          <w:szCs w:val="28"/>
        </w:rPr>
        <w:t>Распоряжение Правительства РФ от 28</w:t>
      </w:r>
      <w:r w:rsidR="005A7317" w:rsidRPr="00622971">
        <w:rPr>
          <w:rFonts w:ascii="Times New Roman" w:hAnsi="Times New Roman" w:cs="Times New Roman"/>
          <w:sz w:val="28"/>
          <w:szCs w:val="28"/>
        </w:rPr>
        <w:t xml:space="preserve"> декабря </w:t>
      </w:r>
      <w:r w:rsidRPr="00622971">
        <w:rPr>
          <w:rFonts w:ascii="Times New Roman" w:hAnsi="Times New Roman" w:cs="Times New Roman"/>
          <w:sz w:val="28"/>
          <w:szCs w:val="28"/>
        </w:rPr>
        <w:t>2022 № 4261-р «Об утверждении Стратегии развития автомобильной промышленности Российской Федерации до 2035 года»;</w:t>
      </w:r>
    </w:p>
    <w:p w:rsidR="00622971" w:rsidRDefault="00595F21" w:rsidP="00D733EF">
      <w:pPr>
        <w:pStyle w:val="ConsPlusNormal"/>
        <w:numPr>
          <w:ilvl w:val="0"/>
          <w:numId w:val="29"/>
        </w:numPr>
        <w:ind w:left="0" w:firstLine="709"/>
        <w:jc w:val="both"/>
        <w:rPr>
          <w:rFonts w:ascii="Times New Roman" w:hAnsi="Times New Roman" w:cs="Times New Roman"/>
          <w:sz w:val="28"/>
          <w:szCs w:val="28"/>
        </w:rPr>
      </w:pPr>
      <w:hyperlink r:id="rId21">
        <w:r w:rsidR="005C3601" w:rsidRPr="00622971">
          <w:rPr>
            <w:rFonts w:ascii="Times New Roman" w:hAnsi="Times New Roman" w:cs="Times New Roman"/>
            <w:sz w:val="28"/>
            <w:szCs w:val="28"/>
          </w:rPr>
          <w:t>распоряжение</w:t>
        </w:r>
      </w:hyperlink>
      <w:r w:rsidR="005C3601" w:rsidRPr="00622971">
        <w:rPr>
          <w:rFonts w:ascii="Times New Roman" w:hAnsi="Times New Roman" w:cs="Times New Roman"/>
          <w:sz w:val="28"/>
          <w:szCs w:val="28"/>
        </w:rPr>
        <w:t xml:space="preserve"> Правительства Российской Федерации</w:t>
      </w:r>
      <w:r w:rsidR="00D378CF" w:rsidRPr="00622971">
        <w:rPr>
          <w:rFonts w:ascii="Times New Roman" w:hAnsi="Times New Roman" w:cs="Times New Roman"/>
          <w:sz w:val="28"/>
          <w:szCs w:val="28"/>
        </w:rPr>
        <w:t xml:space="preserve"> от 25 января 2018 года </w:t>
      </w:r>
      <w:r w:rsidR="00B33DFF" w:rsidRPr="00622971">
        <w:rPr>
          <w:rFonts w:ascii="Times New Roman" w:hAnsi="Times New Roman" w:cs="Times New Roman"/>
          <w:sz w:val="28"/>
          <w:szCs w:val="28"/>
        </w:rPr>
        <w:t>№</w:t>
      </w:r>
      <w:r w:rsidR="00D378CF" w:rsidRPr="00622971">
        <w:rPr>
          <w:rFonts w:ascii="Times New Roman" w:hAnsi="Times New Roman" w:cs="Times New Roman"/>
          <w:sz w:val="28"/>
          <w:szCs w:val="28"/>
        </w:rPr>
        <w:t xml:space="preserve"> 84-р «</w:t>
      </w:r>
      <w:r w:rsidR="005C3601" w:rsidRPr="00622971">
        <w:rPr>
          <w:rFonts w:ascii="Times New Roman" w:hAnsi="Times New Roman" w:cs="Times New Roman"/>
          <w:sz w:val="28"/>
          <w:szCs w:val="28"/>
        </w:rPr>
        <w:t>Об утверждении Стратегии развития промышленности по обработке, утилизации и обезвреживанию отходов производства и пот</w:t>
      </w:r>
      <w:r w:rsidR="00D378CF" w:rsidRPr="00622971">
        <w:rPr>
          <w:rFonts w:ascii="Times New Roman" w:hAnsi="Times New Roman" w:cs="Times New Roman"/>
          <w:sz w:val="28"/>
          <w:szCs w:val="28"/>
        </w:rPr>
        <w:t>ребления на период до 2030 года»</w:t>
      </w:r>
      <w:r w:rsidR="005C3601" w:rsidRPr="00622971">
        <w:rPr>
          <w:rFonts w:ascii="Times New Roman" w:hAnsi="Times New Roman" w:cs="Times New Roman"/>
          <w:sz w:val="28"/>
          <w:szCs w:val="28"/>
        </w:rPr>
        <w:t>;</w:t>
      </w:r>
    </w:p>
    <w:p w:rsidR="00622971" w:rsidRDefault="00595F21" w:rsidP="00D733EF">
      <w:pPr>
        <w:pStyle w:val="ConsPlusNormal"/>
        <w:numPr>
          <w:ilvl w:val="0"/>
          <w:numId w:val="29"/>
        </w:numPr>
        <w:ind w:left="0" w:firstLine="709"/>
        <w:jc w:val="both"/>
        <w:rPr>
          <w:rFonts w:ascii="Times New Roman" w:hAnsi="Times New Roman" w:cs="Times New Roman"/>
          <w:sz w:val="28"/>
          <w:szCs w:val="28"/>
        </w:rPr>
      </w:pPr>
      <w:hyperlink r:id="rId22">
        <w:r w:rsidR="005C3601" w:rsidRPr="00622971">
          <w:rPr>
            <w:rFonts w:ascii="Times New Roman" w:hAnsi="Times New Roman" w:cs="Times New Roman"/>
            <w:sz w:val="28"/>
            <w:szCs w:val="28"/>
          </w:rPr>
          <w:t>распоряжение</w:t>
        </w:r>
      </w:hyperlink>
      <w:r w:rsidR="005C3601" w:rsidRPr="00622971">
        <w:rPr>
          <w:rFonts w:ascii="Times New Roman" w:hAnsi="Times New Roman" w:cs="Times New Roman"/>
          <w:sz w:val="28"/>
          <w:szCs w:val="28"/>
        </w:rPr>
        <w:t xml:space="preserve"> Правительства Российской Федерации от 8 январ</w:t>
      </w:r>
      <w:r w:rsidR="00B33DFF" w:rsidRPr="00622971">
        <w:rPr>
          <w:rFonts w:ascii="Times New Roman" w:hAnsi="Times New Roman" w:cs="Times New Roman"/>
          <w:sz w:val="28"/>
          <w:szCs w:val="28"/>
        </w:rPr>
        <w:t>я 2018 </w:t>
      </w:r>
      <w:r w:rsidR="00D378CF" w:rsidRPr="00622971">
        <w:rPr>
          <w:rFonts w:ascii="Times New Roman" w:hAnsi="Times New Roman" w:cs="Times New Roman"/>
          <w:sz w:val="28"/>
          <w:szCs w:val="28"/>
        </w:rPr>
        <w:t xml:space="preserve">года </w:t>
      </w:r>
      <w:r w:rsidR="00B33DFF" w:rsidRPr="00622971">
        <w:rPr>
          <w:rFonts w:ascii="Times New Roman" w:hAnsi="Times New Roman" w:cs="Times New Roman"/>
          <w:sz w:val="28"/>
          <w:szCs w:val="28"/>
        </w:rPr>
        <w:t>№</w:t>
      </w:r>
      <w:r w:rsidR="00D378CF" w:rsidRPr="00622971">
        <w:rPr>
          <w:rFonts w:ascii="Times New Roman" w:hAnsi="Times New Roman" w:cs="Times New Roman"/>
          <w:sz w:val="28"/>
          <w:szCs w:val="28"/>
        </w:rPr>
        <w:t xml:space="preserve"> 1-р «</w:t>
      </w:r>
      <w:r w:rsidR="005C3601" w:rsidRPr="00622971">
        <w:rPr>
          <w:rFonts w:ascii="Times New Roman" w:hAnsi="Times New Roman" w:cs="Times New Roman"/>
          <w:sz w:val="28"/>
          <w:szCs w:val="28"/>
        </w:rPr>
        <w:t>Об утверждении Стратегии безопасности дорожного движения в Российско</w:t>
      </w:r>
      <w:r w:rsidR="00313383" w:rsidRPr="00622971">
        <w:rPr>
          <w:rFonts w:ascii="Times New Roman" w:hAnsi="Times New Roman" w:cs="Times New Roman"/>
          <w:sz w:val="28"/>
          <w:szCs w:val="28"/>
        </w:rPr>
        <w:t>й Федерации на 2018-</w:t>
      </w:r>
      <w:r w:rsidR="00D378CF" w:rsidRPr="00622971">
        <w:rPr>
          <w:rFonts w:ascii="Times New Roman" w:hAnsi="Times New Roman" w:cs="Times New Roman"/>
          <w:sz w:val="28"/>
          <w:szCs w:val="28"/>
        </w:rPr>
        <w:t>2024 годы»</w:t>
      </w:r>
      <w:r w:rsidR="005C3601" w:rsidRPr="00622971">
        <w:rPr>
          <w:rFonts w:ascii="Times New Roman" w:hAnsi="Times New Roman" w:cs="Times New Roman"/>
          <w:sz w:val="28"/>
          <w:szCs w:val="28"/>
        </w:rPr>
        <w:t>;</w:t>
      </w:r>
    </w:p>
    <w:p w:rsidR="00622971" w:rsidRDefault="00595F21" w:rsidP="00D733EF">
      <w:pPr>
        <w:pStyle w:val="ConsPlusNormal"/>
        <w:numPr>
          <w:ilvl w:val="0"/>
          <w:numId w:val="29"/>
        </w:numPr>
        <w:ind w:left="0" w:firstLine="709"/>
        <w:jc w:val="both"/>
        <w:rPr>
          <w:rFonts w:ascii="Times New Roman" w:hAnsi="Times New Roman" w:cs="Times New Roman"/>
          <w:sz w:val="28"/>
          <w:szCs w:val="28"/>
        </w:rPr>
      </w:pPr>
      <w:hyperlink r:id="rId23">
        <w:r w:rsidR="005C3601" w:rsidRPr="00622971">
          <w:rPr>
            <w:rFonts w:ascii="Times New Roman" w:hAnsi="Times New Roman" w:cs="Times New Roman"/>
            <w:sz w:val="28"/>
            <w:szCs w:val="28"/>
          </w:rPr>
          <w:t>распоряжение</w:t>
        </w:r>
      </w:hyperlink>
      <w:r w:rsidR="005C3601" w:rsidRPr="00622971">
        <w:rPr>
          <w:rFonts w:ascii="Times New Roman" w:hAnsi="Times New Roman" w:cs="Times New Roman"/>
          <w:sz w:val="28"/>
          <w:szCs w:val="28"/>
        </w:rPr>
        <w:t xml:space="preserve"> Правительства Росс</w:t>
      </w:r>
      <w:r w:rsidR="00B33DFF" w:rsidRPr="00622971">
        <w:rPr>
          <w:rFonts w:ascii="Times New Roman" w:hAnsi="Times New Roman" w:cs="Times New Roman"/>
          <w:sz w:val="28"/>
          <w:szCs w:val="28"/>
        </w:rPr>
        <w:t>ийской Федерации от 7 июля 2017 </w:t>
      </w:r>
      <w:r w:rsidR="005C3601" w:rsidRPr="00622971">
        <w:rPr>
          <w:rFonts w:ascii="Times New Roman" w:hAnsi="Times New Roman" w:cs="Times New Roman"/>
          <w:sz w:val="28"/>
          <w:szCs w:val="28"/>
        </w:rPr>
        <w:t xml:space="preserve">года </w:t>
      </w:r>
      <w:r w:rsidR="00B33DFF" w:rsidRPr="00622971">
        <w:rPr>
          <w:rFonts w:ascii="Times New Roman" w:hAnsi="Times New Roman" w:cs="Times New Roman"/>
          <w:sz w:val="28"/>
          <w:szCs w:val="28"/>
        </w:rPr>
        <w:t>№</w:t>
      </w:r>
      <w:r w:rsidR="005A7317" w:rsidRPr="00622971">
        <w:rPr>
          <w:rFonts w:ascii="Times New Roman" w:hAnsi="Times New Roman" w:cs="Times New Roman"/>
          <w:sz w:val="28"/>
          <w:szCs w:val="28"/>
        </w:rPr>
        <w:t> </w:t>
      </w:r>
      <w:r w:rsidR="005C3601" w:rsidRPr="00622971">
        <w:rPr>
          <w:rFonts w:ascii="Times New Roman" w:hAnsi="Times New Roman" w:cs="Times New Roman"/>
          <w:sz w:val="28"/>
          <w:szCs w:val="28"/>
        </w:rPr>
        <w:t xml:space="preserve">1455-р </w:t>
      </w:r>
      <w:r w:rsidR="00A975C4" w:rsidRPr="00622971">
        <w:rPr>
          <w:rFonts w:ascii="Times New Roman" w:hAnsi="Times New Roman" w:cs="Times New Roman"/>
          <w:sz w:val="28"/>
          <w:szCs w:val="28"/>
        </w:rPr>
        <w:t>«</w:t>
      </w:r>
      <w:r w:rsidR="005C3601" w:rsidRPr="00622971">
        <w:rPr>
          <w:rFonts w:ascii="Times New Roman" w:hAnsi="Times New Roman" w:cs="Times New Roman"/>
          <w:sz w:val="28"/>
          <w:szCs w:val="28"/>
        </w:rPr>
        <w:t>Об утверждении Стратегии развития сельскохозяйственного машиностроения России на период до 2030 года</w:t>
      </w:r>
      <w:r w:rsidR="00A975C4" w:rsidRPr="00622971">
        <w:rPr>
          <w:rFonts w:ascii="Times New Roman" w:hAnsi="Times New Roman" w:cs="Times New Roman"/>
          <w:sz w:val="28"/>
          <w:szCs w:val="28"/>
        </w:rPr>
        <w:t>»</w:t>
      </w:r>
      <w:r w:rsidR="005C3601" w:rsidRPr="00622971">
        <w:rPr>
          <w:rFonts w:ascii="Times New Roman" w:hAnsi="Times New Roman" w:cs="Times New Roman"/>
          <w:sz w:val="28"/>
          <w:szCs w:val="28"/>
        </w:rPr>
        <w:t>;</w:t>
      </w:r>
    </w:p>
    <w:p w:rsidR="00622971" w:rsidRDefault="00595F21" w:rsidP="00D733EF">
      <w:pPr>
        <w:pStyle w:val="ConsPlusNormal"/>
        <w:numPr>
          <w:ilvl w:val="0"/>
          <w:numId w:val="29"/>
        </w:numPr>
        <w:ind w:left="0" w:firstLine="709"/>
        <w:jc w:val="both"/>
        <w:rPr>
          <w:rFonts w:ascii="Times New Roman" w:hAnsi="Times New Roman" w:cs="Times New Roman"/>
          <w:sz w:val="28"/>
          <w:szCs w:val="28"/>
        </w:rPr>
      </w:pPr>
      <w:hyperlink r:id="rId24">
        <w:r w:rsidR="005C3601" w:rsidRPr="00622971">
          <w:rPr>
            <w:rFonts w:ascii="Times New Roman" w:hAnsi="Times New Roman" w:cs="Times New Roman"/>
            <w:sz w:val="28"/>
            <w:szCs w:val="28"/>
          </w:rPr>
          <w:t>распоряжение</w:t>
        </w:r>
      </w:hyperlink>
      <w:r w:rsidR="005C3601" w:rsidRPr="00622971">
        <w:rPr>
          <w:rFonts w:ascii="Times New Roman" w:hAnsi="Times New Roman" w:cs="Times New Roman"/>
          <w:sz w:val="28"/>
          <w:szCs w:val="28"/>
        </w:rPr>
        <w:t xml:space="preserve"> Правительства Российской Федер</w:t>
      </w:r>
      <w:r w:rsidR="00B33DFF" w:rsidRPr="00622971">
        <w:rPr>
          <w:rFonts w:ascii="Times New Roman" w:hAnsi="Times New Roman" w:cs="Times New Roman"/>
          <w:sz w:val="28"/>
          <w:szCs w:val="28"/>
        </w:rPr>
        <w:t>ации от 5 июня 2017 </w:t>
      </w:r>
      <w:r w:rsidR="005C3601" w:rsidRPr="00622971">
        <w:rPr>
          <w:rFonts w:ascii="Times New Roman" w:hAnsi="Times New Roman" w:cs="Times New Roman"/>
          <w:sz w:val="28"/>
          <w:szCs w:val="28"/>
        </w:rPr>
        <w:t xml:space="preserve">года </w:t>
      </w:r>
      <w:r w:rsidR="00B33DFF" w:rsidRPr="00622971">
        <w:rPr>
          <w:rFonts w:ascii="Times New Roman" w:hAnsi="Times New Roman" w:cs="Times New Roman"/>
          <w:sz w:val="28"/>
          <w:szCs w:val="28"/>
        </w:rPr>
        <w:t>№</w:t>
      </w:r>
      <w:r w:rsidR="005A7317" w:rsidRPr="00622971">
        <w:rPr>
          <w:rFonts w:ascii="Times New Roman" w:hAnsi="Times New Roman" w:cs="Times New Roman"/>
          <w:sz w:val="28"/>
          <w:szCs w:val="28"/>
        </w:rPr>
        <w:t> </w:t>
      </w:r>
      <w:r w:rsidR="005C3601" w:rsidRPr="00622971">
        <w:rPr>
          <w:rFonts w:ascii="Times New Roman" w:hAnsi="Times New Roman" w:cs="Times New Roman"/>
          <w:sz w:val="28"/>
          <w:szCs w:val="28"/>
        </w:rPr>
        <w:t xml:space="preserve">1166-р </w:t>
      </w:r>
      <w:r w:rsidR="00A975C4" w:rsidRPr="00622971">
        <w:rPr>
          <w:rFonts w:ascii="Times New Roman" w:hAnsi="Times New Roman" w:cs="Times New Roman"/>
          <w:sz w:val="28"/>
          <w:szCs w:val="28"/>
        </w:rPr>
        <w:t>«</w:t>
      </w:r>
      <w:r w:rsidR="005C3601" w:rsidRPr="00622971">
        <w:rPr>
          <w:rFonts w:ascii="Times New Roman" w:hAnsi="Times New Roman" w:cs="Times New Roman"/>
          <w:sz w:val="28"/>
          <w:szCs w:val="28"/>
        </w:rPr>
        <w:t>О плане мероприятий по реализации Основ государственной политики регионального развития Российской Федерации на период до 2025 года</w:t>
      </w:r>
      <w:r w:rsidR="00A975C4" w:rsidRPr="00622971">
        <w:rPr>
          <w:rFonts w:ascii="Times New Roman" w:hAnsi="Times New Roman" w:cs="Times New Roman"/>
          <w:sz w:val="28"/>
          <w:szCs w:val="28"/>
        </w:rPr>
        <w:t>»</w:t>
      </w:r>
      <w:r w:rsidR="005C3601" w:rsidRPr="00622971">
        <w:rPr>
          <w:rFonts w:ascii="Times New Roman" w:hAnsi="Times New Roman" w:cs="Times New Roman"/>
          <w:sz w:val="28"/>
          <w:szCs w:val="28"/>
        </w:rPr>
        <w:t>;</w:t>
      </w:r>
    </w:p>
    <w:p w:rsidR="00622971" w:rsidRDefault="00595F21" w:rsidP="00D733EF">
      <w:pPr>
        <w:pStyle w:val="ConsPlusNormal"/>
        <w:numPr>
          <w:ilvl w:val="0"/>
          <w:numId w:val="29"/>
        </w:numPr>
        <w:ind w:left="0" w:firstLine="709"/>
        <w:jc w:val="both"/>
        <w:rPr>
          <w:rFonts w:ascii="Times New Roman" w:hAnsi="Times New Roman" w:cs="Times New Roman"/>
          <w:sz w:val="28"/>
          <w:szCs w:val="28"/>
        </w:rPr>
      </w:pPr>
      <w:hyperlink r:id="rId25">
        <w:r w:rsidR="005C3601" w:rsidRPr="00622971">
          <w:rPr>
            <w:rFonts w:ascii="Times New Roman" w:hAnsi="Times New Roman" w:cs="Times New Roman"/>
            <w:sz w:val="28"/>
            <w:szCs w:val="28"/>
          </w:rPr>
          <w:t>распоряжение</w:t>
        </w:r>
      </w:hyperlink>
      <w:r w:rsidR="005C3601" w:rsidRPr="00622971">
        <w:rPr>
          <w:rFonts w:ascii="Times New Roman" w:hAnsi="Times New Roman" w:cs="Times New Roman"/>
          <w:sz w:val="28"/>
          <w:szCs w:val="28"/>
        </w:rPr>
        <w:t xml:space="preserve"> Правительства Российс</w:t>
      </w:r>
      <w:r w:rsidR="00B33DFF" w:rsidRPr="00622971">
        <w:rPr>
          <w:rFonts w:ascii="Times New Roman" w:hAnsi="Times New Roman" w:cs="Times New Roman"/>
          <w:sz w:val="28"/>
          <w:szCs w:val="28"/>
        </w:rPr>
        <w:t>кой Федерации от 31 января 2017 </w:t>
      </w:r>
      <w:r w:rsidR="005C3601" w:rsidRPr="00622971">
        <w:rPr>
          <w:rFonts w:ascii="Times New Roman" w:hAnsi="Times New Roman" w:cs="Times New Roman"/>
          <w:sz w:val="28"/>
          <w:szCs w:val="28"/>
        </w:rPr>
        <w:t xml:space="preserve">года </w:t>
      </w:r>
      <w:r w:rsidR="00B33DFF" w:rsidRPr="00622971">
        <w:rPr>
          <w:rFonts w:ascii="Times New Roman" w:hAnsi="Times New Roman" w:cs="Times New Roman"/>
          <w:sz w:val="28"/>
          <w:szCs w:val="28"/>
        </w:rPr>
        <w:t>№</w:t>
      </w:r>
      <w:r w:rsidR="005A7317" w:rsidRPr="00622971">
        <w:rPr>
          <w:rFonts w:ascii="Times New Roman" w:hAnsi="Times New Roman" w:cs="Times New Roman"/>
          <w:sz w:val="28"/>
          <w:szCs w:val="28"/>
        </w:rPr>
        <w:t> </w:t>
      </w:r>
      <w:r w:rsidR="005C3601" w:rsidRPr="00622971">
        <w:rPr>
          <w:rFonts w:ascii="Times New Roman" w:hAnsi="Times New Roman" w:cs="Times New Roman"/>
          <w:sz w:val="28"/>
          <w:szCs w:val="28"/>
        </w:rPr>
        <w:t xml:space="preserve">147-р </w:t>
      </w:r>
      <w:r w:rsidR="00A975C4" w:rsidRPr="00622971">
        <w:rPr>
          <w:rFonts w:ascii="Times New Roman" w:hAnsi="Times New Roman" w:cs="Times New Roman"/>
          <w:sz w:val="28"/>
          <w:szCs w:val="28"/>
        </w:rPr>
        <w:t>«</w:t>
      </w:r>
      <w:r w:rsidR="005C3601" w:rsidRPr="00622971">
        <w:rPr>
          <w:rFonts w:ascii="Times New Roman" w:hAnsi="Times New Roman" w:cs="Times New Roman"/>
          <w:sz w:val="28"/>
          <w:szCs w:val="28"/>
        </w:rPr>
        <w:t>О целевых моделях упрощения процедур ведения бизнеса и повышения инвестиционной привлекательности субъектов Российской Федерации</w:t>
      </w:r>
      <w:r w:rsidR="00A975C4" w:rsidRPr="00622971">
        <w:rPr>
          <w:rFonts w:ascii="Times New Roman" w:hAnsi="Times New Roman" w:cs="Times New Roman"/>
          <w:sz w:val="28"/>
          <w:szCs w:val="28"/>
        </w:rPr>
        <w:t>»</w:t>
      </w:r>
      <w:r w:rsidR="005C3601" w:rsidRPr="00622971">
        <w:rPr>
          <w:rFonts w:ascii="Times New Roman" w:hAnsi="Times New Roman" w:cs="Times New Roman"/>
          <w:sz w:val="28"/>
          <w:szCs w:val="28"/>
        </w:rPr>
        <w:t>;</w:t>
      </w:r>
    </w:p>
    <w:p w:rsidR="00622971" w:rsidRDefault="00595F21" w:rsidP="00D733EF">
      <w:pPr>
        <w:pStyle w:val="ConsPlusNormal"/>
        <w:numPr>
          <w:ilvl w:val="0"/>
          <w:numId w:val="29"/>
        </w:numPr>
        <w:ind w:left="0" w:firstLine="709"/>
        <w:jc w:val="both"/>
        <w:rPr>
          <w:rFonts w:ascii="Times New Roman" w:hAnsi="Times New Roman" w:cs="Times New Roman"/>
          <w:sz w:val="28"/>
          <w:szCs w:val="28"/>
        </w:rPr>
      </w:pPr>
      <w:hyperlink r:id="rId26">
        <w:r w:rsidR="005C3601" w:rsidRPr="00622971">
          <w:rPr>
            <w:rFonts w:ascii="Times New Roman" w:hAnsi="Times New Roman" w:cs="Times New Roman"/>
            <w:sz w:val="28"/>
            <w:szCs w:val="28"/>
          </w:rPr>
          <w:t>распоряжение</w:t>
        </w:r>
      </w:hyperlink>
      <w:r w:rsidR="005C3601" w:rsidRPr="00622971">
        <w:rPr>
          <w:rFonts w:ascii="Times New Roman" w:hAnsi="Times New Roman" w:cs="Times New Roman"/>
          <w:sz w:val="28"/>
          <w:szCs w:val="28"/>
        </w:rPr>
        <w:t xml:space="preserve"> Правительства Росс</w:t>
      </w:r>
      <w:r w:rsidR="00B33DFF" w:rsidRPr="00622971">
        <w:rPr>
          <w:rFonts w:ascii="Times New Roman" w:hAnsi="Times New Roman" w:cs="Times New Roman"/>
          <w:sz w:val="28"/>
          <w:szCs w:val="28"/>
        </w:rPr>
        <w:t>ийской Федерации от 2 июня 2016 </w:t>
      </w:r>
      <w:r w:rsidR="005C3601" w:rsidRPr="00622971">
        <w:rPr>
          <w:rFonts w:ascii="Times New Roman" w:hAnsi="Times New Roman" w:cs="Times New Roman"/>
          <w:sz w:val="28"/>
          <w:szCs w:val="28"/>
        </w:rPr>
        <w:t xml:space="preserve">года </w:t>
      </w:r>
      <w:r w:rsidR="00B33DFF" w:rsidRPr="00622971">
        <w:rPr>
          <w:rFonts w:ascii="Times New Roman" w:hAnsi="Times New Roman" w:cs="Times New Roman"/>
          <w:sz w:val="28"/>
          <w:szCs w:val="28"/>
        </w:rPr>
        <w:t>№</w:t>
      </w:r>
      <w:r w:rsidR="005C3601" w:rsidRPr="00622971">
        <w:rPr>
          <w:rFonts w:ascii="Times New Roman" w:hAnsi="Times New Roman" w:cs="Times New Roman"/>
          <w:sz w:val="28"/>
          <w:szCs w:val="28"/>
        </w:rPr>
        <w:t xml:space="preserve"> 1083-р </w:t>
      </w:r>
      <w:r w:rsidR="00A975C4" w:rsidRPr="00622971">
        <w:rPr>
          <w:rFonts w:ascii="Times New Roman" w:hAnsi="Times New Roman" w:cs="Times New Roman"/>
          <w:sz w:val="28"/>
          <w:szCs w:val="28"/>
        </w:rPr>
        <w:t>«</w:t>
      </w:r>
      <w:r w:rsidR="005C3601" w:rsidRPr="00622971">
        <w:rPr>
          <w:rFonts w:ascii="Times New Roman" w:hAnsi="Times New Roman" w:cs="Times New Roman"/>
          <w:sz w:val="28"/>
          <w:szCs w:val="28"/>
        </w:rPr>
        <w:t>Об утверждении Стратегии развития малого и среднего предпринимательства в Российской Ф</w:t>
      </w:r>
      <w:r w:rsidR="00A975C4" w:rsidRPr="00622971">
        <w:rPr>
          <w:rFonts w:ascii="Times New Roman" w:hAnsi="Times New Roman" w:cs="Times New Roman"/>
          <w:sz w:val="28"/>
          <w:szCs w:val="28"/>
        </w:rPr>
        <w:t>едерации на период до 2030 года»</w:t>
      </w:r>
      <w:r w:rsidR="005C3601" w:rsidRPr="00622971">
        <w:rPr>
          <w:rFonts w:ascii="Times New Roman" w:hAnsi="Times New Roman" w:cs="Times New Roman"/>
          <w:sz w:val="28"/>
          <w:szCs w:val="28"/>
        </w:rPr>
        <w:t>;</w:t>
      </w:r>
    </w:p>
    <w:p w:rsidR="00622971" w:rsidRDefault="00595F21" w:rsidP="00D733EF">
      <w:pPr>
        <w:pStyle w:val="ConsPlusNormal"/>
        <w:numPr>
          <w:ilvl w:val="0"/>
          <w:numId w:val="29"/>
        </w:numPr>
        <w:ind w:left="0" w:firstLine="709"/>
        <w:jc w:val="both"/>
        <w:rPr>
          <w:rFonts w:ascii="Times New Roman" w:hAnsi="Times New Roman" w:cs="Times New Roman"/>
          <w:sz w:val="28"/>
          <w:szCs w:val="28"/>
        </w:rPr>
      </w:pPr>
      <w:hyperlink r:id="rId27">
        <w:r w:rsidR="005C3601" w:rsidRPr="00622971">
          <w:rPr>
            <w:rFonts w:ascii="Times New Roman" w:hAnsi="Times New Roman" w:cs="Times New Roman"/>
            <w:sz w:val="28"/>
            <w:szCs w:val="28"/>
          </w:rPr>
          <w:t>распоряжение</w:t>
        </w:r>
      </w:hyperlink>
      <w:r w:rsidR="005C3601" w:rsidRPr="00622971">
        <w:rPr>
          <w:rFonts w:ascii="Times New Roman" w:hAnsi="Times New Roman" w:cs="Times New Roman"/>
          <w:sz w:val="28"/>
          <w:szCs w:val="28"/>
        </w:rPr>
        <w:t xml:space="preserve"> Правительства Российской Федерац</w:t>
      </w:r>
      <w:r w:rsidR="00B33DFF" w:rsidRPr="00622971">
        <w:rPr>
          <w:rFonts w:ascii="Times New Roman" w:hAnsi="Times New Roman" w:cs="Times New Roman"/>
          <w:sz w:val="28"/>
          <w:szCs w:val="28"/>
        </w:rPr>
        <w:t>ии от 10 мая 2016 </w:t>
      </w:r>
      <w:r w:rsidR="00A975C4" w:rsidRPr="00622971">
        <w:rPr>
          <w:rFonts w:ascii="Times New Roman" w:hAnsi="Times New Roman" w:cs="Times New Roman"/>
          <w:sz w:val="28"/>
          <w:szCs w:val="28"/>
        </w:rPr>
        <w:t xml:space="preserve">года </w:t>
      </w:r>
      <w:r w:rsidR="00B33DFF" w:rsidRPr="00622971">
        <w:rPr>
          <w:rFonts w:ascii="Times New Roman" w:hAnsi="Times New Roman" w:cs="Times New Roman"/>
          <w:sz w:val="28"/>
          <w:szCs w:val="28"/>
        </w:rPr>
        <w:t>№</w:t>
      </w:r>
      <w:r w:rsidR="00A975C4" w:rsidRPr="00622971">
        <w:rPr>
          <w:rFonts w:ascii="Times New Roman" w:hAnsi="Times New Roman" w:cs="Times New Roman"/>
          <w:sz w:val="28"/>
          <w:szCs w:val="28"/>
        </w:rPr>
        <w:t xml:space="preserve"> 868-р «</w:t>
      </w:r>
      <w:r w:rsidR="005C3601" w:rsidRPr="00622971">
        <w:rPr>
          <w:rFonts w:ascii="Times New Roman" w:hAnsi="Times New Roman" w:cs="Times New Roman"/>
          <w:sz w:val="28"/>
          <w:szCs w:val="28"/>
        </w:rPr>
        <w:t>О Стратегии развития промышленности строительных материалов на период до 2020 года и</w:t>
      </w:r>
      <w:r w:rsidR="00B33DFF" w:rsidRPr="00622971">
        <w:rPr>
          <w:rFonts w:ascii="Times New Roman" w:hAnsi="Times New Roman" w:cs="Times New Roman"/>
          <w:sz w:val="28"/>
          <w:szCs w:val="28"/>
        </w:rPr>
        <w:t xml:space="preserve"> дальнейшую перспективу до 2030 </w:t>
      </w:r>
      <w:r w:rsidR="005C3601" w:rsidRPr="00622971">
        <w:rPr>
          <w:rFonts w:ascii="Times New Roman" w:hAnsi="Times New Roman" w:cs="Times New Roman"/>
          <w:sz w:val="28"/>
          <w:szCs w:val="28"/>
        </w:rPr>
        <w:t>года</w:t>
      </w:r>
      <w:r w:rsidR="00A975C4" w:rsidRPr="00622971">
        <w:rPr>
          <w:rFonts w:ascii="Times New Roman" w:hAnsi="Times New Roman" w:cs="Times New Roman"/>
          <w:sz w:val="28"/>
          <w:szCs w:val="28"/>
        </w:rPr>
        <w:t>»</w:t>
      </w:r>
      <w:r w:rsidR="005C3601" w:rsidRPr="00622971">
        <w:rPr>
          <w:rFonts w:ascii="Times New Roman" w:hAnsi="Times New Roman" w:cs="Times New Roman"/>
          <w:sz w:val="28"/>
          <w:szCs w:val="28"/>
        </w:rPr>
        <w:t>;</w:t>
      </w:r>
    </w:p>
    <w:p w:rsidR="00622971" w:rsidRDefault="00595F21" w:rsidP="00D733EF">
      <w:pPr>
        <w:pStyle w:val="ConsPlusNormal"/>
        <w:numPr>
          <w:ilvl w:val="0"/>
          <w:numId w:val="29"/>
        </w:numPr>
        <w:ind w:left="0" w:firstLine="709"/>
        <w:jc w:val="both"/>
        <w:rPr>
          <w:rFonts w:ascii="Times New Roman" w:hAnsi="Times New Roman" w:cs="Times New Roman"/>
          <w:sz w:val="28"/>
          <w:szCs w:val="28"/>
        </w:rPr>
      </w:pPr>
      <w:hyperlink r:id="rId28">
        <w:r w:rsidR="005C3601" w:rsidRPr="00622971">
          <w:rPr>
            <w:rFonts w:ascii="Times New Roman" w:hAnsi="Times New Roman" w:cs="Times New Roman"/>
            <w:sz w:val="28"/>
            <w:szCs w:val="28"/>
          </w:rPr>
          <w:t>распоряжение</w:t>
        </w:r>
      </w:hyperlink>
      <w:r w:rsidR="005C3601" w:rsidRPr="00622971">
        <w:rPr>
          <w:rFonts w:ascii="Times New Roman" w:hAnsi="Times New Roman" w:cs="Times New Roman"/>
          <w:sz w:val="28"/>
          <w:szCs w:val="28"/>
        </w:rPr>
        <w:t xml:space="preserve"> Правительства Российской Федерации о</w:t>
      </w:r>
      <w:r w:rsidR="00A975C4" w:rsidRPr="00622971">
        <w:rPr>
          <w:rFonts w:ascii="Times New Roman" w:hAnsi="Times New Roman" w:cs="Times New Roman"/>
          <w:sz w:val="28"/>
          <w:szCs w:val="28"/>
        </w:rPr>
        <w:t xml:space="preserve">т 29 февраля 2016 года </w:t>
      </w:r>
      <w:r w:rsidR="00B33DFF" w:rsidRPr="00622971">
        <w:rPr>
          <w:rFonts w:ascii="Times New Roman" w:hAnsi="Times New Roman" w:cs="Times New Roman"/>
          <w:sz w:val="28"/>
          <w:szCs w:val="28"/>
        </w:rPr>
        <w:t>№</w:t>
      </w:r>
      <w:r w:rsidR="00A975C4" w:rsidRPr="00622971">
        <w:rPr>
          <w:rFonts w:ascii="Times New Roman" w:hAnsi="Times New Roman" w:cs="Times New Roman"/>
          <w:sz w:val="28"/>
          <w:szCs w:val="28"/>
        </w:rPr>
        <w:t xml:space="preserve"> 326-р «</w:t>
      </w:r>
      <w:r w:rsidR="005C3601" w:rsidRPr="00622971">
        <w:rPr>
          <w:rFonts w:ascii="Times New Roman" w:hAnsi="Times New Roman" w:cs="Times New Roman"/>
          <w:sz w:val="28"/>
          <w:szCs w:val="28"/>
        </w:rPr>
        <w:t>Об утверждении Стратегии государственной культурной политики на период до 2030 года</w:t>
      </w:r>
      <w:r w:rsidR="00A975C4" w:rsidRPr="00622971">
        <w:rPr>
          <w:rFonts w:ascii="Times New Roman" w:hAnsi="Times New Roman" w:cs="Times New Roman"/>
          <w:sz w:val="28"/>
          <w:szCs w:val="28"/>
        </w:rPr>
        <w:t>»</w:t>
      </w:r>
      <w:r w:rsidR="005C3601" w:rsidRPr="00622971">
        <w:rPr>
          <w:rFonts w:ascii="Times New Roman" w:hAnsi="Times New Roman" w:cs="Times New Roman"/>
          <w:sz w:val="28"/>
          <w:szCs w:val="28"/>
        </w:rPr>
        <w:t>;</w:t>
      </w:r>
    </w:p>
    <w:p w:rsidR="00622971" w:rsidRDefault="00595F21" w:rsidP="00D733EF">
      <w:pPr>
        <w:pStyle w:val="ConsPlusNormal"/>
        <w:numPr>
          <w:ilvl w:val="0"/>
          <w:numId w:val="29"/>
        </w:numPr>
        <w:ind w:left="0" w:firstLine="709"/>
        <w:jc w:val="both"/>
        <w:rPr>
          <w:rFonts w:ascii="Times New Roman" w:hAnsi="Times New Roman" w:cs="Times New Roman"/>
          <w:sz w:val="28"/>
          <w:szCs w:val="28"/>
        </w:rPr>
      </w:pPr>
      <w:hyperlink r:id="rId29">
        <w:r w:rsidR="005C3601" w:rsidRPr="00622971">
          <w:rPr>
            <w:rFonts w:ascii="Times New Roman" w:hAnsi="Times New Roman" w:cs="Times New Roman"/>
            <w:sz w:val="28"/>
            <w:szCs w:val="28"/>
          </w:rPr>
          <w:t>распоряжение</w:t>
        </w:r>
      </w:hyperlink>
      <w:r w:rsidR="005C3601" w:rsidRPr="00622971">
        <w:rPr>
          <w:rFonts w:ascii="Times New Roman" w:hAnsi="Times New Roman" w:cs="Times New Roman"/>
          <w:sz w:val="28"/>
          <w:szCs w:val="28"/>
        </w:rPr>
        <w:t xml:space="preserve"> Правительства Российской Федерации </w:t>
      </w:r>
      <w:r w:rsidR="00B33DFF" w:rsidRPr="00622971">
        <w:rPr>
          <w:rFonts w:ascii="Times New Roman" w:hAnsi="Times New Roman" w:cs="Times New Roman"/>
          <w:sz w:val="28"/>
          <w:szCs w:val="28"/>
        </w:rPr>
        <w:t>от 2 февраля 2015 </w:t>
      </w:r>
      <w:r w:rsidR="00A975C4" w:rsidRPr="00622971">
        <w:rPr>
          <w:rFonts w:ascii="Times New Roman" w:hAnsi="Times New Roman" w:cs="Times New Roman"/>
          <w:sz w:val="28"/>
          <w:szCs w:val="28"/>
        </w:rPr>
        <w:t xml:space="preserve">года </w:t>
      </w:r>
      <w:r w:rsidR="00B33DFF" w:rsidRPr="00622971">
        <w:rPr>
          <w:rFonts w:ascii="Times New Roman" w:hAnsi="Times New Roman" w:cs="Times New Roman"/>
          <w:sz w:val="28"/>
          <w:szCs w:val="28"/>
        </w:rPr>
        <w:t>№</w:t>
      </w:r>
      <w:r w:rsidR="00A975C4" w:rsidRPr="00622971">
        <w:rPr>
          <w:rFonts w:ascii="Times New Roman" w:hAnsi="Times New Roman" w:cs="Times New Roman"/>
          <w:sz w:val="28"/>
          <w:szCs w:val="28"/>
        </w:rPr>
        <w:t xml:space="preserve"> 151-р «</w:t>
      </w:r>
      <w:r w:rsidR="005C3601" w:rsidRPr="00622971">
        <w:rPr>
          <w:rFonts w:ascii="Times New Roman" w:hAnsi="Times New Roman" w:cs="Times New Roman"/>
          <w:sz w:val="28"/>
          <w:szCs w:val="28"/>
        </w:rPr>
        <w:t>Об утверждении Стратегии устойчивого развития сельских территорий Российской Федерации на период до 2030 года</w:t>
      </w:r>
      <w:r w:rsidR="00A975C4" w:rsidRPr="00622971">
        <w:rPr>
          <w:rFonts w:ascii="Times New Roman" w:hAnsi="Times New Roman" w:cs="Times New Roman"/>
          <w:sz w:val="28"/>
          <w:szCs w:val="28"/>
        </w:rPr>
        <w:t>»</w:t>
      </w:r>
      <w:r w:rsidR="005C3601" w:rsidRPr="00622971">
        <w:rPr>
          <w:rFonts w:ascii="Times New Roman" w:hAnsi="Times New Roman" w:cs="Times New Roman"/>
          <w:sz w:val="28"/>
          <w:szCs w:val="28"/>
        </w:rPr>
        <w:t>;</w:t>
      </w:r>
    </w:p>
    <w:p w:rsidR="00622971" w:rsidRDefault="005C3601" w:rsidP="00D733EF">
      <w:pPr>
        <w:pStyle w:val="ConsPlusNormal"/>
        <w:numPr>
          <w:ilvl w:val="0"/>
          <w:numId w:val="29"/>
        </w:numPr>
        <w:ind w:left="0" w:firstLine="709"/>
        <w:jc w:val="both"/>
        <w:rPr>
          <w:rFonts w:ascii="Times New Roman" w:hAnsi="Times New Roman" w:cs="Times New Roman"/>
          <w:sz w:val="28"/>
          <w:szCs w:val="28"/>
        </w:rPr>
      </w:pPr>
      <w:r w:rsidRPr="00622971">
        <w:rPr>
          <w:rFonts w:ascii="Times New Roman" w:hAnsi="Times New Roman" w:cs="Times New Roman"/>
          <w:sz w:val="28"/>
          <w:szCs w:val="28"/>
        </w:rPr>
        <w:t xml:space="preserve">Прогноз долгосрочного социально-экономического развития </w:t>
      </w:r>
      <w:r w:rsidRPr="00622971">
        <w:rPr>
          <w:rFonts w:ascii="Times New Roman" w:hAnsi="Times New Roman" w:cs="Times New Roman"/>
          <w:sz w:val="28"/>
          <w:szCs w:val="28"/>
        </w:rPr>
        <w:lastRenderedPageBreak/>
        <w:t>Российской Федерации на период до 2036 года (</w:t>
      </w:r>
      <w:r w:rsidR="00A0010B" w:rsidRPr="00622971">
        <w:rPr>
          <w:rFonts w:ascii="Times New Roman" w:hAnsi="Times New Roman" w:cs="Times New Roman"/>
          <w:sz w:val="28"/>
          <w:szCs w:val="28"/>
        </w:rPr>
        <w:t>разработан Министерством экономического развития Российской Федерации</w:t>
      </w:r>
      <w:r w:rsidRPr="00622971">
        <w:rPr>
          <w:rFonts w:ascii="Times New Roman" w:hAnsi="Times New Roman" w:cs="Times New Roman"/>
          <w:sz w:val="28"/>
          <w:szCs w:val="28"/>
        </w:rPr>
        <w:t>);</w:t>
      </w:r>
    </w:p>
    <w:p w:rsidR="00622971" w:rsidRDefault="00595F21" w:rsidP="00D733EF">
      <w:pPr>
        <w:pStyle w:val="ConsPlusNormal"/>
        <w:numPr>
          <w:ilvl w:val="0"/>
          <w:numId w:val="29"/>
        </w:numPr>
        <w:ind w:left="0" w:firstLine="709"/>
        <w:jc w:val="both"/>
        <w:rPr>
          <w:rFonts w:ascii="Times New Roman" w:hAnsi="Times New Roman" w:cs="Times New Roman"/>
          <w:sz w:val="28"/>
          <w:szCs w:val="28"/>
        </w:rPr>
      </w:pPr>
      <w:hyperlink r:id="rId30">
        <w:r w:rsidR="005C3601" w:rsidRPr="00622971">
          <w:rPr>
            <w:rFonts w:ascii="Times New Roman" w:hAnsi="Times New Roman" w:cs="Times New Roman"/>
            <w:sz w:val="28"/>
            <w:szCs w:val="28"/>
          </w:rPr>
          <w:t>Прогноз</w:t>
        </w:r>
      </w:hyperlink>
      <w:r w:rsidR="005C3601" w:rsidRPr="00622971">
        <w:rPr>
          <w:rFonts w:ascii="Times New Roman" w:hAnsi="Times New Roman" w:cs="Times New Roman"/>
          <w:sz w:val="28"/>
          <w:szCs w:val="28"/>
        </w:rPr>
        <w:t xml:space="preserve"> научно-технологического развития Российской Федерации на период до 2030 года (утвержден Правительством Российской Федерации);</w:t>
      </w:r>
    </w:p>
    <w:p w:rsidR="00622971" w:rsidRDefault="00595F21" w:rsidP="00D733EF">
      <w:pPr>
        <w:pStyle w:val="ConsPlusNormal"/>
        <w:numPr>
          <w:ilvl w:val="0"/>
          <w:numId w:val="29"/>
        </w:numPr>
        <w:ind w:left="0" w:firstLine="709"/>
        <w:jc w:val="both"/>
        <w:rPr>
          <w:rFonts w:ascii="Times New Roman" w:hAnsi="Times New Roman" w:cs="Times New Roman"/>
          <w:sz w:val="28"/>
          <w:szCs w:val="28"/>
        </w:rPr>
      </w:pPr>
      <w:hyperlink r:id="rId31">
        <w:r w:rsidR="005C3601" w:rsidRPr="00622971">
          <w:rPr>
            <w:rFonts w:ascii="Times New Roman" w:hAnsi="Times New Roman" w:cs="Times New Roman"/>
            <w:sz w:val="28"/>
            <w:szCs w:val="28"/>
          </w:rPr>
          <w:t>Закон</w:t>
        </w:r>
      </w:hyperlink>
      <w:r w:rsidR="005C3601" w:rsidRPr="00622971">
        <w:rPr>
          <w:rFonts w:ascii="Times New Roman" w:hAnsi="Times New Roman" w:cs="Times New Roman"/>
          <w:sz w:val="28"/>
          <w:szCs w:val="28"/>
        </w:rPr>
        <w:t xml:space="preserve"> Пензенской области от 4 марта 2015 года </w:t>
      </w:r>
      <w:r w:rsidR="00B33DFF" w:rsidRPr="00622971">
        <w:rPr>
          <w:rFonts w:ascii="Times New Roman" w:hAnsi="Times New Roman" w:cs="Times New Roman"/>
          <w:sz w:val="28"/>
          <w:szCs w:val="28"/>
        </w:rPr>
        <w:t>№</w:t>
      </w:r>
      <w:r w:rsidR="005C3601" w:rsidRPr="00622971">
        <w:rPr>
          <w:rFonts w:ascii="Times New Roman" w:hAnsi="Times New Roman" w:cs="Times New Roman"/>
          <w:sz w:val="28"/>
          <w:szCs w:val="28"/>
        </w:rPr>
        <w:t xml:space="preserve"> 2683-ЗПО </w:t>
      </w:r>
      <w:r w:rsidR="00A975C4" w:rsidRPr="00622971">
        <w:rPr>
          <w:rFonts w:ascii="Times New Roman" w:hAnsi="Times New Roman" w:cs="Times New Roman"/>
          <w:sz w:val="28"/>
          <w:szCs w:val="28"/>
        </w:rPr>
        <w:t>«</w:t>
      </w:r>
      <w:r w:rsidR="005C3601" w:rsidRPr="00622971">
        <w:rPr>
          <w:rFonts w:ascii="Times New Roman" w:hAnsi="Times New Roman" w:cs="Times New Roman"/>
          <w:sz w:val="28"/>
          <w:szCs w:val="28"/>
        </w:rPr>
        <w:t>О стратегическом планировании в Пензенской области</w:t>
      </w:r>
      <w:r w:rsidR="00A975C4" w:rsidRPr="00622971">
        <w:rPr>
          <w:rFonts w:ascii="Times New Roman" w:hAnsi="Times New Roman" w:cs="Times New Roman"/>
          <w:sz w:val="28"/>
          <w:szCs w:val="28"/>
        </w:rPr>
        <w:t>»</w:t>
      </w:r>
      <w:r w:rsidR="005C3601" w:rsidRPr="00622971">
        <w:rPr>
          <w:rFonts w:ascii="Times New Roman" w:hAnsi="Times New Roman" w:cs="Times New Roman"/>
          <w:sz w:val="28"/>
          <w:szCs w:val="28"/>
        </w:rPr>
        <w:t>;</w:t>
      </w:r>
    </w:p>
    <w:p w:rsidR="00622971" w:rsidRDefault="003F3306" w:rsidP="00D733EF">
      <w:pPr>
        <w:pStyle w:val="ConsPlusNormal"/>
        <w:numPr>
          <w:ilvl w:val="0"/>
          <w:numId w:val="29"/>
        </w:numPr>
        <w:ind w:left="0" w:firstLine="709"/>
        <w:jc w:val="both"/>
        <w:rPr>
          <w:rFonts w:ascii="Times New Roman" w:hAnsi="Times New Roman" w:cs="Times New Roman"/>
          <w:sz w:val="28"/>
          <w:szCs w:val="28"/>
        </w:rPr>
      </w:pPr>
      <w:r w:rsidRPr="00622971">
        <w:rPr>
          <w:rFonts w:ascii="Times New Roman" w:hAnsi="Times New Roman" w:cs="Times New Roman"/>
          <w:sz w:val="28"/>
          <w:szCs w:val="28"/>
        </w:rPr>
        <w:t>Закон Пензенской области от 30</w:t>
      </w:r>
      <w:r w:rsidR="00B33DFF" w:rsidRPr="00622971">
        <w:rPr>
          <w:rFonts w:ascii="Times New Roman" w:hAnsi="Times New Roman" w:cs="Times New Roman"/>
          <w:sz w:val="28"/>
          <w:szCs w:val="28"/>
        </w:rPr>
        <w:t xml:space="preserve"> июня </w:t>
      </w:r>
      <w:r w:rsidRPr="00622971">
        <w:rPr>
          <w:rFonts w:ascii="Times New Roman" w:hAnsi="Times New Roman" w:cs="Times New Roman"/>
          <w:sz w:val="28"/>
          <w:szCs w:val="28"/>
        </w:rPr>
        <w:t>2009 №</w:t>
      </w:r>
      <w:r w:rsidR="00A0010B" w:rsidRPr="00622971">
        <w:rPr>
          <w:rFonts w:ascii="Times New Roman" w:hAnsi="Times New Roman" w:cs="Times New Roman"/>
          <w:sz w:val="28"/>
          <w:szCs w:val="28"/>
        </w:rPr>
        <w:t> </w:t>
      </w:r>
      <w:r w:rsidRPr="00622971">
        <w:rPr>
          <w:rFonts w:ascii="Times New Roman" w:hAnsi="Times New Roman" w:cs="Times New Roman"/>
          <w:sz w:val="28"/>
          <w:szCs w:val="28"/>
        </w:rPr>
        <w:t>1755-ЗПО «Об инвестициях и государственно-частном партнерстве в Пензенской области»;</w:t>
      </w:r>
    </w:p>
    <w:p w:rsidR="005C3601" w:rsidRPr="00622971" w:rsidRDefault="003F3306" w:rsidP="00D733EF">
      <w:pPr>
        <w:pStyle w:val="ConsPlusNormal"/>
        <w:numPr>
          <w:ilvl w:val="0"/>
          <w:numId w:val="29"/>
        </w:numPr>
        <w:ind w:left="0" w:firstLine="709"/>
        <w:jc w:val="both"/>
        <w:rPr>
          <w:rFonts w:ascii="Times New Roman" w:hAnsi="Times New Roman" w:cs="Times New Roman"/>
          <w:sz w:val="28"/>
          <w:szCs w:val="28"/>
        </w:rPr>
      </w:pPr>
      <w:r w:rsidRPr="00622971">
        <w:rPr>
          <w:rFonts w:ascii="Times New Roman" w:hAnsi="Times New Roman" w:cs="Times New Roman"/>
          <w:sz w:val="28"/>
          <w:szCs w:val="28"/>
        </w:rPr>
        <w:t xml:space="preserve">Закон Пензенской области </w:t>
      </w:r>
      <w:r w:rsidR="00A0010B" w:rsidRPr="00622971">
        <w:rPr>
          <w:rFonts w:ascii="Times New Roman" w:hAnsi="Times New Roman" w:cs="Times New Roman"/>
          <w:sz w:val="28"/>
          <w:szCs w:val="28"/>
        </w:rPr>
        <w:t>от 15</w:t>
      </w:r>
      <w:r w:rsidR="005A7317" w:rsidRPr="00622971">
        <w:rPr>
          <w:rFonts w:ascii="Times New Roman" w:hAnsi="Times New Roman" w:cs="Times New Roman"/>
          <w:sz w:val="28"/>
          <w:szCs w:val="28"/>
        </w:rPr>
        <w:t xml:space="preserve"> мая </w:t>
      </w:r>
      <w:r w:rsidR="00A0010B" w:rsidRPr="00622971">
        <w:rPr>
          <w:rFonts w:ascii="Times New Roman" w:hAnsi="Times New Roman" w:cs="Times New Roman"/>
          <w:sz w:val="28"/>
          <w:szCs w:val="28"/>
        </w:rPr>
        <w:t xml:space="preserve">2019 № 3323-ЗПО </w:t>
      </w:r>
      <w:r w:rsidRPr="00622971">
        <w:rPr>
          <w:rFonts w:ascii="Times New Roman" w:hAnsi="Times New Roman" w:cs="Times New Roman"/>
          <w:sz w:val="28"/>
          <w:szCs w:val="28"/>
        </w:rPr>
        <w:t xml:space="preserve">«О </w:t>
      </w:r>
      <w:r w:rsidR="007A6CB7" w:rsidRPr="00622971">
        <w:rPr>
          <w:rFonts w:ascii="Times New Roman" w:hAnsi="Times New Roman" w:cs="Times New Roman"/>
          <w:sz w:val="28"/>
          <w:szCs w:val="28"/>
        </w:rPr>
        <w:t xml:space="preserve">Стратегии социально-экономического развития Пензенской </w:t>
      </w:r>
      <w:r w:rsidR="00510799" w:rsidRPr="00622971">
        <w:rPr>
          <w:rFonts w:ascii="Times New Roman" w:hAnsi="Times New Roman" w:cs="Times New Roman"/>
          <w:sz w:val="28"/>
          <w:szCs w:val="28"/>
        </w:rPr>
        <w:t>области на период до 2035 года»</w:t>
      </w:r>
      <w:r w:rsidR="005C3601" w:rsidRPr="00622971">
        <w:rPr>
          <w:rFonts w:ascii="Times New Roman" w:hAnsi="Times New Roman" w:cs="Times New Roman"/>
          <w:sz w:val="28"/>
          <w:szCs w:val="28"/>
        </w:rPr>
        <w:t>.</w:t>
      </w:r>
    </w:p>
    <w:p w:rsidR="005C3601" w:rsidRPr="00DF6AB4" w:rsidRDefault="005C3601" w:rsidP="008A6F1E">
      <w:pPr>
        <w:pStyle w:val="ConsPlusNormal"/>
        <w:ind w:firstLine="709"/>
        <w:jc w:val="both"/>
        <w:rPr>
          <w:rFonts w:ascii="Times New Roman" w:hAnsi="Times New Roman" w:cs="Times New Roman"/>
          <w:sz w:val="28"/>
          <w:szCs w:val="28"/>
        </w:rPr>
      </w:pPr>
      <w:r w:rsidRPr="00DF6AB4">
        <w:rPr>
          <w:rFonts w:ascii="Times New Roman" w:hAnsi="Times New Roman" w:cs="Times New Roman"/>
          <w:sz w:val="28"/>
          <w:szCs w:val="28"/>
        </w:rPr>
        <w:t xml:space="preserve">При реализации стратегии социально-экономического развития </w:t>
      </w:r>
      <w:r w:rsidR="002A7D17" w:rsidRPr="00DF6AB4">
        <w:rPr>
          <w:rFonts w:ascii="Times New Roman" w:hAnsi="Times New Roman" w:cs="Times New Roman"/>
          <w:sz w:val="28"/>
          <w:szCs w:val="28"/>
        </w:rPr>
        <w:t>города Пензы</w:t>
      </w:r>
      <w:r w:rsidRPr="00DF6AB4">
        <w:rPr>
          <w:rFonts w:ascii="Times New Roman" w:hAnsi="Times New Roman" w:cs="Times New Roman"/>
          <w:sz w:val="28"/>
          <w:szCs w:val="28"/>
        </w:rPr>
        <w:t xml:space="preserve"> необходимо руководствоваться следующими принципами:</w:t>
      </w:r>
    </w:p>
    <w:p w:rsidR="00622971" w:rsidRDefault="005C3601" w:rsidP="00D733EF">
      <w:pPr>
        <w:pStyle w:val="ConsPlusNormal"/>
        <w:numPr>
          <w:ilvl w:val="0"/>
          <w:numId w:val="29"/>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 xml:space="preserve">обеспечение равных возможностей для реализации конституционных прав и свобод граждан Российской Федерации на территории </w:t>
      </w:r>
      <w:r w:rsidR="002A7D17" w:rsidRPr="00DF6AB4">
        <w:rPr>
          <w:rFonts w:ascii="Times New Roman" w:hAnsi="Times New Roman" w:cs="Times New Roman"/>
          <w:sz w:val="28"/>
          <w:szCs w:val="28"/>
        </w:rPr>
        <w:t>города Пензы</w:t>
      </w:r>
      <w:r w:rsidRPr="00DF6AB4">
        <w:rPr>
          <w:rFonts w:ascii="Times New Roman" w:hAnsi="Times New Roman" w:cs="Times New Roman"/>
          <w:sz w:val="28"/>
          <w:szCs w:val="28"/>
        </w:rPr>
        <w:t>;</w:t>
      </w:r>
    </w:p>
    <w:p w:rsidR="00622971" w:rsidRDefault="005C3601" w:rsidP="00D733EF">
      <w:pPr>
        <w:pStyle w:val="ConsPlusNormal"/>
        <w:numPr>
          <w:ilvl w:val="0"/>
          <w:numId w:val="29"/>
        </w:numPr>
        <w:ind w:left="0" w:firstLine="709"/>
        <w:jc w:val="both"/>
        <w:rPr>
          <w:rFonts w:ascii="Times New Roman" w:hAnsi="Times New Roman" w:cs="Times New Roman"/>
          <w:sz w:val="28"/>
          <w:szCs w:val="28"/>
        </w:rPr>
      </w:pPr>
      <w:r w:rsidRPr="00622971">
        <w:rPr>
          <w:rFonts w:ascii="Times New Roman" w:hAnsi="Times New Roman" w:cs="Times New Roman"/>
          <w:sz w:val="28"/>
          <w:szCs w:val="28"/>
        </w:rPr>
        <w:t xml:space="preserve">согласованность целей социально-экономического развития </w:t>
      </w:r>
      <w:r w:rsidR="002A7D17" w:rsidRPr="00622971">
        <w:rPr>
          <w:rFonts w:ascii="Times New Roman" w:hAnsi="Times New Roman" w:cs="Times New Roman"/>
          <w:sz w:val="28"/>
          <w:szCs w:val="28"/>
        </w:rPr>
        <w:t>города Пензы</w:t>
      </w:r>
      <w:r w:rsidRPr="00622971">
        <w:rPr>
          <w:rFonts w:ascii="Times New Roman" w:hAnsi="Times New Roman" w:cs="Times New Roman"/>
          <w:sz w:val="28"/>
          <w:szCs w:val="28"/>
        </w:rPr>
        <w:t xml:space="preserve"> со стратегическими целями развития </w:t>
      </w:r>
      <w:r w:rsidR="002A7D17" w:rsidRPr="00622971">
        <w:rPr>
          <w:rFonts w:ascii="Times New Roman" w:hAnsi="Times New Roman" w:cs="Times New Roman"/>
          <w:sz w:val="28"/>
          <w:szCs w:val="28"/>
        </w:rPr>
        <w:t>Пензенской области</w:t>
      </w:r>
      <w:r w:rsidRPr="00622971">
        <w:rPr>
          <w:rFonts w:ascii="Times New Roman" w:hAnsi="Times New Roman" w:cs="Times New Roman"/>
          <w:sz w:val="28"/>
          <w:szCs w:val="28"/>
        </w:rPr>
        <w:t>;</w:t>
      </w:r>
    </w:p>
    <w:p w:rsidR="00622971" w:rsidRDefault="005C3601" w:rsidP="00D733EF">
      <w:pPr>
        <w:pStyle w:val="ConsPlusNormal"/>
        <w:numPr>
          <w:ilvl w:val="0"/>
          <w:numId w:val="29"/>
        </w:numPr>
        <w:ind w:left="0" w:firstLine="709"/>
        <w:jc w:val="both"/>
        <w:rPr>
          <w:rFonts w:ascii="Times New Roman" w:hAnsi="Times New Roman" w:cs="Times New Roman"/>
          <w:sz w:val="28"/>
          <w:szCs w:val="28"/>
        </w:rPr>
      </w:pPr>
      <w:r w:rsidRPr="00622971">
        <w:rPr>
          <w:rFonts w:ascii="Times New Roman" w:hAnsi="Times New Roman" w:cs="Times New Roman"/>
          <w:sz w:val="28"/>
          <w:szCs w:val="28"/>
        </w:rPr>
        <w:t>научная обоснованность программ и других плановых решений для обеспечения качественных изменений в экономике;</w:t>
      </w:r>
    </w:p>
    <w:p w:rsidR="00622971" w:rsidRDefault="005C3601" w:rsidP="00D733EF">
      <w:pPr>
        <w:pStyle w:val="ConsPlusNormal"/>
        <w:numPr>
          <w:ilvl w:val="0"/>
          <w:numId w:val="29"/>
        </w:numPr>
        <w:ind w:left="0" w:firstLine="709"/>
        <w:jc w:val="both"/>
        <w:rPr>
          <w:rFonts w:ascii="Times New Roman" w:hAnsi="Times New Roman" w:cs="Times New Roman"/>
          <w:sz w:val="28"/>
          <w:szCs w:val="28"/>
        </w:rPr>
      </w:pPr>
      <w:r w:rsidRPr="00622971">
        <w:rPr>
          <w:rFonts w:ascii="Times New Roman" w:hAnsi="Times New Roman" w:cs="Times New Roman"/>
          <w:sz w:val="28"/>
          <w:szCs w:val="28"/>
        </w:rPr>
        <w:t xml:space="preserve">обеспечение устойчивого экономического роста и научно-технологического развития </w:t>
      </w:r>
      <w:r w:rsidR="00F202A8" w:rsidRPr="00622971">
        <w:rPr>
          <w:rFonts w:ascii="Times New Roman" w:hAnsi="Times New Roman" w:cs="Times New Roman"/>
          <w:sz w:val="28"/>
          <w:szCs w:val="28"/>
        </w:rPr>
        <w:t>города</w:t>
      </w:r>
      <w:r w:rsidRPr="00622971">
        <w:rPr>
          <w:rFonts w:ascii="Times New Roman" w:hAnsi="Times New Roman" w:cs="Times New Roman"/>
          <w:sz w:val="28"/>
          <w:szCs w:val="28"/>
        </w:rPr>
        <w:t xml:space="preserve"> с учетом тенденций развития Российской Федерации, регионов Приволжского федерального округа</w:t>
      </w:r>
      <w:r w:rsidR="00F202A8" w:rsidRPr="00622971">
        <w:rPr>
          <w:rFonts w:ascii="Times New Roman" w:hAnsi="Times New Roman" w:cs="Times New Roman"/>
          <w:sz w:val="28"/>
          <w:szCs w:val="28"/>
        </w:rPr>
        <w:t xml:space="preserve">, Пензенской </w:t>
      </w:r>
      <w:r w:rsidR="002C6F57" w:rsidRPr="00622971">
        <w:rPr>
          <w:rFonts w:ascii="Times New Roman" w:hAnsi="Times New Roman" w:cs="Times New Roman"/>
          <w:sz w:val="28"/>
          <w:szCs w:val="28"/>
        </w:rPr>
        <w:t>области в</w:t>
      </w:r>
      <w:r w:rsidRPr="00622971">
        <w:rPr>
          <w:rFonts w:ascii="Times New Roman" w:hAnsi="Times New Roman" w:cs="Times New Roman"/>
          <w:sz w:val="28"/>
          <w:szCs w:val="28"/>
        </w:rPr>
        <w:t xml:space="preserve"> частности и аспектов международного развития;</w:t>
      </w:r>
    </w:p>
    <w:p w:rsidR="00622971" w:rsidRDefault="005C3601" w:rsidP="00D733EF">
      <w:pPr>
        <w:pStyle w:val="ConsPlusNormal"/>
        <w:numPr>
          <w:ilvl w:val="0"/>
          <w:numId w:val="29"/>
        </w:numPr>
        <w:ind w:left="0" w:firstLine="709"/>
        <w:jc w:val="both"/>
        <w:rPr>
          <w:rFonts w:ascii="Times New Roman" w:hAnsi="Times New Roman" w:cs="Times New Roman"/>
          <w:sz w:val="28"/>
          <w:szCs w:val="28"/>
        </w:rPr>
      </w:pPr>
      <w:r w:rsidRPr="00622971">
        <w:rPr>
          <w:rFonts w:ascii="Times New Roman" w:hAnsi="Times New Roman" w:cs="Times New Roman"/>
          <w:sz w:val="28"/>
          <w:szCs w:val="28"/>
        </w:rPr>
        <w:t xml:space="preserve">интеграция имеющихся в </w:t>
      </w:r>
      <w:r w:rsidR="004A6350" w:rsidRPr="00622971">
        <w:rPr>
          <w:rFonts w:ascii="Times New Roman" w:hAnsi="Times New Roman" w:cs="Times New Roman"/>
          <w:sz w:val="28"/>
          <w:szCs w:val="28"/>
        </w:rPr>
        <w:t>городе Пензе</w:t>
      </w:r>
      <w:r w:rsidRPr="00622971">
        <w:rPr>
          <w:rFonts w:ascii="Times New Roman" w:hAnsi="Times New Roman" w:cs="Times New Roman"/>
          <w:sz w:val="28"/>
          <w:szCs w:val="28"/>
        </w:rPr>
        <w:t xml:space="preserve"> ресурсов и организационных структур, инновационной, инвестиционной, промышленной, научно-технической и научно-образовательной деятельности с целью воздействия на экономику в приоритетных направлениях социально-экономического развития;</w:t>
      </w:r>
    </w:p>
    <w:p w:rsidR="00622971" w:rsidRDefault="005C3601" w:rsidP="00D733EF">
      <w:pPr>
        <w:pStyle w:val="ConsPlusNormal"/>
        <w:numPr>
          <w:ilvl w:val="0"/>
          <w:numId w:val="29"/>
        </w:numPr>
        <w:ind w:left="0" w:firstLine="709"/>
        <w:jc w:val="both"/>
        <w:rPr>
          <w:rFonts w:ascii="Times New Roman" w:hAnsi="Times New Roman" w:cs="Times New Roman"/>
          <w:sz w:val="28"/>
          <w:szCs w:val="28"/>
        </w:rPr>
      </w:pPr>
      <w:r w:rsidRPr="00622971">
        <w:rPr>
          <w:rFonts w:ascii="Times New Roman" w:hAnsi="Times New Roman" w:cs="Times New Roman"/>
          <w:sz w:val="28"/>
          <w:szCs w:val="28"/>
        </w:rPr>
        <w:t xml:space="preserve">комплексность и системность стратегического управления социально-экономическим развитием </w:t>
      </w:r>
      <w:r w:rsidR="00B24B1A" w:rsidRPr="00622971">
        <w:rPr>
          <w:rFonts w:ascii="Times New Roman" w:hAnsi="Times New Roman" w:cs="Times New Roman"/>
          <w:sz w:val="28"/>
          <w:szCs w:val="28"/>
        </w:rPr>
        <w:t>города Пензы</w:t>
      </w:r>
      <w:r w:rsidRPr="00622971">
        <w:rPr>
          <w:rFonts w:ascii="Times New Roman" w:hAnsi="Times New Roman" w:cs="Times New Roman"/>
          <w:sz w:val="28"/>
          <w:szCs w:val="28"/>
        </w:rPr>
        <w:t>;</w:t>
      </w:r>
    </w:p>
    <w:p w:rsidR="00622971" w:rsidRDefault="00985022" w:rsidP="00D733EF">
      <w:pPr>
        <w:pStyle w:val="ConsPlusNormal"/>
        <w:numPr>
          <w:ilvl w:val="0"/>
          <w:numId w:val="29"/>
        </w:numPr>
        <w:ind w:left="0" w:firstLine="709"/>
        <w:jc w:val="both"/>
        <w:rPr>
          <w:rFonts w:ascii="Times New Roman" w:hAnsi="Times New Roman" w:cs="Times New Roman"/>
          <w:sz w:val="28"/>
          <w:szCs w:val="28"/>
        </w:rPr>
      </w:pPr>
      <w:r w:rsidRPr="00622971">
        <w:rPr>
          <w:rFonts w:ascii="Times New Roman" w:hAnsi="Times New Roman" w:cs="Times New Roman"/>
          <w:sz w:val="28"/>
          <w:szCs w:val="28"/>
        </w:rPr>
        <w:t>многократный</w:t>
      </w:r>
      <w:r w:rsidR="005C3601" w:rsidRPr="00622971">
        <w:rPr>
          <w:rFonts w:ascii="Times New Roman" w:hAnsi="Times New Roman" w:cs="Times New Roman"/>
          <w:sz w:val="28"/>
          <w:szCs w:val="28"/>
        </w:rPr>
        <w:t xml:space="preserve"> характер стратегического управления (непрерывное совершенствование на основе анализа внутренних и внешних факторов социально-экономического развития </w:t>
      </w:r>
      <w:r w:rsidR="00BC4AE0" w:rsidRPr="00622971">
        <w:rPr>
          <w:rFonts w:ascii="Times New Roman" w:hAnsi="Times New Roman" w:cs="Times New Roman"/>
          <w:sz w:val="28"/>
          <w:szCs w:val="28"/>
        </w:rPr>
        <w:t>города Пензы</w:t>
      </w:r>
      <w:r w:rsidR="005C3601" w:rsidRPr="00622971">
        <w:rPr>
          <w:rFonts w:ascii="Times New Roman" w:hAnsi="Times New Roman" w:cs="Times New Roman"/>
          <w:sz w:val="28"/>
          <w:szCs w:val="28"/>
        </w:rPr>
        <w:t>);</w:t>
      </w:r>
    </w:p>
    <w:p w:rsidR="00622971" w:rsidRDefault="005C3601" w:rsidP="00D733EF">
      <w:pPr>
        <w:pStyle w:val="ConsPlusNormal"/>
        <w:numPr>
          <w:ilvl w:val="0"/>
          <w:numId w:val="29"/>
        </w:numPr>
        <w:ind w:left="0" w:firstLine="709"/>
        <w:jc w:val="both"/>
        <w:rPr>
          <w:rFonts w:ascii="Times New Roman" w:hAnsi="Times New Roman" w:cs="Times New Roman"/>
          <w:sz w:val="28"/>
          <w:szCs w:val="28"/>
        </w:rPr>
      </w:pPr>
      <w:r w:rsidRPr="00622971">
        <w:rPr>
          <w:rFonts w:ascii="Times New Roman" w:hAnsi="Times New Roman" w:cs="Times New Roman"/>
          <w:sz w:val="28"/>
          <w:szCs w:val="28"/>
        </w:rPr>
        <w:t xml:space="preserve">соблюдение баланса между наращиванием экономического потенциала </w:t>
      </w:r>
      <w:r w:rsidR="00BC4AE0" w:rsidRPr="00622971">
        <w:rPr>
          <w:rFonts w:ascii="Times New Roman" w:hAnsi="Times New Roman" w:cs="Times New Roman"/>
          <w:sz w:val="28"/>
          <w:szCs w:val="28"/>
        </w:rPr>
        <w:t>города</w:t>
      </w:r>
      <w:r w:rsidRPr="00622971">
        <w:rPr>
          <w:rFonts w:ascii="Times New Roman" w:hAnsi="Times New Roman" w:cs="Times New Roman"/>
          <w:sz w:val="28"/>
          <w:szCs w:val="28"/>
        </w:rPr>
        <w:t xml:space="preserve"> и сохранением комфортной среды жизнедеятельности населения;</w:t>
      </w:r>
    </w:p>
    <w:p w:rsidR="00622971" w:rsidRDefault="005C3601" w:rsidP="00D733EF">
      <w:pPr>
        <w:pStyle w:val="ConsPlusNormal"/>
        <w:numPr>
          <w:ilvl w:val="0"/>
          <w:numId w:val="29"/>
        </w:numPr>
        <w:ind w:left="0" w:firstLine="709"/>
        <w:jc w:val="both"/>
        <w:rPr>
          <w:rFonts w:ascii="Times New Roman" w:hAnsi="Times New Roman" w:cs="Times New Roman"/>
          <w:sz w:val="28"/>
          <w:szCs w:val="28"/>
        </w:rPr>
      </w:pPr>
      <w:r w:rsidRPr="00622971">
        <w:rPr>
          <w:rFonts w:ascii="Times New Roman" w:hAnsi="Times New Roman" w:cs="Times New Roman"/>
          <w:sz w:val="28"/>
          <w:szCs w:val="28"/>
        </w:rPr>
        <w:t xml:space="preserve">направленность на рост качества жизни населения и демографической стабилизации </w:t>
      </w:r>
      <w:r w:rsidR="00BC4AE0" w:rsidRPr="00622971">
        <w:rPr>
          <w:rFonts w:ascii="Times New Roman" w:hAnsi="Times New Roman" w:cs="Times New Roman"/>
          <w:sz w:val="28"/>
          <w:szCs w:val="28"/>
        </w:rPr>
        <w:t>города</w:t>
      </w:r>
      <w:r w:rsidRPr="00622971">
        <w:rPr>
          <w:rFonts w:ascii="Times New Roman" w:hAnsi="Times New Roman" w:cs="Times New Roman"/>
          <w:sz w:val="28"/>
          <w:szCs w:val="28"/>
        </w:rPr>
        <w:t>;</w:t>
      </w:r>
    </w:p>
    <w:p w:rsidR="00622971" w:rsidRDefault="005C3601" w:rsidP="00D733EF">
      <w:pPr>
        <w:pStyle w:val="ConsPlusNormal"/>
        <w:numPr>
          <w:ilvl w:val="0"/>
          <w:numId w:val="29"/>
        </w:numPr>
        <w:ind w:left="0" w:firstLine="709"/>
        <w:jc w:val="both"/>
        <w:rPr>
          <w:rFonts w:ascii="Times New Roman" w:hAnsi="Times New Roman" w:cs="Times New Roman"/>
          <w:sz w:val="28"/>
          <w:szCs w:val="28"/>
        </w:rPr>
      </w:pPr>
      <w:r w:rsidRPr="00622971">
        <w:rPr>
          <w:rFonts w:ascii="Times New Roman" w:hAnsi="Times New Roman" w:cs="Times New Roman"/>
          <w:sz w:val="28"/>
          <w:szCs w:val="28"/>
        </w:rPr>
        <w:t>использование в целях социально-экономического развития как внутренних, так и внешних ресурсов;</w:t>
      </w:r>
    </w:p>
    <w:p w:rsidR="00622971" w:rsidRDefault="005C3601" w:rsidP="00D733EF">
      <w:pPr>
        <w:pStyle w:val="ConsPlusNormal"/>
        <w:numPr>
          <w:ilvl w:val="0"/>
          <w:numId w:val="29"/>
        </w:numPr>
        <w:ind w:left="0" w:firstLine="709"/>
        <w:jc w:val="both"/>
        <w:rPr>
          <w:rFonts w:ascii="Times New Roman" w:hAnsi="Times New Roman" w:cs="Times New Roman"/>
          <w:sz w:val="28"/>
          <w:szCs w:val="28"/>
        </w:rPr>
      </w:pPr>
      <w:r w:rsidRPr="00622971">
        <w:rPr>
          <w:rFonts w:ascii="Times New Roman" w:hAnsi="Times New Roman" w:cs="Times New Roman"/>
          <w:sz w:val="28"/>
          <w:szCs w:val="28"/>
        </w:rPr>
        <w:t>разграничение полномочий между органами власти;</w:t>
      </w:r>
    </w:p>
    <w:p w:rsidR="00622971" w:rsidRDefault="005C3601" w:rsidP="00D733EF">
      <w:pPr>
        <w:pStyle w:val="ConsPlusNormal"/>
        <w:numPr>
          <w:ilvl w:val="0"/>
          <w:numId w:val="29"/>
        </w:numPr>
        <w:ind w:left="0" w:firstLine="709"/>
        <w:jc w:val="both"/>
        <w:rPr>
          <w:rFonts w:ascii="Times New Roman" w:hAnsi="Times New Roman" w:cs="Times New Roman"/>
          <w:sz w:val="28"/>
          <w:szCs w:val="28"/>
        </w:rPr>
      </w:pPr>
      <w:r w:rsidRPr="00622971">
        <w:rPr>
          <w:rFonts w:ascii="Times New Roman" w:hAnsi="Times New Roman" w:cs="Times New Roman"/>
          <w:sz w:val="28"/>
          <w:szCs w:val="28"/>
        </w:rPr>
        <w:t xml:space="preserve">социальное партнерство, сбалансированность общественных и </w:t>
      </w:r>
      <w:r w:rsidRPr="00622971">
        <w:rPr>
          <w:rFonts w:ascii="Times New Roman" w:hAnsi="Times New Roman" w:cs="Times New Roman"/>
          <w:sz w:val="28"/>
          <w:szCs w:val="28"/>
        </w:rPr>
        <w:lastRenderedPageBreak/>
        <w:t>частных интересов;</w:t>
      </w:r>
    </w:p>
    <w:p w:rsidR="00622971" w:rsidRDefault="005C3601" w:rsidP="00D733EF">
      <w:pPr>
        <w:pStyle w:val="ConsPlusNormal"/>
        <w:numPr>
          <w:ilvl w:val="0"/>
          <w:numId w:val="29"/>
        </w:numPr>
        <w:ind w:left="0" w:firstLine="709"/>
        <w:jc w:val="both"/>
        <w:rPr>
          <w:rFonts w:ascii="Times New Roman" w:hAnsi="Times New Roman" w:cs="Times New Roman"/>
          <w:sz w:val="28"/>
          <w:szCs w:val="28"/>
        </w:rPr>
      </w:pPr>
      <w:r w:rsidRPr="00622971">
        <w:rPr>
          <w:rFonts w:ascii="Times New Roman" w:hAnsi="Times New Roman" w:cs="Times New Roman"/>
          <w:sz w:val="28"/>
          <w:szCs w:val="28"/>
        </w:rPr>
        <w:t xml:space="preserve">приоритетность </w:t>
      </w:r>
      <w:r w:rsidR="00B33DFF" w:rsidRPr="00622971">
        <w:rPr>
          <w:rFonts w:ascii="Times New Roman" w:hAnsi="Times New Roman" w:cs="Times New Roman"/>
          <w:sz w:val="28"/>
          <w:szCs w:val="28"/>
        </w:rPr>
        <w:t>–</w:t>
      </w:r>
      <w:r w:rsidRPr="00622971">
        <w:rPr>
          <w:rFonts w:ascii="Times New Roman" w:hAnsi="Times New Roman" w:cs="Times New Roman"/>
          <w:sz w:val="28"/>
          <w:szCs w:val="28"/>
        </w:rPr>
        <w:t xml:space="preserve"> стратегическое развитие </w:t>
      </w:r>
      <w:r w:rsidR="00867367" w:rsidRPr="00622971">
        <w:rPr>
          <w:rFonts w:ascii="Times New Roman" w:hAnsi="Times New Roman" w:cs="Times New Roman"/>
          <w:sz w:val="28"/>
          <w:szCs w:val="28"/>
        </w:rPr>
        <w:t>города</w:t>
      </w:r>
      <w:r w:rsidRPr="00622971">
        <w:rPr>
          <w:rFonts w:ascii="Times New Roman" w:hAnsi="Times New Roman" w:cs="Times New Roman"/>
          <w:sz w:val="28"/>
          <w:szCs w:val="28"/>
        </w:rPr>
        <w:t xml:space="preserve"> должно являться приоритетом в деятельности органов </w:t>
      </w:r>
      <w:r w:rsidR="00867367" w:rsidRPr="00622971">
        <w:rPr>
          <w:rFonts w:ascii="Times New Roman" w:hAnsi="Times New Roman" w:cs="Times New Roman"/>
          <w:sz w:val="28"/>
          <w:szCs w:val="28"/>
        </w:rPr>
        <w:t>муниципальной власти</w:t>
      </w:r>
      <w:r w:rsidRPr="00622971">
        <w:rPr>
          <w:rFonts w:ascii="Times New Roman" w:hAnsi="Times New Roman" w:cs="Times New Roman"/>
          <w:sz w:val="28"/>
          <w:szCs w:val="28"/>
        </w:rPr>
        <w:t xml:space="preserve"> и хозяйствующих субъектов </w:t>
      </w:r>
      <w:r w:rsidR="00867367" w:rsidRPr="00622971">
        <w:rPr>
          <w:rFonts w:ascii="Times New Roman" w:hAnsi="Times New Roman" w:cs="Times New Roman"/>
          <w:sz w:val="28"/>
          <w:szCs w:val="28"/>
        </w:rPr>
        <w:t>города</w:t>
      </w:r>
      <w:r w:rsidRPr="00622971">
        <w:rPr>
          <w:rFonts w:ascii="Times New Roman" w:hAnsi="Times New Roman" w:cs="Times New Roman"/>
          <w:sz w:val="28"/>
          <w:szCs w:val="28"/>
        </w:rPr>
        <w:t>;</w:t>
      </w:r>
    </w:p>
    <w:p w:rsidR="005C3601" w:rsidRPr="00622971" w:rsidRDefault="005C3601" w:rsidP="00D733EF">
      <w:pPr>
        <w:pStyle w:val="ConsPlusNormal"/>
        <w:numPr>
          <w:ilvl w:val="0"/>
          <w:numId w:val="29"/>
        </w:numPr>
        <w:ind w:left="0" w:firstLine="709"/>
        <w:jc w:val="both"/>
        <w:rPr>
          <w:rFonts w:ascii="Times New Roman" w:hAnsi="Times New Roman" w:cs="Times New Roman"/>
          <w:sz w:val="28"/>
          <w:szCs w:val="28"/>
        </w:rPr>
      </w:pPr>
      <w:r w:rsidRPr="00622971">
        <w:rPr>
          <w:rFonts w:ascii="Times New Roman" w:hAnsi="Times New Roman" w:cs="Times New Roman"/>
          <w:sz w:val="28"/>
          <w:szCs w:val="28"/>
        </w:rPr>
        <w:t>открытость и гласность социально-экономической политики.</w:t>
      </w:r>
    </w:p>
    <w:p w:rsidR="005C3601" w:rsidRPr="00DF6AB4" w:rsidRDefault="005C3601" w:rsidP="008A6F1E">
      <w:pPr>
        <w:pStyle w:val="ConsPlusNormal"/>
        <w:ind w:firstLine="709"/>
        <w:jc w:val="both"/>
        <w:rPr>
          <w:rFonts w:ascii="Times New Roman" w:hAnsi="Times New Roman" w:cs="Times New Roman"/>
          <w:sz w:val="28"/>
          <w:szCs w:val="28"/>
        </w:rPr>
      </w:pPr>
      <w:r w:rsidRPr="00DF6AB4">
        <w:rPr>
          <w:rFonts w:ascii="Times New Roman" w:hAnsi="Times New Roman" w:cs="Times New Roman"/>
          <w:sz w:val="28"/>
          <w:szCs w:val="28"/>
        </w:rPr>
        <w:t xml:space="preserve">Результатами реализации Стратегии социально-экономического развития </w:t>
      </w:r>
      <w:r w:rsidR="00907C19" w:rsidRPr="00DF6AB4">
        <w:rPr>
          <w:rFonts w:ascii="Times New Roman" w:hAnsi="Times New Roman" w:cs="Times New Roman"/>
          <w:sz w:val="28"/>
          <w:szCs w:val="28"/>
        </w:rPr>
        <w:t>города Пензы</w:t>
      </w:r>
      <w:r w:rsidRPr="00DF6AB4">
        <w:rPr>
          <w:rFonts w:ascii="Times New Roman" w:hAnsi="Times New Roman" w:cs="Times New Roman"/>
          <w:sz w:val="28"/>
          <w:szCs w:val="28"/>
        </w:rPr>
        <w:t xml:space="preserve"> должны стать:</w:t>
      </w:r>
    </w:p>
    <w:p w:rsidR="00622971" w:rsidRDefault="005C3601" w:rsidP="00D733EF">
      <w:pPr>
        <w:pStyle w:val="ConsPlusNormal"/>
        <w:numPr>
          <w:ilvl w:val="0"/>
          <w:numId w:val="29"/>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 xml:space="preserve">рост уровня и качества жизни жителей </w:t>
      </w:r>
      <w:r w:rsidR="00907C19" w:rsidRPr="00DF6AB4">
        <w:rPr>
          <w:rFonts w:ascii="Times New Roman" w:hAnsi="Times New Roman" w:cs="Times New Roman"/>
          <w:sz w:val="28"/>
          <w:szCs w:val="28"/>
        </w:rPr>
        <w:t>города Пензы;</w:t>
      </w:r>
    </w:p>
    <w:p w:rsidR="00622971" w:rsidRDefault="005C3601" w:rsidP="00D733EF">
      <w:pPr>
        <w:pStyle w:val="ConsPlusNormal"/>
        <w:numPr>
          <w:ilvl w:val="0"/>
          <w:numId w:val="29"/>
        </w:numPr>
        <w:ind w:left="0" w:firstLine="709"/>
        <w:jc w:val="both"/>
        <w:rPr>
          <w:rFonts w:ascii="Times New Roman" w:hAnsi="Times New Roman" w:cs="Times New Roman"/>
          <w:sz w:val="28"/>
          <w:szCs w:val="28"/>
        </w:rPr>
      </w:pPr>
      <w:r w:rsidRPr="00622971">
        <w:rPr>
          <w:rFonts w:ascii="Times New Roman" w:hAnsi="Times New Roman" w:cs="Times New Roman"/>
          <w:sz w:val="28"/>
          <w:szCs w:val="28"/>
        </w:rPr>
        <w:t xml:space="preserve">значительное улучшение демографической ситуации в </w:t>
      </w:r>
      <w:r w:rsidR="00907C19" w:rsidRPr="00622971">
        <w:rPr>
          <w:rFonts w:ascii="Times New Roman" w:hAnsi="Times New Roman" w:cs="Times New Roman"/>
          <w:sz w:val="28"/>
          <w:szCs w:val="28"/>
        </w:rPr>
        <w:t>городе</w:t>
      </w:r>
      <w:r w:rsidRPr="00622971">
        <w:rPr>
          <w:rFonts w:ascii="Times New Roman" w:hAnsi="Times New Roman" w:cs="Times New Roman"/>
          <w:sz w:val="28"/>
          <w:szCs w:val="28"/>
        </w:rPr>
        <w:t>;</w:t>
      </w:r>
    </w:p>
    <w:p w:rsidR="00622971" w:rsidRDefault="005C3601" w:rsidP="00D733EF">
      <w:pPr>
        <w:pStyle w:val="ConsPlusNormal"/>
        <w:numPr>
          <w:ilvl w:val="0"/>
          <w:numId w:val="29"/>
        </w:numPr>
        <w:ind w:left="0" w:firstLine="709"/>
        <w:jc w:val="both"/>
        <w:rPr>
          <w:rFonts w:ascii="Times New Roman" w:hAnsi="Times New Roman" w:cs="Times New Roman"/>
          <w:sz w:val="28"/>
          <w:szCs w:val="28"/>
        </w:rPr>
      </w:pPr>
      <w:r w:rsidRPr="00622971">
        <w:rPr>
          <w:rFonts w:ascii="Times New Roman" w:hAnsi="Times New Roman" w:cs="Times New Roman"/>
          <w:sz w:val="28"/>
          <w:szCs w:val="28"/>
        </w:rPr>
        <w:t>обеспечение опережающих темпов роста экономики и социальных показателей по сравнению со среднероссийскими;</w:t>
      </w:r>
    </w:p>
    <w:p w:rsidR="00622971" w:rsidRDefault="005C3601" w:rsidP="00D733EF">
      <w:pPr>
        <w:pStyle w:val="ConsPlusNormal"/>
        <w:numPr>
          <w:ilvl w:val="0"/>
          <w:numId w:val="29"/>
        </w:numPr>
        <w:ind w:left="0" w:firstLine="709"/>
        <w:jc w:val="both"/>
        <w:rPr>
          <w:rFonts w:ascii="Times New Roman" w:hAnsi="Times New Roman" w:cs="Times New Roman"/>
          <w:sz w:val="28"/>
          <w:szCs w:val="28"/>
        </w:rPr>
      </w:pPr>
      <w:r w:rsidRPr="00622971">
        <w:rPr>
          <w:rFonts w:ascii="Times New Roman" w:hAnsi="Times New Roman" w:cs="Times New Roman"/>
          <w:sz w:val="28"/>
          <w:szCs w:val="28"/>
        </w:rPr>
        <w:t>технологическая и продуктовая модернизация промышленности;</w:t>
      </w:r>
    </w:p>
    <w:p w:rsidR="00622971" w:rsidRDefault="005C3601" w:rsidP="00D733EF">
      <w:pPr>
        <w:pStyle w:val="ConsPlusNormal"/>
        <w:numPr>
          <w:ilvl w:val="0"/>
          <w:numId w:val="29"/>
        </w:numPr>
        <w:ind w:left="0" w:firstLine="709"/>
        <w:jc w:val="both"/>
        <w:rPr>
          <w:rFonts w:ascii="Times New Roman" w:hAnsi="Times New Roman" w:cs="Times New Roman"/>
          <w:sz w:val="28"/>
          <w:szCs w:val="28"/>
        </w:rPr>
      </w:pPr>
      <w:r w:rsidRPr="00622971">
        <w:rPr>
          <w:rFonts w:ascii="Times New Roman" w:hAnsi="Times New Roman" w:cs="Times New Roman"/>
          <w:sz w:val="28"/>
          <w:szCs w:val="28"/>
        </w:rPr>
        <w:t>обеспечение отраслей экономики высококвалифицированными кадрами;</w:t>
      </w:r>
    </w:p>
    <w:p w:rsidR="00622971" w:rsidRDefault="005C3601" w:rsidP="00D733EF">
      <w:pPr>
        <w:pStyle w:val="ConsPlusNormal"/>
        <w:numPr>
          <w:ilvl w:val="0"/>
          <w:numId w:val="29"/>
        </w:numPr>
        <w:ind w:left="0" w:firstLine="709"/>
        <w:jc w:val="both"/>
        <w:rPr>
          <w:rFonts w:ascii="Times New Roman" w:hAnsi="Times New Roman" w:cs="Times New Roman"/>
          <w:sz w:val="28"/>
          <w:szCs w:val="28"/>
        </w:rPr>
      </w:pPr>
      <w:r w:rsidRPr="00622971">
        <w:rPr>
          <w:rFonts w:ascii="Times New Roman" w:hAnsi="Times New Roman" w:cs="Times New Roman"/>
          <w:sz w:val="28"/>
          <w:szCs w:val="28"/>
        </w:rPr>
        <w:t>обеспечение безопасности населения;</w:t>
      </w:r>
    </w:p>
    <w:p w:rsidR="00622971" w:rsidRDefault="005C3601" w:rsidP="00D733EF">
      <w:pPr>
        <w:pStyle w:val="ConsPlusNormal"/>
        <w:numPr>
          <w:ilvl w:val="0"/>
          <w:numId w:val="29"/>
        </w:numPr>
        <w:ind w:left="0" w:firstLine="709"/>
        <w:jc w:val="both"/>
        <w:rPr>
          <w:rFonts w:ascii="Times New Roman" w:hAnsi="Times New Roman" w:cs="Times New Roman"/>
          <w:sz w:val="28"/>
          <w:szCs w:val="28"/>
        </w:rPr>
      </w:pPr>
      <w:r w:rsidRPr="00622971">
        <w:rPr>
          <w:rFonts w:ascii="Times New Roman" w:hAnsi="Times New Roman" w:cs="Times New Roman"/>
          <w:sz w:val="28"/>
          <w:szCs w:val="28"/>
        </w:rPr>
        <w:t>развитие межнациональных и межконфессиональных отношений;</w:t>
      </w:r>
    </w:p>
    <w:p w:rsidR="00622971" w:rsidRDefault="005C3601" w:rsidP="00D733EF">
      <w:pPr>
        <w:pStyle w:val="ConsPlusNormal"/>
        <w:numPr>
          <w:ilvl w:val="0"/>
          <w:numId w:val="29"/>
        </w:numPr>
        <w:ind w:left="0" w:firstLine="709"/>
        <w:jc w:val="both"/>
        <w:rPr>
          <w:rFonts w:ascii="Times New Roman" w:hAnsi="Times New Roman" w:cs="Times New Roman"/>
          <w:sz w:val="28"/>
          <w:szCs w:val="28"/>
        </w:rPr>
      </w:pPr>
      <w:r w:rsidRPr="00622971">
        <w:rPr>
          <w:rFonts w:ascii="Times New Roman" w:hAnsi="Times New Roman" w:cs="Times New Roman"/>
          <w:sz w:val="28"/>
          <w:szCs w:val="28"/>
        </w:rPr>
        <w:t>достижение необходимого уровня инфраструктурной обеспеченности территори</w:t>
      </w:r>
      <w:r w:rsidR="00907C19" w:rsidRPr="00622971">
        <w:rPr>
          <w:rFonts w:ascii="Times New Roman" w:hAnsi="Times New Roman" w:cs="Times New Roman"/>
          <w:sz w:val="28"/>
          <w:szCs w:val="28"/>
        </w:rPr>
        <w:t>и города Пензы</w:t>
      </w:r>
      <w:r w:rsidRPr="00622971">
        <w:rPr>
          <w:rFonts w:ascii="Times New Roman" w:hAnsi="Times New Roman" w:cs="Times New Roman"/>
          <w:sz w:val="28"/>
          <w:szCs w:val="28"/>
        </w:rPr>
        <w:t xml:space="preserve"> и инвестиционных площадок;</w:t>
      </w:r>
    </w:p>
    <w:p w:rsidR="00622971" w:rsidRDefault="005C3601" w:rsidP="00D733EF">
      <w:pPr>
        <w:pStyle w:val="ConsPlusNormal"/>
        <w:numPr>
          <w:ilvl w:val="0"/>
          <w:numId w:val="29"/>
        </w:numPr>
        <w:ind w:left="0" w:firstLine="709"/>
        <w:jc w:val="both"/>
        <w:rPr>
          <w:rFonts w:ascii="Times New Roman" w:hAnsi="Times New Roman" w:cs="Times New Roman"/>
          <w:sz w:val="28"/>
          <w:szCs w:val="28"/>
        </w:rPr>
      </w:pPr>
      <w:r w:rsidRPr="00622971">
        <w:rPr>
          <w:rFonts w:ascii="Times New Roman" w:hAnsi="Times New Roman" w:cs="Times New Roman"/>
          <w:sz w:val="28"/>
          <w:szCs w:val="28"/>
        </w:rPr>
        <w:t>повышени</w:t>
      </w:r>
      <w:r w:rsidR="00BB1811" w:rsidRPr="00622971">
        <w:rPr>
          <w:rFonts w:ascii="Times New Roman" w:hAnsi="Times New Roman" w:cs="Times New Roman"/>
          <w:sz w:val="28"/>
          <w:szCs w:val="28"/>
        </w:rPr>
        <w:t>е</w:t>
      </w:r>
      <w:r w:rsidRPr="00622971">
        <w:rPr>
          <w:rFonts w:ascii="Times New Roman" w:hAnsi="Times New Roman" w:cs="Times New Roman"/>
          <w:sz w:val="28"/>
          <w:szCs w:val="28"/>
        </w:rPr>
        <w:t xml:space="preserve"> инвестиционной привлекательности и конкурентоспособности российской экономики на мировых рынках;</w:t>
      </w:r>
    </w:p>
    <w:p w:rsidR="00622971" w:rsidRDefault="005C3601" w:rsidP="00D733EF">
      <w:pPr>
        <w:pStyle w:val="ConsPlusNormal"/>
        <w:numPr>
          <w:ilvl w:val="0"/>
          <w:numId w:val="29"/>
        </w:numPr>
        <w:ind w:left="0" w:firstLine="709"/>
        <w:jc w:val="both"/>
        <w:rPr>
          <w:rFonts w:ascii="Times New Roman" w:hAnsi="Times New Roman" w:cs="Times New Roman"/>
          <w:sz w:val="28"/>
          <w:szCs w:val="28"/>
        </w:rPr>
      </w:pPr>
      <w:r w:rsidRPr="00622971">
        <w:rPr>
          <w:rFonts w:ascii="Times New Roman" w:hAnsi="Times New Roman" w:cs="Times New Roman"/>
          <w:sz w:val="28"/>
          <w:szCs w:val="28"/>
        </w:rPr>
        <w:t xml:space="preserve">повышение удовлетворенности населения деятельностью </w:t>
      </w:r>
      <w:r w:rsidR="002C6F57" w:rsidRPr="00622971">
        <w:rPr>
          <w:rFonts w:ascii="Times New Roman" w:hAnsi="Times New Roman" w:cs="Times New Roman"/>
          <w:sz w:val="28"/>
          <w:szCs w:val="28"/>
        </w:rPr>
        <w:t>органов местного</w:t>
      </w:r>
      <w:r w:rsidRPr="00622971">
        <w:rPr>
          <w:rFonts w:ascii="Times New Roman" w:hAnsi="Times New Roman" w:cs="Times New Roman"/>
          <w:sz w:val="28"/>
          <w:szCs w:val="28"/>
        </w:rPr>
        <w:t xml:space="preserve"> самоуправления;</w:t>
      </w:r>
    </w:p>
    <w:p w:rsidR="005C3601" w:rsidRDefault="005C3601" w:rsidP="00D733EF">
      <w:pPr>
        <w:pStyle w:val="ConsPlusNormal"/>
        <w:numPr>
          <w:ilvl w:val="0"/>
          <w:numId w:val="29"/>
        </w:numPr>
        <w:ind w:left="0" w:firstLine="709"/>
        <w:jc w:val="both"/>
        <w:rPr>
          <w:rFonts w:ascii="Times New Roman" w:hAnsi="Times New Roman" w:cs="Times New Roman"/>
          <w:sz w:val="28"/>
          <w:szCs w:val="28"/>
        </w:rPr>
      </w:pPr>
      <w:r w:rsidRPr="00622971">
        <w:rPr>
          <w:rFonts w:ascii="Times New Roman" w:hAnsi="Times New Roman" w:cs="Times New Roman"/>
          <w:sz w:val="28"/>
          <w:szCs w:val="28"/>
        </w:rPr>
        <w:t>формирование комфо</w:t>
      </w:r>
      <w:r w:rsidR="008266C4" w:rsidRPr="00622971">
        <w:rPr>
          <w:rFonts w:ascii="Times New Roman" w:hAnsi="Times New Roman" w:cs="Times New Roman"/>
          <w:sz w:val="28"/>
          <w:szCs w:val="28"/>
        </w:rPr>
        <w:t>ртной среды проживания и отдыха.</w:t>
      </w:r>
    </w:p>
    <w:p w:rsidR="00622971" w:rsidRPr="00622971" w:rsidRDefault="00622971" w:rsidP="00622971">
      <w:pPr>
        <w:pStyle w:val="ConsPlusNormal"/>
        <w:ind w:left="709"/>
        <w:jc w:val="both"/>
        <w:rPr>
          <w:rFonts w:ascii="Times New Roman" w:hAnsi="Times New Roman" w:cs="Times New Roman"/>
          <w:sz w:val="28"/>
          <w:szCs w:val="28"/>
        </w:rPr>
      </w:pPr>
    </w:p>
    <w:p w:rsidR="005C3601" w:rsidRPr="00DF6AB4" w:rsidRDefault="005C3601" w:rsidP="008A6F1E">
      <w:pPr>
        <w:autoSpaceDE w:val="0"/>
        <w:autoSpaceDN w:val="0"/>
        <w:adjustRightInd w:val="0"/>
        <w:ind w:firstLine="709"/>
        <w:jc w:val="both"/>
        <w:rPr>
          <w:sz w:val="28"/>
          <w:szCs w:val="28"/>
        </w:rPr>
      </w:pPr>
      <w:r w:rsidRPr="00DF6AB4">
        <w:rPr>
          <w:sz w:val="28"/>
          <w:szCs w:val="28"/>
        </w:rPr>
        <w:t xml:space="preserve">Стратегия опирается на результаты всесторонней оценки социально-экономического потенциала города Пензы и долгосрочного социально-экономического прогноза. Положения Стратегии должны учитываться при разработке муниципальных программ города Пензы. </w:t>
      </w:r>
    </w:p>
    <w:p w:rsidR="005C3601" w:rsidRPr="00DF6AB4" w:rsidRDefault="005C3601" w:rsidP="00DF6AB4">
      <w:pPr>
        <w:pStyle w:val="ConsPlusNormal"/>
        <w:ind w:firstLine="540"/>
        <w:jc w:val="both"/>
        <w:rPr>
          <w:rFonts w:ascii="Times New Roman" w:hAnsi="Times New Roman" w:cs="Times New Roman"/>
          <w:sz w:val="28"/>
          <w:szCs w:val="28"/>
        </w:rPr>
      </w:pPr>
    </w:p>
    <w:p w:rsidR="005C3601" w:rsidRPr="00DF6AB4" w:rsidRDefault="005C3601" w:rsidP="00DF6AB4">
      <w:pPr>
        <w:pStyle w:val="ConsPlusNormal"/>
        <w:ind w:firstLine="540"/>
        <w:jc w:val="both"/>
        <w:rPr>
          <w:rFonts w:ascii="Times New Roman" w:hAnsi="Times New Roman" w:cs="Times New Roman"/>
          <w:sz w:val="28"/>
          <w:szCs w:val="28"/>
        </w:rPr>
      </w:pPr>
    </w:p>
    <w:p w:rsidR="005C3601" w:rsidRPr="00DF6AB4" w:rsidRDefault="005C3601" w:rsidP="00DF6AB4">
      <w:pPr>
        <w:pStyle w:val="ConsPlusNormal"/>
        <w:ind w:firstLine="540"/>
        <w:jc w:val="both"/>
        <w:rPr>
          <w:rFonts w:ascii="Times New Roman" w:hAnsi="Times New Roman" w:cs="Times New Roman"/>
          <w:sz w:val="28"/>
          <w:szCs w:val="28"/>
        </w:rPr>
      </w:pPr>
    </w:p>
    <w:p w:rsidR="005C3601" w:rsidRPr="00DF6AB4" w:rsidRDefault="005C3601" w:rsidP="00DF6AB4">
      <w:pPr>
        <w:pStyle w:val="ConsPlusNormal"/>
        <w:ind w:firstLine="540"/>
        <w:jc w:val="both"/>
        <w:rPr>
          <w:rFonts w:ascii="Times New Roman" w:hAnsi="Times New Roman" w:cs="Times New Roman"/>
          <w:sz w:val="28"/>
          <w:szCs w:val="28"/>
        </w:rPr>
      </w:pPr>
    </w:p>
    <w:p w:rsidR="005C3601" w:rsidRPr="00DF6AB4" w:rsidRDefault="005C3601" w:rsidP="00DF6AB4">
      <w:pPr>
        <w:pStyle w:val="ConsPlusNormal"/>
        <w:ind w:firstLine="540"/>
        <w:jc w:val="both"/>
        <w:rPr>
          <w:rFonts w:ascii="Times New Roman" w:hAnsi="Times New Roman" w:cs="Times New Roman"/>
          <w:sz w:val="28"/>
          <w:szCs w:val="28"/>
        </w:rPr>
      </w:pPr>
    </w:p>
    <w:p w:rsidR="005C3601" w:rsidRPr="00DF6AB4" w:rsidRDefault="005C3601" w:rsidP="00DF6AB4">
      <w:pPr>
        <w:pStyle w:val="ConsPlusNormal"/>
        <w:ind w:firstLine="540"/>
        <w:jc w:val="both"/>
        <w:rPr>
          <w:rFonts w:ascii="Times New Roman" w:hAnsi="Times New Roman" w:cs="Times New Roman"/>
          <w:sz w:val="28"/>
          <w:szCs w:val="28"/>
        </w:rPr>
      </w:pPr>
    </w:p>
    <w:p w:rsidR="005C3601" w:rsidRPr="00DF6AB4" w:rsidRDefault="005C3601" w:rsidP="00DF6AB4">
      <w:pPr>
        <w:pStyle w:val="ConsPlusNormal"/>
        <w:ind w:firstLine="540"/>
        <w:jc w:val="both"/>
        <w:rPr>
          <w:rFonts w:ascii="Times New Roman" w:hAnsi="Times New Roman" w:cs="Times New Roman"/>
          <w:sz w:val="28"/>
          <w:szCs w:val="28"/>
        </w:rPr>
      </w:pPr>
    </w:p>
    <w:p w:rsidR="005C3601" w:rsidRPr="00DF6AB4" w:rsidRDefault="005C3601" w:rsidP="00DF6AB4">
      <w:pPr>
        <w:pStyle w:val="ConsPlusNormal"/>
        <w:ind w:firstLine="540"/>
        <w:jc w:val="both"/>
        <w:rPr>
          <w:rFonts w:ascii="Times New Roman" w:hAnsi="Times New Roman" w:cs="Times New Roman"/>
          <w:sz w:val="28"/>
          <w:szCs w:val="28"/>
        </w:rPr>
      </w:pPr>
    </w:p>
    <w:p w:rsidR="005C3601" w:rsidRPr="00DF6AB4" w:rsidRDefault="005C3601" w:rsidP="00DF6AB4">
      <w:pPr>
        <w:pStyle w:val="ConsPlusNormal"/>
        <w:ind w:firstLine="540"/>
        <w:jc w:val="both"/>
        <w:rPr>
          <w:rFonts w:ascii="Times New Roman" w:hAnsi="Times New Roman" w:cs="Times New Roman"/>
          <w:sz w:val="28"/>
          <w:szCs w:val="28"/>
        </w:rPr>
      </w:pPr>
    </w:p>
    <w:p w:rsidR="005C3601" w:rsidRPr="00DF6AB4" w:rsidRDefault="005C3601" w:rsidP="00DF6AB4">
      <w:pPr>
        <w:pStyle w:val="ConsPlusNormal"/>
        <w:ind w:firstLine="540"/>
        <w:jc w:val="both"/>
        <w:rPr>
          <w:rFonts w:ascii="Times New Roman" w:hAnsi="Times New Roman" w:cs="Times New Roman"/>
          <w:sz w:val="28"/>
          <w:szCs w:val="28"/>
        </w:rPr>
      </w:pPr>
    </w:p>
    <w:p w:rsidR="005C3601" w:rsidRPr="00DF6AB4" w:rsidRDefault="005C3601" w:rsidP="00DF6AB4">
      <w:pPr>
        <w:pStyle w:val="ConsPlusNormal"/>
        <w:ind w:firstLine="540"/>
        <w:jc w:val="both"/>
        <w:rPr>
          <w:rFonts w:ascii="Times New Roman" w:hAnsi="Times New Roman" w:cs="Times New Roman"/>
          <w:sz w:val="28"/>
          <w:szCs w:val="28"/>
        </w:rPr>
      </w:pPr>
    </w:p>
    <w:p w:rsidR="005C3601" w:rsidRPr="00DF6AB4" w:rsidRDefault="005C3601" w:rsidP="00DF6AB4">
      <w:pPr>
        <w:pStyle w:val="ConsPlusNormal"/>
        <w:ind w:firstLine="540"/>
        <w:jc w:val="both"/>
        <w:rPr>
          <w:rFonts w:ascii="Times New Roman" w:hAnsi="Times New Roman" w:cs="Times New Roman"/>
          <w:sz w:val="28"/>
          <w:szCs w:val="28"/>
        </w:rPr>
      </w:pPr>
    </w:p>
    <w:p w:rsidR="005C3601" w:rsidRPr="00DF6AB4" w:rsidRDefault="005C3601" w:rsidP="00DF6AB4">
      <w:pPr>
        <w:pStyle w:val="ConsPlusNormal"/>
        <w:ind w:firstLine="540"/>
        <w:jc w:val="both"/>
        <w:rPr>
          <w:rFonts w:ascii="Times New Roman" w:hAnsi="Times New Roman" w:cs="Times New Roman"/>
          <w:sz w:val="28"/>
          <w:szCs w:val="28"/>
        </w:rPr>
      </w:pPr>
    </w:p>
    <w:p w:rsidR="008A6F1E" w:rsidRDefault="008A6F1E" w:rsidP="008A6F1E">
      <w:pPr>
        <w:pStyle w:val="ConsPlusNormal"/>
        <w:jc w:val="both"/>
        <w:rPr>
          <w:rFonts w:ascii="Times New Roman" w:hAnsi="Times New Roman" w:cs="Times New Roman"/>
          <w:sz w:val="28"/>
          <w:szCs w:val="28"/>
        </w:rPr>
      </w:pPr>
    </w:p>
    <w:p w:rsidR="00622971" w:rsidRPr="00DF6AB4" w:rsidRDefault="00622971" w:rsidP="008A6F1E">
      <w:pPr>
        <w:pStyle w:val="ConsPlusNormal"/>
        <w:jc w:val="both"/>
        <w:rPr>
          <w:rFonts w:ascii="Times New Roman" w:hAnsi="Times New Roman" w:cs="Times New Roman"/>
          <w:sz w:val="28"/>
          <w:szCs w:val="28"/>
        </w:rPr>
      </w:pPr>
    </w:p>
    <w:p w:rsidR="0033364A" w:rsidRPr="00DF6AB4" w:rsidRDefault="0033364A" w:rsidP="00DF6AB4">
      <w:pPr>
        <w:pStyle w:val="ConsPlusNormal"/>
        <w:ind w:firstLine="540"/>
        <w:jc w:val="both"/>
        <w:rPr>
          <w:rFonts w:ascii="Times New Roman" w:hAnsi="Times New Roman" w:cs="Times New Roman"/>
          <w:sz w:val="28"/>
          <w:szCs w:val="28"/>
        </w:rPr>
      </w:pPr>
    </w:p>
    <w:p w:rsidR="00FB1A7D" w:rsidRPr="00DF6AB4" w:rsidRDefault="002C6F57" w:rsidP="008A6F1E">
      <w:pPr>
        <w:pStyle w:val="ConsPlusTitle"/>
        <w:jc w:val="center"/>
        <w:outlineLvl w:val="1"/>
        <w:rPr>
          <w:rFonts w:ascii="Times New Roman" w:hAnsi="Times New Roman" w:cs="Times New Roman"/>
          <w:bCs/>
          <w:smallCaps/>
          <w:color w:val="365F91"/>
          <w:sz w:val="28"/>
          <w:szCs w:val="28"/>
        </w:rPr>
      </w:pPr>
      <w:r w:rsidRPr="00DF6AB4">
        <w:rPr>
          <w:rFonts w:ascii="Times New Roman" w:hAnsi="Times New Roman" w:cs="Times New Roman"/>
          <w:bCs/>
          <w:smallCaps/>
          <w:color w:val="365F91"/>
          <w:sz w:val="28"/>
          <w:szCs w:val="28"/>
        </w:rPr>
        <w:lastRenderedPageBreak/>
        <w:t xml:space="preserve">Раздел </w:t>
      </w:r>
      <w:r w:rsidRPr="00DF6AB4">
        <w:rPr>
          <w:rFonts w:ascii="Times New Roman" w:hAnsi="Times New Roman" w:cs="Times New Roman"/>
          <w:bCs/>
          <w:smallCaps/>
          <w:color w:val="365F91"/>
          <w:sz w:val="28"/>
          <w:szCs w:val="28"/>
          <w:lang w:val="en-US"/>
        </w:rPr>
        <w:t>I</w:t>
      </w:r>
      <w:r w:rsidRPr="00DF6AB4">
        <w:rPr>
          <w:rFonts w:ascii="Times New Roman" w:hAnsi="Times New Roman" w:cs="Times New Roman"/>
          <w:bCs/>
          <w:smallCaps/>
          <w:color w:val="365F91"/>
          <w:sz w:val="28"/>
          <w:szCs w:val="28"/>
        </w:rPr>
        <w:t>.</w:t>
      </w:r>
      <w:r w:rsidR="00FB1A7D" w:rsidRPr="00DF6AB4">
        <w:rPr>
          <w:rFonts w:ascii="Times New Roman" w:hAnsi="Times New Roman" w:cs="Times New Roman"/>
          <w:bCs/>
          <w:smallCaps/>
          <w:color w:val="365F91"/>
          <w:sz w:val="28"/>
          <w:szCs w:val="28"/>
        </w:rPr>
        <w:t xml:space="preserve"> </w:t>
      </w:r>
      <w:r w:rsidR="008E0AA0" w:rsidRPr="00DF6AB4">
        <w:rPr>
          <w:rFonts w:ascii="Times New Roman" w:hAnsi="Times New Roman" w:cs="Times New Roman"/>
          <w:bCs/>
          <w:smallCaps/>
          <w:color w:val="365F91"/>
          <w:sz w:val="28"/>
          <w:szCs w:val="28"/>
        </w:rPr>
        <w:t xml:space="preserve">Оценка достигнутых целей </w:t>
      </w:r>
      <w:r w:rsidR="00FB1A7D" w:rsidRPr="00DF6AB4">
        <w:rPr>
          <w:rFonts w:ascii="Times New Roman" w:hAnsi="Times New Roman" w:cs="Times New Roman"/>
          <w:bCs/>
          <w:smallCaps/>
          <w:color w:val="365F91"/>
          <w:sz w:val="28"/>
          <w:szCs w:val="28"/>
        </w:rPr>
        <w:t>социально-экономического</w:t>
      </w:r>
      <w:r w:rsidRPr="00DF6AB4">
        <w:rPr>
          <w:rFonts w:ascii="Times New Roman" w:hAnsi="Times New Roman" w:cs="Times New Roman"/>
          <w:bCs/>
          <w:smallCaps/>
          <w:color w:val="365F91"/>
          <w:sz w:val="28"/>
          <w:szCs w:val="28"/>
        </w:rPr>
        <w:t xml:space="preserve"> </w:t>
      </w:r>
      <w:r w:rsidR="00FB1A7D" w:rsidRPr="00DF6AB4">
        <w:rPr>
          <w:rFonts w:ascii="Times New Roman" w:hAnsi="Times New Roman" w:cs="Times New Roman"/>
          <w:bCs/>
          <w:smallCaps/>
          <w:color w:val="365F91"/>
          <w:sz w:val="28"/>
          <w:szCs w:val="28"/>
        </w:rPr>
        <w:t xml:space="preserve">развития </w:t>
      </w:r>
      <w:r w:rsidR="00823360" w:rsidRPr="00DF6AB4">
        <w:rPr>
          <w:rFonts w:ascii="Times New Roman" w:hAnsi="Times New Roman" w:cs="Times New Roman"/>
          <w:bCs/>
          <w:smallCaps/>
          <w:color w:val="365F91"/>
          <w:sz w:val="28"/>
          <w:szCs w:val="28"/>
        </w:rPr>
        <w:t>города Пензы</w:t>
      </w:r>
    </w:p>
    <w:p w:rsidR="00FD56CE" w:rsidRPr="00DF6AB4" w:rsidRDefault="00FD56CE" w:rsidP="00DF6AB4">
      <w:pPr>
        <w:pStyle w:val="ConsPlusTitle"/>
        <w:ind w:firstLine="540"/>
        <w:jc w:val="center"/>
        <w:rPr>
          <w:rFonts w:ascii="Times New Roman" w:hAnsi="Times New Roman" w:cs="Times New Roman"/>
          <w:bCs/>
          <w:smallCaps/>
          <w:color w:val="365F91"/>
          <w:sz w:val="28"/>
          <w:szCs w:val="28"/>
        </w:rPr>
      </w:pPr>
    </w:p>
    <w:p w:rsidR="002F3150" w:rsidRPr="004D7DA7" w:rsidRDefault="004D7DA7" w:rsidP="00D733EF">
      <w:pPr>
        <w:pStyle w:val="1"/>
        <w:numPr>
          <w:ilvl w:val="0"/>
          <w:numId w:val="25"/>
        </w:numPr>
        <w:spacing w:before="0" w:beforeAutospacing="0" w:after="0" w:afterAutospacing="0"/>
        <w:ind w:left="0" w:firstLine="0"/>
        <w:jc w:val="center"/>
        <w:rPr>
          <w:rStyle w:val="13"/>
          <w:smallCaps/>
          <w:color w:val="365F91"/>
          <w:kern w:val="0"/>
          <w:sz w:val="28"/>
          <w:szCs w:val="28"/>
        </w:rPr>
      </w:pPr>
      <w:bookmarkStart w:id="1" w:name="_Toc491340120"/>
      <w:bookmarkStart w:id="2" w:name="_Toc491340285"/>
      <w:r w:rsidRPr="00DF6AB4">
        <w:rPr>
          <w:rStyle w:val="13"/>
          <w:noProof/>
          <w:sz w:val="28"/>
          <w:szCs w:val="28"/>
        </w:rPr>
        <w:drawing>
          <wp:anchor distT="0" distB="0" distL="114300" distR="114300" simplePos="0" relativeHeight="251657728" behindDoc="1" locked="0" layoutInCell="1" allowOverlap="1" wp14:anchorId="3FB40242" wp14:editId="77C76934">
            <wp:simplePos x="0" y="0"/>
            <wp:positionH relativeFrom="column">
              <wp:posOffset>-10795</wp:posOffset>
            </wp:positionH>
            <wp:positionV relativeFrom="paragraph">
              <wp:posOffset>267335</wp:posOffset>
            </wp:positionV>
            <wp:extent cx="5940425" cy="4352925"/>
            <wp:effectExtent l="0" t="0" r="3175" b="9525"/>
            <wp:wrapTight wrapText="bothSides">
              <wp:wrapPolygon edited="0">
                <wp:start x="0" y="0"/>
                <wp:lineTo x="0" y="21553"/>
                <wp:lineTo x="21542" y="21553"/>
                <wp:lineTo x="21542" y="0"/>
                <wp:lineTo x="0" y="0"/>
              </wp:wrapPolygon>
            </wp:wrapT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28A0092B-C50C-407E-A947-70E740481C1C}">
                          <a14:useLocalDpi xmlns:a14="http://schemas.microsoft.com/office/drawing/2010/main" val="0"/>
                        </a:ext>
                      </a:extLst>
                    </a:blip>
                    <a:stretch>
                      <a:fillRect/>
                    </a:stretch>
                  </pic:blipFill>
                  <pic:spPr>
                    <a:xfrm>
                      <a:off x="0" y="0"/>
                      <a:ext cx="5940425" cy="4352925"/>
                    </a:xfrm>
                    <a:prstGeom prst="rect">
                      <a:avLst/>
                    </a:prstGeom>
                    <a:ln>
                      <a:noFill/>
                    </a:ln>
                  </pic:spPr>
                </pic:pic>
              </a:graphicData>
            </a:graphic>
            <wp14:sizeRelH relativeFrom="page">
              <wp14:pctWidth>0</wp14:pctWidth>
            </wp14:sizeRelH>
            <wp14:sizeRelV relativeFrom="page">
              <wp14:pctHeight>0</wp14:pctHeight>
            </wp14:sizeRelV>
          </wp:anchor>
        </w:drawing>
      </w:r>
      <w:bookmarkEnd w:id="1"/>
      <w:bookmarkEnd w:id="2"/>
      <w:r w:rsidR="008E0AA0" w:rsidRPr="00DF6AB4">
        <w:rPr>
          <w:smallCaps/>
          <w:color w:val="365F91"/>
          <w:kern w:val="0"/>
          <w:sz w:val="28"/>
          <w:szCs w:val="28"/>
        </w:rPr>
        <w:t>Социально-экономическое положение</w:t>
      </w:r>
      <w:r w:rsidR="00427501" w:rsidRPr="00DF6AB4">
        <w:rPr>
          <w:smallCaps/>
          <w:color w:val="365F91"/>
          <w:kern w:val="0"/>
          <w:sz w:val="28"/>
          <w:szCs w:val="28"/>
        </w:rPr>
        <w:t xml:space="preserve"> города Пензы</w:t>
      </w:r>
    </w:p>
    <w:p w:rsidR="00427501" w:rsidRPr="00DF6AB4" w:rsidRDefault="00427501" w:rsidP="00391591">
      <w:pPr>
        <w:pStyle w:val="a6"/>
        <w:shd w:val="clear" w:color="auto" w:fill="FFFFFF"/>
        <w:spacing w:before="0" w:beforeAutospacing="0" w:after="0" w:afterAutospacing="0"/>
        <w:ind w:firstLine="709"/>
        <w:jc w:val="both"/>
        <w:rPr>
          <w:rStyle w:val="13"/>
          <w:sz w:val="28"/>
          <w:szCs w:val="28"/>
        </w:rPr>
      </w:pPr>
      <w:r w:rsidRPr="00DF6AB4">
        <w:rPr>
          <w:rStyle w:val="13"/>
          <w:sz w:val="28"/>
          <w:szCs w:val="28"/>
        </w:rPr>
        <w:t xml:space="preserve">Пенза находится в центре Европейской части России, на юго-востоке от Москвы, в Приволжском регионе на реке Сура </w:t>
      </w:r>
      <w:r w:rsidR="00B33DFF" w:rsidRPr="00DF6AB4">
        <w:rPr>
          <w:sz w:val="28"/>
          <w:szCs w:val="28"/>
        </w:rPr>
        <w:t>–</w:t>
      </w:r>
      <w:r w:rsidRPr="00DF6AB4">
        <w:rPr>
          <w:rStyle w:val="13"/>
          <w:sz w:val="28"/>
          <w:szCs w:val="28"/>
        </w:rPr>
        <w:t xml:space="preserve"> это приток Волги. </w:t>
      </w:r>
    </w:p>
    <w:p w:rsidR="00427501" w:rsidRPr="00DF6AB4" w:rsidRDefault="00427501" w:rsidP="00391591">
      <w:pPr>
        <w:pStyle w:val="a6"/>
        <w:shd w:val="clear" w:color="auto" w:fill="FFFFFF"/>
        <w:spacing w:before="0" w:beforeAutospacing="0" w:after="0" w:afterAutospacing="0"/>
        <w:ind w:firstLine="709"/>
        <w:jc w:val="both"/>
        <w:rPr>
          <w:spacing w:val="2"/>
          <w:sz w:val="28"/>
          <w:szCs w:val="28"/>
        </w:rPr>
      </w:pPr>
      <w:r w:rsidRPr="00DF6AB4">
        <w:rPr>
          <w:rStyle w:val="13"/>
          <w:sz w:val="28"/>
          <w:szCs w:val="28"/>
        </w:rPr>
        <w:t xml:space="preserve">Основана Пенза в 1663 году. Город Пенза является административным, промышленным и культурным центром Пензенской области и имеет выгодное геостратегическое положение. </w:t>
      </w:r>
      <w:r w:rsidRPr="00DF6AB4">
        <w:rPr>
          <w:spacing w:val="2"/>
          <w:sz w:val="28"/>
          <w:szCs w:val="28"/>
        </w:rPr>
        <w:t>Те</w:t>
      </w:r>
      <w:r w:rsidR="00B33DFF" w:rsidRPr="00DF6AB4">
        <w:rPr>
          <w:spacing w:val="2"/>
          <w:sz w:val="28"/>
          <w:szCs w:val="28"/>
        </w:rPr>
        <w:t xml:space="preserve">рритория города </w:t>
      </w:r>
      <w:r w:rsidR="00B33DFF" w:rsidRPr="00DF6AB4">
        <w:rPr>
          <w:sz w:val="28"/>
          <w:szCs w:val="28"/>
        </w:rPr>
        <w:t>–</w:t>
      </w:r>
      <w:r w:rsidR="00B33DFF" w:rsidRPr="00DF6AB4">
        <w:rPr>
          <w:spacing w:val="2"/>
          <w:sz w:val="28"/>
          <w:szCs w:val="28"/>
        </w:rPr>
        <w:t xml:space="preserve"> 0,29 тыс. кв. </w:t>
      </w:r>
      <w:r w:rsidRPr="00DF6AB4">
        <w:rPr>
          <w:spacing w:val="2"/>
          <w:sz w:val="28"/>
          <w:szCs w:val="28"/>
        </w:rPr>
        <w:t>км. (</w:t>
      </w:r>
      <w:r w:rsidRPr="00DF6AB4">
        <w:rPr>
          <w:sz w:val="28"/>
          <w:szCs w:val="28"/>
        </w:rPr>
        <w:t>0,7% от общей площади Пензенской области.).</w:t>
      </w:r>
      <w:r w:rsidRPr="00DF6AB4">
        <w:rPr>
          <w:spacing w:val="2"/>
          <w:sz w:val="28"/>
          <w:szCs w:val="28"/>
        </w:rPr>
        <w:t xml:space="preserve"> </w:t>
      </w:r>
    </w:p>
    <w:p w:rsidR="00427501" w:rsidRPr="00DF6AB4" w:rsidRDefault="00427501" w:rsidP="00391591">
      <w:pPr>
        <w:pStyle w:val="a6"/>
        <w:shd w:val="clear" w:color="auto" w:fill="FFFFFF"/>
        <w:spacing w:before="0" w:beforeAutospacing="0" w:after="0" w:afterAutospacing="0"/>
        <w:ind w:firstLine="709"/>
        <w:jc w:val="both"/>
        <w:rPr>
          <w:rStyle w:val="13"/>
          <w:sz w:val="28"/>
          <w:szCs w:val="28"/>
        </w:rPr>
      </w:pPr>
      <w:r w:rsidRPr="00DF6AB4">
        <w:rPr>
          <w:rStyle w:val="13"/>
          <w:sz w:val="28"/>
          <w:szCs w:val="28"/>
        </w:rPr>
        <w:t xml:space="preserve">Геополитическое положение на политико-административной карте </w:t>
      </w:r>
      <w:r w:rsidR="00B33DFF" w:rsidRPr="00DF6AB4">
        <w:rPr>
          <w:sz w:val="28"/>
          <w:szCs w:val="28"/>
        </w:rPr>
        <w:t>–</w:t>
      </w:r>
      <w:r w:rsidRPr="00DF6AB4">
        <w:rPr>
          <w:rStyle w:val="13"/>
          <w:sz w:val="28"/>
          <w:szCs w:val="28"/>
        </w:rPr>
        <w:t xml:space="preserve"> относительно благоприятное, благодаря соседству с регионами, устойчивыми в политическом отношении, со сходным этническим и религиозным составом населения, удаленности от внешних границ. Протяжённость Пензы с севера на юг </w:t>
      </w:r>
      <w:r w:rsidR="00B33DFF" w:rsidRPr="00DF6AB4">
        <w:rPr>
          <w:sz w:val="28"/>
          <w:szCs w:val="28"/>
        </w:rPr>
        <w:t>–</w:t>
      </w:r>
      <w:r w:rsidRPr="00DF6AB4">
        <w:rPr>
          <w:rStyle w:val="13"/>
          <w:sz w:val="28"/>
          <w:szCs w:val="28"/>
        </w:rPr>
        <w:t xml:space="preserve"> 18,998 км, с запада на восток </w:t>
      </w:r>
      <w:r w:rsidR="00B33DFF" w:rsidRPr="00DF6AB4">
        <w:rPr>
          <w:sz w:val="28"/>
          <w:szCs w:val="28"/>
        </w:rPr>
        <w:t>–</w:t>
      </w:r>
      <w:r w:rsidRPr="00DF6AB4">
        <w:rPr>
          <w:rStyle w:val="13"/>
          <w:sz w:val="28"/>
          <w:szCs w:val="28"/>
        </w:rPr>
        <w:t xml:space="preserve"> 25,543 км. </w:t>
      </w:r>
    </w:p>
    <w:p w:rsidR="00427501" w:rsidRPr="00DF6AB4" w:rsidRDefault="00427501" w:rsidP="00391591">
      <w:pPr>
        <w:pStyle w:val="a6"/>
        <w:spacing w:before="0" w:beforeAutospacing="0" w:after="0" w:afterAutospacing="0"/>
        <w:ind w:firstLine="709"/>
        <w:jc w:val="both"/>
        <w:rPr>
          <w:rStyle w:val="13"/>
          <w:sz w:val="28"/>
          <w:szCs w:val="28"/>
        </w:rPr>
      </w:pPr>
      <w:r w:rsidRPr="00DF6AB4">
        <w:rPr>
          <w:rStyle w:val="13"/>
          <w:sz w:val="28"/>
          <w:szCs w:val="28"/>
        </w:rPr>
        <w:t xml:space="preserve">Расстояние от Москвы по железной дороге 709 км, по автомобильной 629 км (трасса М5 Москва-Челябинск, к юго-востоку от Москвы). Пенза находится в часовом поясе, обозначенной по международному стандарту, такого как Moscow Time </w:t>
      </w:r>
      <w:proofErr w:type="spellStart"/>
      <w:r w:rsidRPr="00DF6AB4">
        <w:rPr>
          <w:rStyle w:val="13"/>
          <w:sz w:val="28"/>
          <w:szCs w:val="28"/>
        </w:rPr>
        <w:t>Zo</w:t>
      </w:r>
      <w:proofErr w:type="spellEnd"/>
      <w:r w:rsidR="002C6F57" w:rsidRPr="00DF6AB4">
        <w:rPr>
          <w:rStyle w:val="13"/>
          <w:sz w:val="28"/>
          <w:szCs w:val="28"/>
          <w:lang w:val="en-US"/>
        </w:rPr>
        <w:t>n</w:t>
      </w:r>
      <w:r w:rsidRPr="00DF6AB4">
        <w:rPr>
          <w:rStyle w:val="13"/>
          <w:sz w:val="28"/>
          <w:szCs w:val="28"/>
        </w:rPr>
        <w:t>e (MSK/MSD).</w:t>
      </w:r>
    </w:p>
    <w:p w:rsidR="00427501" w:rsidRPr="00DF6AB4" w:rsidRDefault="00427501" w:rsidP="00391591">
      <w:pPr>
        <w:pStyle w:val="a6"/>
        <w:shd w:val="clear" w:color="auto" w:fill="FFFFFF"/>
        <w:spacing w:before="0" w:beforeAutospacing="0" w:after="0" w:afterAutospacing="0"/>
        <w:ind w:firstLine="709"/>
        <w:jc w:val="both"/>
        <w:rPr>
          <w:rStyle w:val="13"/>
          <w:sz w:val="28"/>
          <w:szCs w:val="28"/>
        </w:rPr>
      </w:pPr>
      <w:r w:rsidRPr="00DF6AB4">
        <w:rPr>
          <w:rStyle w:val="13"/>
          <w:sz w:val="28"/>
          <w:szCs w:val="28"/>
        </w:rPr>
        <w:t xml:space="preserve">Разделён город на 4 городских района </w:t>
      </w:r>
      <w:r w:rsidR="00B33DFF" w:rsidRPr="00DF6AB4">
        <w:rPr>
          <w:sz w:val="28"/>
          <w:szCs w:val="28"/>
        </w:rPr>
        <w:t>–</w:t>
      </w:r>
      <w:r w:rsidRPr="00DF6AB4">
        <w:rPr>
          <w:rStyle w:val="13"/>
          <w:sz w:val="28"/>
          <w:szCs w:val="28"/>
        </w:rPr>
        <w:t xml:space="preserve"> Ленинский, Железнодорожный, Первомайский и Октябрьский.</w:t>
      </w:r>
    </w:p>
    <w:p w:rsidR="00427501" w:rsidRPr="00DF6AB4" w:rsidRDefault="00427501" w:rsidP="00391591">
      <w:pPr>
        <w:pStyle w:val="a6"/>
        <w:shd w:val="clear" w:color="auto" w:fill="FFFFFF"/>
        <w:spacing w:before="0" w:beforeAutospacing="0" w:after="0" w:afterAutospacing="0"/>
        <w:ind w:firstLine="709"/>
        <w:jc w:val="both"/>
        <w:rPr>
          <w:rStyle w:val="13"/>
          <w:sz w:val="28"/>
          <w:szCs w:val="28"/>
        </w:rPr>
      </w:pPr>
      <w:r w:rsidRPr="00DF6AB4">
        <w:rPr>
          <w:rStyle w:val="13"/>
          <w:sz w:val="28"/>
          <w:szCs w:val="28"/>
        </w:rPr>
        <w:lastRenderedPageBreak/>
        <w:t>Общая площадь зелёной з</w:t>
      </w:r>
      <w:r w:rsidR="00B33DFF" w:rsidRPr="00DF6AB4">
        <w:rPr>
          <w:rStyle w:val="13"/>
          <w:sz w:val="28"/>
          <w:szCs w:val="28"/>
        </w:rPr>
        <w:t>оны в Пензе составляла более 25</w:t>
      </w:r>
      <w:r w:rsidRPr="00DF6AB4">
        <w:rPr>
          <w:rStyle w:val="13"/>
          <w:sz w:val="28"/>
          <w:szCs w:val="28"/>
        </w:rPr>
        <w:t xml:space="preserve">% от общей площади города, связано это с утверждённым в 1973 году Генпланом застройки города. Именно из-за этого показателя Пенза, была признана в </w:t>
      </w:r>
      <w:r w:rsidR="005A7317" w:rsidRPr="00DF6AB4">
        <w:rPr>
          <w:rStyle w:val="13"/>
          <w:sz w:val="28"/>
          <w:szCs w:val="28"/>
        </w:rPr>
        <w:t>80-</w:t>
      </w:r>
      <w:r w:rsidRPr="00DF6AB4">
        <w:rPr>
          <w:rStyle w:val="13"/>
          <w:sz w:val="28"/>
          <w:szCs w:val="28"/>
        </w:rPr>
        <w:t>х годах прошедшего века, самым зел</w:t>
      </w:r>
      <w:r w:rsidR="00B33DFF" w:rsidRPr="00DF6AB4">
        <w:rPr>
          <w:rStyle w:val="13"/>
          <w:sz w:val="28"/>
          <w:szCs w:val="28"/>
        </w:rPr>
        <w:t>е</w:t>
      </w:r>
      <w:r w:rsidRPr="00DF6AB4">
        <w:rPr>
          <w:rStyle w:val="13"/>
          <w:sz w:val="28"/>
          <w:szCs w:val="28"/>
        </w:rPr>
        <w:t xml:space="preserve">ным городом Поволжья. </w:t>
      </w:r>
    </w:p>
    <w:p w:rsidR="00427501" w:rsidRPr="00DF6AB4" w:rsidRDefault="00427501" w:rsidP="00391591">
      <w:pPr>
        <w:pStyle w:val="a6"/>
        <w:spacing w:before="0" w:beforeAutospacing="0" w:after="0" w:afterAutospacing="0"/>
        <w:ind w:firstLine="709"/>
        <w:jc w:val="both"/>
        <w:rPr>
          <w:noProof/>
          <w:sz w:val="28"/>
          <w:szCs w:val="28"/>
        </w:rPr>
      </w:pPr>
      <w:r w:rsidRPr="00DF6AB4">
        <w:rPr>
          <w:rStyle w:val="13"/>
          <w:sz w:val="28"/>
          <w:szCs w:val="28"/>
        </w:rPr>
        <w:t>В Пензе умеренно-континентальный климат. Зима не слишком холодная, но довольно длительная, с конца октября по начало апреля, самым холодным месяцем являет</w:t>
      </w:r>
      <w:r w:rsidR="00B33DFF" w:rsidRPr="00DF6AB4">
        <w:rPr>
          <w:rStyle w:val="13"/>
          <w:sz w:val="28"/>
          <w:szCs w:val="28"/>
        </w:rPr>
        <w:t>ся февраль с температурой −10,0</w:t>
      </w:r>
      <w:r w:rsidRPr="00DF6AB4">
        <w:rPr>
          <w:rStyle w:val="13"/>
          <w:sz w:val="28"/>
          <w:szCs w:val="28"/>
        </w:rPr>
        <w:t xml:space="preserve">°C. Лето тёплое, длительностью с конца мая по начала сентября, средняя температура июля </w:t>
      </w:r>
      <w:r w:rsidR="00B33DFF" w:rsidRPr="00DF6AB4">
        <w:rPr>
          <w:rStyle w:val="13"/>
          <w:sz w:val="28"/>
          <w:szCs w:val="28"/>
        </w:rPr>
        <w:t>+</w:t>
      </w:r>
      <w:r w:rsidRPr="00DF6AB4">
        <w:rPr>
          <w:rStyle w:val="13"/>
          <w:sz w:val="28"/>
          <w:szCs w:val="28"/>
        </w:rPr>
        <w:t xml:space="preserve">19,2 °C. Среднегодовая температура </w:t>
      </w:r>
      <w:r w:rsidR="005A7317" w:rsidRPr="00DF6AB4">
        <w:rPr>
          <w:rStyle w:val="13"/>
          <w:sz w:val="28"/>
          <w:szCs w:val="28"/>
        </w:rPr>
        <w:t>+</w:t>
      </w:r>
      <w:r w:rsidRPr="00DF6AB4">
        <w:rPr>
          <w:rStyle w:val="13"/>
          <w:sz w:val="28"/>
          <w:szCs w:val="28"/>
        </w:rPr>
        <w:t xml:space="preserve">4,7 °C. Климат Пензы </w:t>
      </w:r>
      <w:r w:rsidR="00A6714C" w:rsidRPr="00DF6AB4">
        <w:rPr>
          <w:rStyle w:val="13"/>
          <w:sz w:val="28"/>
          <w:szCs w:val="28"/>
        </w:rPr>
        <w:t>немного близок к московскому,</w:t>
      </w:r>
      <w:r w:rsidRPr="00DF6AB4">
        <w:rPr>
          <w:rStyle w:val="13"/>
          <w:sz w:val="28"/>
          <w:szCs w:val="28"/>
        </w:rPr>
        <w:t xml:space="preserve"> континентальность его выше, но осадков все же выпадает меньше.</w:t>
      </w:r>
      <w:r w:rsidRPr="00DF6AB4">
        <w:rPr>
          <w:noProof/>
          <w:sz w:val="28"/>
          <w:szCs w:val="28"/>
        </w:rPr>
        <w:t xml:space="preserve"> </w:t>
      </w:r>
      <w:r w:rsidR="005A7317" w:rsidRPr="00DF6AB4">
        <w:rPr>
          <w:noProof/>
          <w:sz w:val="28"/>
          <w:szCs w:val="28"/>
        </w:rPr>
        <w:t xml:space="preserve"> </w:t>
      </w:r>
    </w:p>
    <w:p w:rsidR="00427501" w:rsidRPr="00DF6AB4" w:rsidRDefault="00427501" w:rsidP="00391591">
      <w:pPr>
        <w:pStyle w:val="a6"/>
        <w:shd w:val="clear" w:color="auto" w:fill="FFFFFF"/>
        <w:spacing w:before="0" w:beforeAutospacing="0" w:after="0" w:afterAutospacing="0"/>
        <w:ind w:firstLine="709"/>
        <w:jc w:val="both"/>
        <w:rPr>
          <w:rStyle w:val="ac"/>
          <w:sz w:val="28"/>
          <w:szCs w:val="28"/>
        </w:rPr>
      </w:pPr>
      <w:r w:rsidRPr="00DF6AB4">
        <w:rPr>
          <w:rStyle w:val="ac"/>
          <w:sz w:val="28"/>
          <w:szCs w:val="28"/>
        </w:rPr>
        <w:t xml:space="preserve">Город Пенза находится на пересечении важнейших транспортных путей и является одним из основных транспортных узлов России. Он открывает доступ к региональным рынкам, рынку стран СНГ. Через </w:t>
      </w:r>
      <w:r w:rsidR="002C6F57" w:rsidRPr="00DF6AB4">
        <w:rPr>
          <w:rStyle w:val="ac"/>
          <w:sz w:val="28"/>
          <w:szCs w:val="28"/>
        </w:rPr>
        <w:t>город проходят</w:t>
      </w:r>
      <w:r w:rsidRPr="00DF6AB4">
        <w:rPr>
          <w:rStyle w:val="ac"/>
          <w:sz w:val="28"/>
          <w:szCs w:val="28"/>
        </w:rPr>
        <w:t xml:space="preserve"> важнейшие федеральные трассы, а также </w:t>
      </w:r>
      <w:r w:rsidRPr="00DF6AB4">
        <w:rPr>
          <w:sz w:val="28"/>
          <w:szCs w:val="28"/>
        </w:rPr>
        <w:t xml:space="preserve">сходятся основные железнодорожные линии: северного, южного, западного и восточного направлений. Кроме этого, город расположен в зоне прямого воздушного коридора «Центр России – Азия». </w:t>
      </w:r>
      <w:hyperlink r:id="rId33" w:history="1">
        <w:r w:rsidRPr="00DF6AB4">
          <w:rPr>
            <w:sz w:val="28"/>
            <w:szCs w:val="28"/>
          </w:rPr>
          <w:t>Аэропорт  Пензы</w:t>
        </w:r>
      </w:hyperlink>
      <w:r w:rsidRPr="00DF6AB4">
        <w:rPr>
          <w:sz w:val="28"/>
          <w:szCs w:val="28"/>
        </w:rPr>
        <w:t xml:space="preserve"> способен обеспечивать прием пассажиров национальных и международных авиарейсов.</w:t>
      </w:r>
    </w:p>
    <w:p w:rsidR="00427501" w:rsidRPr="00DF6AB4" w:rsidRDefault="00427501" w:rsidP="00391591">
      <w:pPr>
        <w:pStyle w:val="a6"/>
        <w:spacing w:before="0" w:beforeAutospacing="0" w:after="0" w:afterAutospacing="0"/>
        <w:ind w:firstLine="709"/>
        <w:jc w:val="both"/>
        <w:rPr>
          <w:sz w:val="28"/>
          <w:szCs w:val="28"/>
        </w:rPr>
      </w:pPr>
      <w:r w:rsidRPr="00DF6AB4">
        <w:rPr>
          <w:sz w:val="28"/>
          <w:szCs w:val="28"/>
        </w:rPr>
        <w:t>Сегодня предприятия горо</w:t>
      </w:r>
      <w:r w:rsidR="00313383" w:rsidRPr="00DF6AB4">
        <w:rPr>
          <w:sz w:val="28"/>
          <w:szCs w:val="28"/>
        </w:rPr>
        <w:t>да сотрудничают более чем с 60</w:t>
      </w:r>
      <w:r w:rsidRPr="00DF6AB4">
        <w:rPr>
          <w:sz w:val="28"/>
          <w:szCs w:val="28"/>
        </w:rPr>
        <w:t xml:space="preserve"> странами мира. Высокое качество товаров Пензенских предприятий подтверждалось сертификатами качества и медалями Всероссийских и Международных выставок. Пензенскими предприятиями производится уникальные товары, которые импортируются во многие регионы Р</w:t>
      </w:r>
      <w:r w:rsidR="00A6714C" w:rsidRPr="00DF6AB4">
        <w:rPr>
          <w:sz w:val="28"/>
          <w:szCs w:val="28"/>
        </w:rPr>
        <w:t xml:space="preserve">оссийской </w:t>
      </w:r>
      <w:r w:rsidRPr="00DF6AB4">
        <w:rPr>
          <w:sz w:val="28"/>
          <w:szCs w:val="28"/>
        </w:rPr>
        <w:t>Ф</w:t>
      </w:r>
      <w:r w:rsidR="00A6714C" w:rsidRPr="00DF6AB4">
        <w:rPr>
          <w:sz w:val="28"/>
          <w:szCs w:val="28"/>
        </w:rPr>
        <w:t>едерации</w:t>
      </w:r>
      <w:r w:rsidRPr="00DF6AB4">
        <w:rPr>
          <w:sz w:val="28"/>
          <w:szCs w:val="28"/>
        </w:rPr>
        <w:t xml:space="preserve"> и зарубежные страны. Уникальные искусственные клапаны сердца производства пензенского ЗАО НПП </w:t>
      </w:r>
      <w:r w:rsidR="00B33DFF" w:rsidRPr="00DF6AB4">
        <w:rPr>
          <w:sz w:val="28"/>
          <w:szCs w:val="28"/>
        </w:rPr>
        <w:t>«</w:t>
      </w:r>
      <w:r w:rsidRPr="00DF6AB4">
        <w:rPr>
          <w:sz w:val="28"/>
          <w:szCs w:val="28"/>
        </w:rPr>
        <w:t>МедИнж</w:t>
      </w:r>
      <w:r w:rsidR="00B33DFF" w:rsidRPr="00DF6AB4">
        <w:rPr>
          <w:sz w:val="28"/>
          <w:szCs w:val="28"/>
        </w:rPr>
        <w:t>»</w:t>
      </w:r>
      <w:r w:rsidRPr="00DF6AB4">
        <w:rPr>
          <w:sz w:val="28"/>
          <w:szCs w:val="28"/>
        </w:rPr>
        <w:t xml:space="preserve"> (Гран-при на Всемирной выставке в Брюсселе) по своему качеству превосходят все мировые аналоги, и поставляются в клиники Европы и стран СНГ.</w:t>
      </w:r>
    </w:p>
    <w:p w:rsidR="005059C6" w:rsidRPr="00DF6AB4" w:rsidRDefault="005059C6" w:rsidP="00391591">
      <w:pPr>
        <w:autoSpaceDE w:val="0"/>
        <w:autoSpaceDN w:val="0"/>
        <w:adjustRightInd w:val="0"/>
        <w:ind w:firstLine="709"/>
        <w:jc w:val="both"/>
        <w:rPr>
          <w:sz w:val="28"/>
          <w:szCs w:val="28"/>
        </w:rPr>
      </w:pPr>
      <w:r w:rsidRPr="00DF6AB4">
        <w:rPr>
          <w:sz w:val="28"/>
          <w:szCs w:val="28"/>
        </w:rPr>
        <w:t>Оценка городов, проведенная Финансовым университетом при Правительстве РФ в начале 2022 года, основанная на социологических исследованиях в 75 города</w:t>
      </w:r>
      <w:r w:rsidR="00A0010B" w:rsidRPr="00DF6AB4">
        <w:rPr>
          <w:sz w:val="28"/>
          <w:szCs w:val="28"/>
        </w:rPr>
        <w:t>х</w:t>
      </w:r>
      <w:r w:rsidRPr="00DF6AB4">
        <w:rPr>
          <w:sz w:val="28"/>
          <w:szCs w:val="28"/>
        </w:rPr>
        <w:t xml:space="preserve"> с населением более 250 тыс. человек показала, что город Пенза относится к городам, которые люди не хотят покидать в поисках лучшей жизни. Также Пенза вошла в 15 городов с наименьшей конфликтностью социальной среды, и в 15 городов с лучшим состоянием экологической среды (по качеству воздуха, воды). Кроме того, на протяжении последних 5 лет Пенза стабильно входит в 30 городов, лучших по качеству жизни в России по версии РИА «Новости». По данным сайта «Город России. Национальный выбор» в 2021 году Пенза находится на 23 месте, опережая ближайших соседей.</w:t>
      </w:r>
    </w:p>
    <w:p w:rsidR="00B33DFF" w:rsidRDefault="00B33DFF" w:rsidP="00DF6AB4">
      <w:pPr>
        <w:pStyle w:val="a6"/>
        <w:shd w:val="clear" w:color="auto" w:fill="FFFFFF"/>
        <w:spacing w:before="0" w:beforeAutospacing="0" w:after="0" w:afterAutospacing="0"/>
        <w:ind w:firstLine="540"/>
        <w:jc w:val="both"/>
        <w:rPr>
          <w:b/>
          <w:bCs/>
          <w:smallCaps/>
          <w:color w:val="365F91"/>
          <w:sz w:val="28"/>
          <w:szCs w:val="28"/>
        </w:rPr>
      </w:pPr>
    </w:p>
    <w:p w:rsidR="00427501" w:rsidRPr="00DF6AB4" w:rsidRDefault="002F156A" w:rsidP="00D733EF">
      <w:pPr>
        <w:pStyle w:val="a6"/>
        <w:numPr>
          <w:ilvl w:val="0"/>
          <w:numId w:val="25"/>
        </w:numPr>
        <w:shd w:val="clear" w:color="auto" w:fill="FFFFFF"/>
        <w:spacing w:before="0" w:beforeAutospacing="0" w:after="0" w:afterAutospacing="0"/>
        <w:ind w:left="0" w:firstLine="0"/>
        <w:jc w:val="center"/>
        <w:rPr>
          <w:b/>
          <w:bCs/>
          <w:smallCaps/>
          <w:color w:val="365F91"/>
          <w:sz w:val="28"/>
          <w:szCs w:val="28"/>
        </w:rPr>
      </w:pPr>
      <w:r w:rsidRPr="00DF6AB4">
        <w:rPr>
          <w:b/>
          <w:bCs/>
          <w:smallCaps/>
          <w:color w:val="365F91"/>
          <w:sz w:val="28"/>
          <w:szCs w:val="28"/>
        </w:rPr>
        <w:t>Численность населения</w:t>
      </w:r>
    </w:p>
    <w:p w:rsidR="00427501" w:rsidRPr="00DF6AB4" w:rsidRDefault="00427501" w:rsidP="00DF6AB4">
      <w:pPr>
        <w:pStyle w:val="a6"/>
        <w:shd w:val="clear" w:color="auto" w:fill="FFFFFF"/>
        <w:spacing w:before="0" w:beforeAutospacing="0" w:after="0" w:afterAutospacing="0"/>
        <w:ind w:firstLine="540"/>
        <w:jc w:val="both"/>
        <w:rPr>
          <w:rStyle w:val="13"/>
          <w:sz w:val="28"/>
          <w:szCs w:val="28"/>
        </w:rPr>
      </w:pPr>
    </w:p>
    <w:p w:rsidR="002F156A" w:rsidRPr="00DF6AB4" w:rsidRDefault="004F3A65" w:rsidP="00391591">
      <w:pPr>
        <w:pStyle w:val="a6"/>
        <w:shd w:val="clear" w:color="auto" w:fill="FFFFFF"/>
        <w:spacing w:before="0" w:beforeAutospacing="0" w:after="0" w:afterAutospacing="0"/>
        <w:ind w:firstLine="709"/>
        <w:jc w:val="both"/>
        <w:rPr>
          <w:noProof/>
          <w:sz w:val="28"/>
          <w:szCs w:val="28"/>
        </w:rPr>
      </w:pPr>
      <w:r w:rsidRPr="00DF6AB4">
        <w:rPr>
          <w:noProof/>
          <w:sz w:val="28"/>
          <w:szCs w:val="28"/>
        </w:rPr>
        <w:t>Численность населения Пензы стагнирует</w:t>
      </w:r>
      <w:r w:rsidR="0020593E" w:rsidRPr="00DF6AB4">
        <w:rPr>
          <w:noProof/>
          <w:sz w:val="28"/>
          <w:szCs w:val="28"/>
        </w:rPr>
        <w:t xml:space="preserve">, составив на 01.01.2023 </w:t>
      </w:r>
      <w:r w:rsidR="00A0010B" w:rsidRPr="00DF6AB4">
        <w:rPr>
          <w:sz w:val="28"/>
          <w:szCs w:val="28"/>
        </w:rPr>
        <w:t>–</w:t>
      </w:r>
      <w:r w:rsidR="0020593E" w:rsidRPr="00DF6AB4">
        <w:rPr>
          <w:noProof/>
          <w:sz w:val="28"/>
          <w:szCs w:val="28"/>
        </w:rPr>
        <w:t xml:space="preserve"> 492,4 тыс. человек</w:t>
      </w:r>
      <w:r w:rsidRPr="00DF6AB4">
        <w:rPr>
          <w:noProof/>
          <w:sz w:val="28"/>
          <w:szCs w:val="28"/>
        </w:rPr>
        <w:t xml:space="preserve">. </w:t>
      </w:r>
      <w:r w:rsidR="0020593E" w:rsidRPr="00DF6AB4">
        <w:rPr>
          <w:noProof/>
          <w:sz w:val="28"/>
          <w:szCs w:val="28"/>
        </w:rPr>
        <w:t xml:space="preserve"> </w:t>
      </w:r>
    </w:p>
    <w:p w:rsidR="006B4C83" w:rsidRPr="00DF6AB4" w:rsidRDefault="006B4C83" w:rsidP="00391591">
      <w:pPr>
        <w:pStyle w:val="a6"/>
        <w:shd w:val="clear" w:color="auto" w:fill="FFFFFF"/>
        <w:spacing w:before="0" w:beforeAutospacing="0" w:after="0" w:afterAutospacing="0"/>
        <w:ind w:firstLine="709"/>
        <w:jc w:val="both"/>
        <w:rPr>
          <w:rStyle w:val="13"/>
          <w:sz w:val="28"/>
          <w:szCs w:val="28"/>
        </w:rPr>
      </w:pPr>
      <w:r w:rsidRPr="00DF6AB4">
        <w:rPr>
          <w:rStyle w:val="13"/>
          <w:sz w:val="28"/>
          <w:szCs w:val="28"/>
        </w:rPr>
        <w:lastRenderedPageBreak/>
        <w:t xml:space="preserve">Динамику населения определяет естественная убыль населения, которая не всегда перекрывается миграционным приростом.  </w:t>
      </w:r>
    </w:p>
    <w:p w:rsidR="002F156A" w:rsidRPr="00DF6AB4" w:rsidRDefault="002F156A" w:rsidP="004D7DA7">
      <w:pPr>
        <w:pStyle w:val="a6"/>
        <w:shd w:val="clear" w:color="auto" w:fill="FFFFFF"/>
        <w:spacing w:before="0" w:beforeAutospacing="0" w:after="0" w:afterAutospacing="0"/>
        <w:jc w:val="both"/>
        <w:rPr>
          <w:noProof/>
          <w:sz w:val="28"/>
          <w:szCs w:val="28"/>
        </w:rPr>
      </w:pPr>
    </w:p>
    <w:p w:rsidR="00427501" w:rsidRPr="00DF6AB4" w:rsidRDefault="003813C5" w:rsidP="004D7DA7">
      <w:pPr>
        <w:pStyle w:val="a6"/>
        <w:shd w:val="clear" w:color="auto" w:fill="FFFFFF"/>
        <w:spacing w:before="0" w:beforeAutospacing="0" w:after="0" w:afterAutospacing="0"/>
        <w:jc w:val="center"/>
        <w:rPr>
          <w:b/>
          <w:bCs/>
          <w:smallCaps/>
          <w:sz w:val="28"/>
          <w:szCs w:val="28"/>
        </w:rPr>
      </w:pPr>
      <w:r w:rsidRPr="00DF6AB4">
        <w:rPr>
          <w:b/>
          <w:bCs/>
          <w:smallCaps/>
          <w:sz w:val="28"/>
          <w:szCs w:val="28"/>
        </w:rPr>
        <w:t>Динамика численности населения (тыс.</w:t>
      </w:r>
      <w:r w:rsidR="00A6714C" w:rsidRPr="00DF6AB4">
        <w:rPr>
          <w:b/>
          <w:bCs/>
          <w:smallCaps/>
          <w:sz w:val="28"/>
          <w:szCs w:val="28"/>
        </w:rPr>
        <w:t> </w:t>
      </w:r>
      <w:r w:rsidRPr="00DF6AB4">
        <w:rPr>
          <w:b/>
          <w:bCs/>
          <w:smallCaps/>
          <w:sz w:val="28"/>
          <w:szCs w:val="28"/>
        </w:rPr>
        <w:t>чел.)</w:t>
      </w:r>
    </w:p>
    <w:p w:rsidR="00427501" w:rsidRPr="00DF6AB4" w:rsidRDefault="00543B8E" w:rsidP="00DF6AB4">
      <w:pPr>
        <w:pStyle w:val="a6"/>
        <w:shd w:val="clear" w:color="auto" w:fill="FFFFFF"/>
        <w:spacing w:before="0" w:beforeAutospacing="0" w:after="0" w:afterAutospacing="0"/>
        <w:ind w:firstLine="540"/>
        <w:jc w:val="both"/>
        <w:rPr>
          <w:rStyle w:val="13"/>
          <w:sz w:val="28"/>
          <w:szCs w:val="28"/>
        </w:rPr>
      </w:pPr>
      <w:r w:rsidRPr="00DF6AB4">
        <w:rPr>
          <w:noProof/>
          <w:sz w:val="28"/>
          <w:szCs w:val="28"/>
        </w:rPr>
        <w:drawing>
          <wp:inline distT="0" distB="0" distL="0" distR="0" wp14:anchorId="12EBBBF0" wp14:editId="789593E4">
            <wp:extent cx="5676181" cy="2044460"/>
            <wp:effectExtent l="0" t="0" r="127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427501" w:rsidRPr="00DF6AB4" w:rsidRDefault="002F3150" w:rsidP="00DF6AB4">
      <w:pPr>
        <w:pStyle w:val="a6"/>
        <w:shd w:val="clear" w:color="auto" w:fill="FFFFFF"/>
        <w:spacing w:before="0" w:beforeAutospacing="0" w:after="0" w:afterAutospacing="0"/>
        <w:ind w:firstLine="540"/>
        <w:jc w:val="both"/>
        <w:rPr>
          <w:rStyle w:val="13"/>
          <w:sz w:val="28"/>
          <w:szCs w:val="28"/>
        </w:rPr>
      </w:pPr>
      <w:r w:rsidRPr="00DF6AB4">
        <w:rPr>
          <w:noProof/>
          <w:sz w:val="28"/>
          <w:szCs w:val="28"/>
        </w:rPr>
        <w:drawing>
          <wp:anchor distT="0" distB="0" distL="114300" distR="114300" simplePos="0" relativeHeight="251646464" behindDoc="1" locked="0" layoutInCell="1" allowOverlap="1" wp14:anchorId="1D578A64" wp14:editId="4264DBD8">
            <wp:simplePos x="0" y="0"/>
            <wp:positionH relativeFrom="column">
              <wp:posOffset>2585720</wp:posOffset>
            </wp:positionH>
            <wp:positionV relativeFrom="paragraph">
              <wp:posOffset>112395</wp:posOffset>
            </wp:positionV>
            <wp:extent cx="3549650" cy="5377180"/>
            <wp:effectExtent l="0" t="0" r="0" b="0"/>
            <wp:wrapTight wrapText="bothSides">
              <wp:wrapPolygon edited="0">
                <wp:start x="0" y="0"/>
                <wp:lineTo x="0" y="21503"/>
                <wp:lineTo x="21445" y="21503"/>
                <wp:lineTo x="21445"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5">
                      <a:extLst>
                        <a:ext uri="{28A0092B-C50C-407E-A947-70E740481C1C}">
                          <a14:useLocalDpi xmlns:a14="http://schemas.microsoft.com/office/drawing/2010/main" val="0"/>
                        </a:ext>
                      </a:extLst>
                    </a:blip>
                    <a:srcRect l="25582" t="15763" r="44767" b="4393"/>
                    <a:stretch/>
                  </pic:blipFill>
                  <pic:spPr bwMode="auto">
                    <a:xfrm>
                      <a:off x="0" y="0"/>
                      <a:ext cx="3549650" cy="5377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27501" w:rsidRPr="00DF6AB4" w:rsidRDefault="006B4C83" w:rsidP="00391591">
      <w:pPr>
        <w:pStyle w:val="a6"/>
        <w:shd w:val="clear" w:color="auto" w:fill="FFFFFF"/>
        <w:spacing w:before="0" w:beforeAutospacing="0" w:after="0" w:afterAutospacing="0"/>
        <w:ind w:firstLine="709"/>
        <w:jc w:val="both"/>
        <w:rPr>
          <w:rStyle w:val="13"/>
          <w:sz w:val="28"/>
          <w:szCs w:val="28"/>
        </w:rPr>
      </w:pPr>
      <w:r w:rsidRPr="00DF6AB4">
        <w:rPr>
          <w:rStyle w:val="13"/>
          <w:sz w:val="28"/>
          <w:szCs w:val="28"/>
        </w:rPr>
        <w:t>Уровень рождаемости в Пензе ниже среднероссийского и в последние годы начал быстро снижаться.</w:t>
      </w:r>
    </w:p>
    <w:p w:rsidR="006B4C83" w:rsidRPr="00DF6AB4" w:rsidRDefault="006B4C83" w:rsidP="00391591">
      <w:pPr>
        <w:pStyle w:val="a6"/>
        <w:shd w:val="clear" w:color="auto" w:fill="FFFFFF"/>
        <w:spacing w:before="0" w:beforeAutospacing="0" w:after="0" w:afterAutospacing="0"/>
        <w:ind w:firstLine="709"/>
        <w:jc w:val="both"/>
        <w:rPr>
          <w:rStyle w:val="13"/>
          <w:sz w:val="28"/>
          <w:szCs w:val="28"/>
        </w:rPr>
      </w:pPr>
      <w:r w:rsidRPr="00DF6AB4">
        <w:rPr>
          <w:rStyle w:val="13"/>
          <w:sz w:val="28"/>
          <w:szCs w:val="28"/>
        </w:rPr>
        <w:t xml:space="preserve">Уровень смертности в Пензе близок к среднероссийскому по стране, начиная с 2020 года начал увеличиваться. </w:t>
      </w:r>
    </w:p>
    <w:p w:rsidR="00DC5CD8" w:rsidRPr="00DF6AB4" w:rsidRDefault="009861A0" w:rsidP="00391591">
      <w:pPr>
        <w:suppressAutoHyphens/>
        <w:ind w:firstLine="709"/>
        <w:jc w:val="both"/>
        <w:rPr>
          <w:rStyle w:val="13"/>
          <w:sz w:val="28"/>
          <w:szCs w:val="28"/>
        </w:rPr>
      </w:pPr>
      <w:r w:rsidRPr="00DF6AB4">
        <w:rPr>
          <w:rStyle w:val="13"/>
          <w:sz w:val="28"/>
          <w:szCs w:val="28"/>
        </w:rPr>
        <w:t>В 2022 году с</w:t>
      </w:r>
      <w:r w:rsidR="00DC5CD8" w:rsidRPr="00DF6AB4">
        <w:rPr>
          <w:rStyle w:val="13"/>
          <w:sz w:val="28"/>
          <w:szCs w:val="28"/>
        </w:rPr>
        <w:t>мертность от заболеваний сердечно-сосудистой системы состав</w:t>
      </w:r>
      <w:r w:rsidRPr="00DF6AB4">
        <w:rPr>
          <w:rStyle w:val="13"/>
          <w:sz w:val="28"/>
          <w:szCs w:val="28"/>
        </w:rPr>
        <w:t>ила</w:t>
      </w:r>
      <w:r w:rsidR="00DC5CD8" w:rsidRPr="00DF6AB4">
        <w:rPr>
          <w:rStyle w:val="13"/>
          <w:sz w:val="28"/>
          <w:szCs w:val="28"/>
        </w:rPr>
        <w:t xml:space="preserve"> </w:t>
      </w:r>
      <w:r w:rsidR="00B33DFF" w:rsidRPr="00DF6AB4">
        <w:rPr>
          <w:rStyle w:val="13"/>
          <w:sz w:val="28"/>
          <w:szCs w:val="28"/>
        </w:rPr>
        <w:t>44,9%</w:t>
      </w:r>
      <w:r w:rsidR="00DC5CD8" w:rsidRPr="00DF6AB4">
        <w:rPr>
          <w:rStyle w:val="13"/>
          <w:sz w:val="28"/>
          <w:szCs w:val="28"/>
        </w:rPr>
        <w:t xml:space="preserve"> смертности от всех причин, </w:t>
      </w:r>
      <w:r w:rsidR="007E7774" w:rsidRPr="00DF6AB4">
        <w:rPr>
          <w:rStyle w:val="13"/>
          <w:sz w:val="28"/>
          <w:szCs w:val="28"/>
        </w:rPr>
        <w:t>32,2</w:t>
      </w:r>
      <w:r w:rsidR="00B33DFF" w:rsidRPr="00DF6AB4">
        <w:rPr>
          <w:rStyle w:val="13"/>
          <w:sz w:val="28"/>
          <w:szCs w:val="28"/>
        </w:rPr>
        <w:t>%</w:t>
      </w:r>
      <w:r w:rsidR="007E7774" w:rsidRPr="00DF6AB4">
        <w:rPr>
          <w:rStyle w:val="13"/>
          <w:sz w:val="28"/>
          <w:szCs w:val="28"/>
        </w:rPr>
        <w:t xml:space="preserve"> от инфекционных и паразитарных болезней, </w:t>
      </w:r>
      <w:r w:rsidR="00DC5CD8" w:rsidRPr="00DF6AB4">
        <w:rPr>
          <w:rStyle w:val="13"/>
          <w:sz w:val="28"/>
          <w:szCs w:val="28"/>
        </w:rPr>
        <w:t>1</w:t>
      </w:r>
      <w:r w:rsidR="007E7774" w:rsidRPr="00DF6AB4">
        <w:rPr>
          <w:rStyle w:val="13"/>
          <w:sz w:val="28"/>
          <w:szCs w:val="28"/>
        </w:rPr>
        <w:t>0,5</w:t>
      </w:r>
      <w:r w:rsidR="009F1734" w:rsidRPr="00DF6AB4">
        <w:rPr>
          <w:rStyle w:val="13"/>
          <w:sz w:val="28"/>
          <w:szCs w:val="28"/>
        </w:rPr>
        <w:t xml:space="preserve">% </w:t>
      </w:r>
      <w:r w:rsidR="00DC5CD8" w:rsidRPr="00DF6AB4">
        <w:rPr>
          <w:rStyle w:val="13"/>
          <w:sz w:val="28"/>
          <w:szCs w:val="28"/>
        </w:rPr>
        <w:t xml:space="preserve">от новообразований. </w:t>
      </w:r>
    </w:p>
    <w:p w:rsidR="00EB20F4" w:rsidRPr="00DF6AB4" w:rsidRDefault="00DC5CD8" w:rsidP="00391591">
      <w:pPr>
        <w:suppressAutoHyphens/>
        <w:ind w:firstLine="709"/>
        <w:jc w:val="both"/>
        <w:rPr>
          <w:rStyle w:val="13"/>
          <w:sz w:val="28"/>
          <w:szCs w:val="28"/>
        </w:rPr>
      </w:pPr>
      <w:r w:rsidRPr="00DF6AB4">
        <w:rPr>
          <w:rStyle w:val="13"/>
          <w:sz w:val="28"/>
          <w:szCs w:val="28"/>
        </w:rPr>
        <w:t>Высокая смертность обусловлена не только отрицательным влиянием на здоровье населения таких факторов как загрязнение окружающей среды, уровня жизни, вредны</w:t>
      </w:r>
      <w:r w:rsidR="007E7774" w:rsidRPr="00DF6AB4">
        <w:rPr>
          <w:rStyle w:val="13"/>
          <w:sz w:val="28"/>
          <w:szCs w:val="28"/>
        </w:rPr>
        <w:t>х</w:t>
      </w:r>
      <w:r w:rsidRPr="00DF6AB4">
        <w:rPr>
          <w:rStyle w:val="13"/>
          <w:sz w:val="28"/>
          <w:szCs w:val="28"/>
        </w:rPr>
        <w:t xml:space="preserve"> услови</w:t>
      </w:r>
      <w:r w:rsidR="007E7774" w:rsidRPr="00DF6AB4">
        <w:rPr>
          <w:rStyle w:val="13"/>
          <w:sz w:val="28"/>
          <w:szCs w:val="28"/>
        </w:rPr>
        <w:t>й</w:t>
      </w:r>
      <w:r w:rsidRPr="00DF6AB4">
        <w:rPr>
          <w:rStyle w:val="13"/>
          <w:sz w:val="28"/>
          <w:szCs w:val="28"/>
        </w:rPr>
        <w:t xml:space="preserve"> труда, но и отсутствием понимания важности собственного здоровья и здоровья своих детей, распространенност</w:t>
      </w:r>
      <w:r w:rsidR="009F1734" w:rsidRPr="00DF6AB4">
        <w:rPr>
          <w:rStyle w:val="13"/>
          <w:sz w:val="28"/>
          <w:szCs w:val="28"/>
        </w:rPr>
        <w:t>ью алкоголизма и табакокурения.</w:t>
      </w:r>
    </w:p>
    <w:p w:rsidR="00FA4382" w:rsidRPr="00DF6AB4" w:rsidRDefault="00FA4382" w:rsidP="00DF6AB4">
      <w:pPr>
        <w:pStyle w:val="a6"/>
        <w:shd w:val="clear" w:color="auto" w:fill="FFFFFF"/>
        <w:spacing w:before="0" w:beforeAutospacing="0" w:after="0" w:afterAutospacing="0"/>
        <w:ind w:firstLine="540"/>
        <w:jc w:val="both"/>
        <w:rPr>
          <w:rStyle w:val="13"/>
          <w:sz w:val="28"/>
          <w:szCs w:val="28"/>
        </w:rPr>
      </w:pPr>
      <w:r w:rsidRPr="00DF6AB4">
        <w:rPr>
          <w:rStyle w:val="13"/>
          <w:sz w:val="28"/>
          <w:szCs w:val="28"/>
        </w:rPr>
        <w:t>На рождаемость отрицательно влияют следующие факторы:</w:t>
      </w:r>
    </w:p>
    <w:p w:rsidR="00654999" w:rsidRDefault="00FA4382" w:rsidP="00D733EF">
      <w:pPr>
        <w:pStyle w:val="a6"/>
        <w:numPr>
          <w:ilvl w:val="0"/>
          <w:numId w:val="30"/>
        </w:numPr>
        <w:shd w:val="clear" w:color="auto" w:fill="FFFFFF"/>
        <w:spacing w:before="0" w:beforeAutospacing="0" w:after="0" w:afterAutospacing="0"/>
        <w:ind w:left="0" w:firstLine="709"/>
        <w:jc w:val="both"/>
        <w:rPr>
          <w:rStyle w:val="13"/>
          <w:sz w:val="28"/>
          <w:szCs w:val="28"/>
        </w:rPr>
      </w:pPr>
      <w:r w:rsidRPr="00DF6AB4">
        <w:rPr>
          <w:rStyle w:val="13"/>
          <w:sz w:val="28"/>
          <w:szCs w:val="28"/>
        </w:rPr>
        <w:lastRenderedPageBreak/>
        <w:t>низки</w:t>
      </w:r>
      <w:r w:rsidR="00654999">
        <w:rPr>
          <w:rStyle w:val="13"/>
          <w:sz w:val="28"/>
          <w:szCs w:val="28"/>
        </w:rPr>
        <w:t>й денежный доход многих семей,</w:t>
      </w:r>
    </w:p>
    <w:p w:rsidR="00654999" w:rsidRDefault="00FA4382" w:rsidP="00D733EF">
      <w:pPr>
        <w:pStyle w:val="a6"/>
        <w:numPr>
          <w:ilvl w:val="0"/>
          <w:numId w:val="30"/>
        </w:numPr>
        <w:shd w:val="clear" w:color="auto" w:fill="FFFFFF"/>
        <w:spacing w:before="0" w:beforeAutospacing="0" w:after="0" w:afterAutospacing="0"/>
        <w:ind w:left="0" w:firstLine="709"/>
        <w:jc w:val="both"/>
        <w:rPr>
          <w:rStyle w:val="13"/>
          <w:sz w:val="28"/>
          <w:szCs w:val="28"/>
        </w:rPr>
      </w:pPr>
      <w:r w:rsidRPr="00654999">
        <w:rPr>
          <w:rStyle w:val="13"/>
          <w:sz w:val="28"/>
          <w:szCs w:val="28"/>
        </w:rPr>
        <w:t>современная структура семьи (ориентация на малодетность, ув</w:t>
      </w:r>
      <w:r w:rsidR="00654999">
        <w:rPr>
          <w:rStyle w:val="13"/>
          <w:sz w:val="28"/>
          <w:szCs w:val="28"/>
        </w:rPr>
        <w:t>еличение числа неполных семей),</w:t>
      </w:r>
    </w:p>
    <w:p w:rsidR="00FA4382" w:rsidRPr="00654999" w:rsidRDefault="00FA4382" w:rsidP="00D733EF">
      <w:pPr>
        <w:pStyle w:val="a6"/>
        <w:numPr>
          <w:ilvl w:val="0"/>
          <w:numId w:val="30"/>
        </w:numPr>
        <w:shd w:val="clear" w:color="auto" w:fill="FFFFFF"/>
        <w:spacing w:before="0" w:beforeAutospacing="0" w:after="0" w:afterAutospacing="0"/>
        <w:ind w:left="0" w:firstLine="709"/>
        <w:jc w:val="both"/>
        <w:rPr>
          <w:rStyle w:val="13"/>
          <w:sz w:val="28"/>
          <w:szCs w:val="28"/>
        </w:rPr>
      </w:pPr>
      <w:r w:rsidRPr="00654999">
        <w:rPr>
          <w:rStyle w:val="13"/>
          <w:sz w:val="28"/>
          <w:szCs w:val="28"/>
        </w:rPr>
        <w:t>низкий ур</w:t>
      </w:r>
      <w:r w:rsidR="005A1246" w:rsidRPr="00654999">
        <w:rPr>
          <w:rStyle w:val="13"/>
          <w:sz w:val="28"/>
          <w:szCs w:val="28"/>
        </w:rPr>
        <w:t>овень репродуктивного здоровья</w:t>
      </w:r>
      <w:r w:rsidRPr="00654999">
        <w:rPr>
          <w:rStyle w:val="13"/>
          <w:sz w:val="28"/>
          <w:szCs w:val="28"/>
        </w:rPr>
        <w:t>.</w:t>
      </w:r>
    </w:p>
    <w:p w:rsidR="00017780" w:rsidRPr="00DF6AB4" w:rsidRDefault="00017780" w:rsidP="00DF6AB4">
      <w:pPr>
        <w:ind w:firstLine="540"/>
        <w:jc w:val="both"/>
        <w:rPr>
          <w:rStyle w:val="13"/>
          <w:sz w:val="28"/>
          <w:szCs w:val="28"/>
        </w:rPr>
      </w:pPr>
      <w:r w:rsidRPr="00DF6AB4">
        <w:rPr>
          <w:rStyle w:val="13"/>
          <w:sz w:val="28"/>
          <w:szCs w:val="28"/>
        </w:rPr>
        <w:t xml:space="preserve">Низкий уровень рождаемости ведет к демографическому старению населения. Средний возраст населения города </w:t>
      </w:r>
      <w:r w:rsidR="00A6714C" w:rsidRPr="00DF6AB4">
        <w:rPr>
          <w:rStyle w:val="13"/>
          <w:sz w:val="28"/>
          <w:szCs w:val="28"/>
        </w:rPr>
        <w:t>в 2021</w:t>
      </w:r>
      <w:r w:rsidRPr="00DF6AB4">
        <w:rPr>
          <w:rStyle w:val="13"/>
          <w:sz w:val="28"/>
          <w:szCs w:val="28"/>
        </w:rPr>
        <w:t xml:space="preserve"> году </w:t>
      </w:r>
      <w:r w:rsidR="00A6714C" w:rsidRPr="00DF6AB4">
        <w:rPr>
          <w:rStyle w:val="13"/>
          <w:sz w:val="28"/>
          <w:szCs w:val="28"/>
        </w:rPr>
        <w:t>составил 41</w:t>
      </w:r>
      <w:r w:rsidRPr="00DF6AB4">
        <w:rPr>
          <w:rStyle w:val="13"/>
          <w:sz w:val="28"/>
          <w:szCs w:val="28"/>
        </w:rPr>
        <w:t>,7</w:t>
      </w:r>
      <w:r w:rsidR="009F1734" w:rsidRPr="00DF6AB4">
        <w:rPr>
          <w:rStyle w:val="13"/>
          <w:sz w:val="28"/>
          <w:szCs w:val="28"/>
        </w:rPr>
        <w:t> </w:t>
      </w:r>
      <w:r w:rsidRPr="00DF6AB4">
        <w:rPr>
          <w:rStyle w:val="13"/>
          <w:sz w:val="28"/>
          <w:szCs w:val="28"/>
        </w:rPr>
        <w:t xml:space="preserve">года. Таким образом, общая тенденция идет к тому, что возраст этот будет сдвигаться в сторону повышения. Главный фактор, который на это влияет, </w:t>
      </w:r>
      <w:r w:rsidR="00F432D0" w:rsidRPr="00DF6AB4">
        <w:rPr>
          <w:sz w:val="28"/>
          <w:szCs w:val="28"/>
        </w:rPr>
        <w:t>–</w:t>
      </w:r>
      <w:r w:rsidRPr="00DF6AB4">
        <w:rPr>
          <w:rStyle w:val="13"/>
          <w:sz w:val="28"/>
          <w:szCs w:val="28"/>
        </w:rPr>
        <w:t xml:space="preserve"> низкая рождаемость.</w:t>
      </w:r>
      <w:r w:rsidR="00F432D0" w:rsidRPr="00DF6AB4">
        <w:rPr>
          <w:rStyle w:val="13"/>
          <w:sz w:val="28"/>
          <w:szCs w:val="28"/>
        </w:rPr>
        <w:t xml:space="preserve"> </w:t>
      </w:r>
    </w:p>
    <w:p w:rsidR="00017780" w:rsidRPr="00DF6AB4" w:rsidRDefault="00017780" w:rsidP="00DF6AB4">
      <w:pPr>
        <w:ind w:firstLine="540"/>
        <w:jc w:val="both"/>
        <w:rPr>
          <w:rStyle w:val="13"/>
          <w:sz w:val="28"/>
          <w:szCs w:val="28"/>
        </w:rPr>
      </w:pPr>
      <w:r w:rsidRPr="00DF6AB4">
        <w:rPr>
          <w:rStyle w:val="13"/>
          <w:sz w:val="28"/>
          <w:szCs w:val="28"/>
        </w:rPr>
        <w:t>Реализация государственных мер демографической политики путем финансовой поддержки семей при рождении детей позволит повысить значение показателя о</w:t>
      </w:r>
      <w:r w:rsidR="00467778" w:rsidRPr="00DF6AB4">
        <w:rPr>
          <w:rStyle w:val="13"/>
          <w:sz w:val="28"/>
          <w:szCs w:val="28"/>
        </w:rPr>
        <w:t xml:space="preserve">бщего коэффициента рождаемости с 7,9 в 2021 году до </w:t>
      </w:r>
      <w:r w:rsidRPr="00DF6AB4">
        <w:rPr>
          <w:rStyle w:val="13"/>
          <w:sz w:val="28"/>
          <w:szCs w:val="28"/>
        </w:rPr>
        <w:t>8,75 к 2025 году.</w:t>
      </w:r>
    </w:p>
    <w:p w:rsidR="00427501" w:rsidRPr="00DF6AB4" w:rsidRDefault="00EE1F3F" w:rsidP="00DF6AB4">
      <w:pPr>
        <w:ind w:firstLine="540"/>
        <w:jc w:val="both"/>
        <w:rPr>
          <w:rStyle w:val="13"/>
          <w:sz w:val="28"/>
          <w:szCs w:val="28"/>
        </w:rPr>
      </w:pPr>
      <w:r w:rsidRPr="00DF6AB4">
        <w:rPr>
          <w:rStyle w:val="13"/>
          <w:sz w:val="28"/>
          <w:szCs w:val="28"/>
        </w:rPr>
        <w:t xml:space="preserve">Кроме того, </w:t>
      </w:r>
      <w:r w:rsidR="00017780" w:rsidRPr="00DF6AB4">
        <w:rPr>
          <w:rStyle w:val="13"/>
          <w:sz w:val="28"/>
          <w:szCs w:val="28"/>
        </w:rPr>
        <w:t xml:space="preserve">демографическая политика города Пензы должна быть ориентирована на активизацию мероприятий в сфере занятости, интенсивное развитие человеческого капитала и создание эффективной социальной инфраструктуры (образование, культура, </w:t>
      </w:r>
      <w:r w:rsidR="00A6714C" w:rsidRPr="00DF6AB4">
        <w:rPr>
          <w:rStyle w:val="13"/>
          <w:sz w:val="28"/>
          <w:szCs w:val="28"/>
        </w:rPr>
        <w:t>спорт, социальная</w:t>
      </w:r>
      <w:r w:rsidR="00017780" w:rsidRPr="00DF6AB4">
        <w:rPr>
          <w:rStyle w:val="13"/>
          <w:sz w:val="28"/>
          <w:szCs w:val="28"/>
        </w:rPr>
        <w:t xml:space="preserve"> защита населения).</w:t>
      </w:r>
    </w:p>
    <w:p w:rsidR="002F3150" w:rsidRPr="00DF6AB4" w:rsidRDefault="002F3150" w:rsidP="00DF6AB4">
      <w:pPr>
        <w:pStyle w:val="ConsPlusTitle"/>
        <w:ind w:firstLine="540"/>
        <w:jc w:val="center"/>
        <w:outlineLvl w:val="2"/>
        <w:rPr>
          <w:rFonts w:ascii="Times New Roman" w:hAnsi="Times New Roman" w:cs="Times New Roman"/>
          <w:bCs/>
          <w:smallCaps/>
          <w:color w:val="365F91"/>
          <w:sz w:val="28"/>
          <w:szCs w:val="28"/>
        </w:rPr>
      </w:pPr>
    </w:p>
    <w:p w:rsidR="00DB64DE" w:rsidRPr="00DF6AB4" w:rsidRDefault="00DB64DE" w:rsidP="00D733EF">
      <w:pPr>
        <w:pStyle w:val="ConsPlusTitle"/>
        <w:numPr>
          <w:ilvl w:val="0"/>
          <w:numId w:val="25"/>
        </w:numPr>
        <w:ind w:left="0" w:firstLine="0"/>
        <w:jc w:val="center"/>
        <w:outlineLvl w:val="2"/>
        <w:rPr>
          <w:rFonts w:ascii="Times New Roman" w:hAnsi="Times New Roman" w:cs="Times New Roman"/>
          <w:bCs/>
          <w:smallCaps/>
          <w:color w:val="365F91"/>
          <w:sz w:val="28"/>
          <w:szCs w:val="28"/>
        </w:rPr>
      </w:pPr>
      <w:r w:rsidRPr="00DF6AB4">
        <w:rPr>
          <w:rFonts w:ascii="Times New Roman" w:hAnsi="Times New Roman" w:cs="Times New Roman"/>
          <w:bCs/>
          <w:smallCaps/>
          <w:color w:val="365F91"/>
          <w:sz w:val="28"/>
          <w:szCs w:val="28"/>
        </w:rPr>
        <w:t>Анализ развития экономики города Пензы</w:t>
      </w:r>
    </w:p>
    <w:p w:rsidR="006D5FEC" w:rsidRPr="00DF6AB4" w:rsidRDefault="006D5FEC" w:rsidP="008A6F1E">
      <w:pPr>
        <w:pStyle w:val="ConsPlusTitle"/>
        <w:jc w:val="center"/>
        <w:outlineLvl w:val="2"/>
        <w:rPr>
          <w:rFonts w:ascii="Times New Roman" w:hAnsi="Times New Roman" w:cs="Times New Roman"/>
          <w:bCs/>
          <w:smallCaps/>
          <w:color w:val="365F91"/>
          <w:sz w:val="28"/>
          <w:szCs w:val="28"/>
        </w:rPr>
      </w:pPr>
    </w:p>
    <w:p w:rsidR="006D5FEC" w:rsidRPr="00DF6AB4" w:rsidRDefault="006D5FEC" w:rsidP="00D733EF">
      <w:pPr>
        <w:pStyle w:val="ConsPlusTitle"/>
        <w:numPr>
          <w:ilvl w:val="1"/>
          <w:numId w:val="25"/>
        </w:numPr>
        <w:ind w:left="0" w:firstLine="0"/>
        <w:jc w:val="center"/>
        <w:outlineLvl w:val="2"/>
        <w:rPr>
          <w:rFonts w:ascii="Times New Roman" w:hAnsi="Times New Roman" w:cs="Times New Roman"/>
          <w:bCs/>
          <w:smallCaps/>
          <w:color w:val="365F91"/>
          <w:sz w:val="28"/>
          <w:szCs w:val="28"/>
        </w:rPr>
      </w:pPr>
      <w:r w:rsidRPr="00DF6AB4">
        <w:rPr>
          <w:rFonts w:ascii="Times New Roman" w:hAnsi="Times New Roman" w:cs="Times New Roman"/>
          <w:bCs/>
          <w:smallCaps/>
          <w:color w:val="365F91"/>
          <w:sz w:val="28"/>
          <w:szCs w:val="28"/>
        </w:rPr>
        <w:t xml:space="preserve">Промышленный комплекс города </w:t>
      </w:r>
    </w:p>
    <w:p w:rsidR="00DB64DE" w:rsidRPr="00DF6AB4" w:rsidRDefault="00DB64DE" w:rsidP="00DF6AB4">
      <w:pPr>
        <w:pStyle w:val="ConsPlusNormal"/>
        <w:ind w:firstLine="540"/>
        <w:jc w:val="both"/>
        <w:rPr>
          <w:rFonts w:ascii="Times New Roman" w:hAnsi="Times New Roman" w:cs="Times New Roman"/>
          <w:sz w:val="28"/>
          <w:szCs w:val="28"/>
        </w:rPr>
      </w:pPr>
    </w:p>
    <w:p w:rsidR="00D34183" w:rsidRPr="00DF6AB4" w:rsidRDefault="00D34183" w:rsidP="00391591">
      <w:pPr>
        <w:pStyle w:val="ConsPlusNormal"/>
        <w:ind w:firstLine="709"/>
        <w:jc w:val="both"/>
        <w:rPr>
          <w:rStyle w:val="13"/>
          <w:rFonts w:ascii="Times New Roman" w:hAnsi="Times New Roman" w:cs="Times New Roman"/>
          <w:sz w:val="28"/>
          <w:szCs w:val="28"/>
        </w:rPr>
      </w:pPr>
      <w:r w:rsidRPr="00DF6AB4">
        <w:rPr>
          <w:rStyle w:val="13"/>
          <w:rFonts w:ascii="Times New Roman" w:hAnsi="Times New Roman" w:cs="Times New Roman"/>
          <w:sz w:val="28"/>
          <w:szCs w:val="28"/>
        </w:rPr>
        <w:t xml:space="preserve">Исторически </w:t>
      </w:r>
      <w:r w:rsidR="00633DA7" w:rsidRPr="00DF6AB4">
        <w:rPr>
          <w:rStyle w:val="13"/>
          <w:rFonts w:ascii="Times New Roman" w:hAnsi="Times New Roman" w:cs="Times New Roman"/>
          <w:sz w:val="28"/>
          <w:szCs w:val="28"/>
        </w:rPr>
        <w:t>город Пенза</w:t>
      </w:r>
      <w:r w:rsidRPr="00DF6AB4">
        <w:rPr>
          <w:rStyle w:val="13"/>
          <w:rFonts w:ascii="Times New Roman" w:hAnsi="Times New Roman" w:cs="Times New Roman"/>
          <w:sz w:val="28"/>
          <w:szCs w:val="28"/>
        </w:rPr>
        <w:t xml:space="preserve"> имеет промышленную специализацию в производстве широкого спектра оборудования для базовых секторов хозяйства страны </w:t>
      </w:r>
      <w:r w:rsidR="00063433" w:rsidRPr="00DF6AB4">
        <w:rPr>
          <w:rFonts w:ascii="Times New Roman" w:hAnsi="Times New Roman" w:cs="Times New Roman"/>
          <w:sz w:val="28"/>
          <w:szCs w:val="28"/>
        </w:rPr>
        <w:t>–</w:t>
      </w:r>
      <w:r w:rsidRPr="00DF6AB4">
        <w:rPr>
          <w:rStyle w:val="13"/>
          <w:rFonts w:ascii="Times New Roman" w:hAnsi="Times New Roman" w:cs="Times New Roman"/>
          <w:sz w:val="28"/>
          <w:szCs w:val="28"/>
        </w:rPr>
        <w:t xml:space="preserve"> энергетики, транспорта, нефтегазовой промышленности, машиностроения. Развито производство электронного оборудования, информационно-телекоммуникационных систем, преимущественно для оборонного комплекса.</w:t>
      </w:r>
    </w:p>
    <w:p w:rsidR="00D34183" w:rsidRPr="00DF6AB4" w:rsidRDefault="00D34183" w:rsidP="00391591">
      <w:pPr>
        <w:pStyle w:val="ConsPlusNormal"/>
        <w:ind w:firstLine="709"/>
        <w:jc w:val="both"/>
        <w:rPr>
          <w:rStyle w:val="13"/>
          <w:rFonts w:ascii="Times New Roman" w:hAnsi="Times New Roman" w:cs="Times New Roman"/>
          <w:sz w:val="28"/>
          <w:szCs w:val="28"/>
        </w:rPr>
      </w:pPr>
      <w:r w:rsidRPr="00DF6AB4">
        <w:rPr>
          <w:rStyle w:val="13"/>
          <w:rFonts w:ascii="Times New Roman" w:hAnsi="Times New Roman" w:cs="Times New Roman"/>
          <w:sz w:val="28"/>
          <w:szCs w:val="28"/>
        </w:rPr>
        <w:t xml:space="preserve">Структура промышленного комплекса </w:t>
      </w:r>
      <w:r w:rsidR="005C7DBF" w:rsidRPr="00DF6AB4">
        <w:rPr>
          <w:rStyle w:val="13"/>
          <w:rFonts w:ascii="Times New Roman" w:hAnsi="Times New Roman" w:cs="Times New Roman"/>
          <w:sz w:val="28"/>
          <w:szCs w:val="28"/>
        </w:rPr>
        <w:t>города Пенза</w:t>
      </w:r>
      <w:r w:rsidRPr="00DF6AB4">
        <w:rPr>
          <w:rStyle w:val="13"/>
          <w:rFonts w:ascii="Times New Roman" w:hAnsi="Times New Roman" w:cs="Times New Roman"/>
          <w:sz w:val="28"/>
          <w:szCs w:val="28"/>
        </w:rPr>
        <w:t>, как и</w:t>
      </w:r>
      <w:r w:rsidR="005C7DBF" w:rsidRPr="00DF6AB4">
        <w:rPr>
          <w:rStyle w:val="13"/>
          <w:rFonts w:ascii="Times New Roman" w:hAnsi="Times New Roman" w:cs="Times New Roman"/>
          <w:sz w:val="28"/>
          <w:szCs w:val="28"/>
        </w:rPr>
        <w:t xml:space="preserve"> многих</w:t>
      </w:r>
      <w:r w:rsidRPr="00DF6AB4">
        <w:rPr>
          <w:rStyle w:val="13"/>
          <w:rFonts w:ascii="Times New Roman" w:hAnsi="Times New Roman" w:cs="Times New Roman"/>
          <w:sz w:val="28"/>
          <w:szCs w:val="28"/>
        </w:rPr>
        <w:t xml:space="preserve"> других </w:t>
      </w:r>
      <w:r w:rsidR="005C7DBF" w:rsidRPr="00DF6AB4">
        <w:rPr>
          <w:rStyle w:val="13"/>
          <w:rFonts w:ascii="Times New Roman" w:hAnsi="Times New Roman" w:cs="Times New Roman"/>
          <w:sz w:val="28"/>
          <w:szCs w:val="28"/>
        </w:rPr>
        <w:t>городов</w:t>
      </w:r>
      <w:r w:rsidRPr="00DF6AB4">
        <w:rPr>
          <w:rStyle w:val="13"/>
          <w:rFonts w:ascii="Times New Roman" w:hAnsi="Times New Roman" w:cs="Times New Roman"/>
          <w:sz w:val="28"/>
          <w:szCs w:val="28"/>
        </w:rPr>
        <w:t xml:space="preserve"> </w:t>
      </w:r>
      <w:r w:rsidR="00A6714C" w:rsidRPr="00DF6AB4">
        <w:rPr>
          <w:rStyle w:val="13"/>
          <w:rFonts w:ascii="Times New Roman" w:hAnsi="Times New Roman" w:cs="Times New Roman"/>
          <w:sz w:val="28"/>
          <w:szCs w:val="28"/>
        </w:rPr>
        <w:t xml:space="preserve">Приволжского федерального округа (далее – </w:t>
      </w:r>
      <w:r w:rsidRPr="00DF6AB4">
        <w:rPr>
          <w:rStyle w:val="13"/>
          <w:rFonts w:ascii="Times New Roman" w:hAnsi="Times New Roman" w:cs="Times New Roman"/>
          <w:sz w:val="28"/>
          <w:szCs w:val="28"/>
        </w:rPr>
        <w:t>ПФО</w:t>
      </w:r>
      <w:r w:rsidR="00A6714C" w:rsidRPr="00DF6AB4">
        <w:rPr>
          <w:rStyle w:val="13"/>
          <w:rFonts w:ascii="Times New Roman" w:hAnsi="Times New Roman" w:cs="Times New Roman"/>
          <w:sz w:val="28"/>
          <w:szCs w:val="28"/>
        </w:rPr>
        <w:t>)</w:t>
      </w:r>
      <w:r w:rsidRPr="00DF6AB4">
        <w:rPr>
          <w:rStyle w:val="13"/>
          <w:rFonts w:ascii="Times New Roman" w:hAnsi="Times New Roman" w:cs="Times New Roman"/>
          <w:sz w:val="28"/>
          <w:szCs w:val="28"/>
        </w:rPr>
        <w:t>, в основном приходится на обрабатывающие производства и обеспечение электроэнергией, газом и паром, их доля составляет 9</w:t>
      </w:r>
      <w:r w:rsidR="00270B97" w:rsidRPr="00DF6AB4">
        <w:rPr>
          <w:rStyle w:val="13"/>
          <w:rFonts w:ascii="Times New Roman" w:hAnsi="Times New Roman" w:cs="Times New Roman"/>
          <w:sz w:val="28"/>
          <w:szCs w:val="28"/>
        </w:rPr>
        <w:t>3</w:t>
      </w:r>
      <w:r w:rsidRPr="00DF6AB4">
        <w:rPr>
          <w:rStyle w:val="13"/>
          <w:rFonts w:ascii="Times New Roman" w:hAnsi="Times New Roman" w:cs="Times New Roman"/>
          <w:sz w:val="28"/>
          <w:szCs w:val="28"/>
        </w:rPr>
        <w:t>,</w:t>
      </w:r>
      <w:r w:rsidR="00270B97" w:rsidRPr="00DF6AB4">
        <w:rPr>
          <w:rStyle w:val="13"/>
          <w:rFonts w:ascii="Times New Roman" w:hAnsi="Times New Roman" w:cs="Times New Roman"/>
          <w:sz w:val="28"/>
          <w:szCs w:val="28"/>
        </w:rPr>
        <w:t>3</w:t>
      </w:r>
      <w:r w:rsidRPr="00DF6AB4">
        <w:rPr>
          <w:rStyle w:val="13"/>
          <w:rFonts w:ascii="Times New Roman" w:hAnsi="Times New Roman" w:cs="Times New Roman"/>
          <w:sz w:val="28"/>
          <w:szCs w:val="28"/>
        </w:rPr>
        <w:t xml:space="preserve">%. На долю водоснабжения и утилизации отходов приходится </w:t>
      </w:r>
      <w:r w:rsidR="00270B97" w:rsidRPr="00DF6AB4">
        <w:rPr>
          <w:rStyle w:val="13"/>
          <w:rFonts w:ascii="Times New Roman" w:hAnsi="Times New Roman" w:cs="Times New Roman"/>
          <w:sz w:val="28"/>
          <w:szCs w:val="28"/>
        </w:rPr>
        <w:t>4</w:t>
      </w:r>
      <w:r w:rsidRPr="00DF6AB4">
        <w:rPr>
          <w:rStyle w:val="13"/>
          <w:rFonts w:ascii="Times New Roman" w:hAnsi="Times New Roman" w:cs="Times New Roman"/>
          <w:sz w:val="28"/>
          <w:szCs w:val="28"/>
        </w:rPr>
        <w:t>,</w:t>
      </w:r>
      <w:r w:rsidR="00270B97" w:rsidRPr="00DF6AB4">
        <w:rPr>
          <w:rStyle w:val="13"/>
          <w:rFonts w:ascii="Times New Roman" w:hAnsi="Times New Roman" w:cs="Times New Roman"/>
          <w:sz w:val="28"/>
          <w:szCs w:val="28"/>
        </w:rPr>
        <w:t>7</w:t>
      </w:r>
      <w:r w:rsidRPr="00DF6AB4">
        <w:rPr>
          <w:rStyle w:val="13"/>
          <w:rFonts w:ascii="Times New Roman" w:hAnsi="Times New Roman" w:cs="Times New Roman"/>
          <w:sz w:val="28"/>
          <w:szCs w:val="28"/>
        </w:rPr>
        <w:t xml:space="preserve">%. В </w:t>
      </w:r>
      <w:r w:rsidR="00270B97" w:rsidRPr="00DF6AB4">
        <w:rPr>
          <w:rStyle w:val="13"/>
          <w:rFonts w:ascii="Times New Roman" w:hAnsi="Times New Roman" w:cs="Times New Roman"/>
          <w:sz w:val="28"/>
          <w:szCs w:val="28"/>
        </w:rPr>
        <w:t>городе</w:t>
      </w:r>
      <w:r w:rsidRPr="00DF6AB4">
        <w:rPr>
          <w:rStyle w:val="13"/>
          <w:rFonts w:ascii="Times New Roman" w:hAnsi="Times New Roman" w:cs="Times New Roman"/>
          <w:sz w:val="28"/>
          <w:szCs w:val="28"/>
        </w:rPr>
        <w:t xml:space="preserve"> наблюдается активное развитие станкостроения, приборостроения, производства медицинских изделий, пищевой, химико-фармацевтической, деревообрабатывающей и целлюлозно-бумажной промышленности, что подтверждается высокими темпами роста индекса промышленного производства.</w:t>
      </w:r>
    </w:p>
    <w:p w:rsidR="00D34183" w:rsidRPr="00DF6AB4" w:rsidRDefault="00D34183" w:rsidP="00391591">
      <w:pPr>
        <w:pStyle w:val="ConsPlusNormal"/>
        <w:ind w:firstLine="709"/>
        <w:jc w:val="both"/>
        <w:rPr>
          <w:rStyle w:val="13"/>
          <w:rFonts w:ascii="Times New Roman" w:hAnsi="Times New Roman" w:cs="Times New Roman"/>
          <w:sz w:val="28"/>
          <w:szCs w:val="28"/>
        </w:rPr>
      </w:pPr>
      <w:r w:rsidRPr="00DF6AB4">
        <w:rPr>
          <w:rStyle w:val="13"/>
          <w:rFonts w:ascii="Times New Roman" w:hAnsi="Times New Roman" w:cs="Times New Roman"/>
          <w:sz w:val="28"/>
          <w:szCs w:val="28"/>
        </w:rPr>
        <w:t>Анализ оборота организаций по видам экономической деятельности за период 201</w:t>
      </w:r>
      <w:r w:rsidR="00337151" w:rsidRPr="00DF6AB4">
        <w:rPr>
          <w:rStyle w:val="13"/>
          <w:rFonts w:ascii="Times New Roman" w:hAnsi="Times New Roman" w:cs="Times New Roman"/>
          <w:sz w:val="28"/>
          <w:szCs w:val="28"/>
        </w:rPr>
        <w:t>8</w:t>
      </w:r>
      <w:r w:rsidR="009F1734" w:rsidRPr="00DF6AB4">
        <w:rPr>
          <w:rStyle w:val="13"/>
          <w:rFonts w:ascii="Times New Roman" w:hAnsi="Times New Roman" w:cs="Times New Roman"/>
          <w:sz w:val="28"/>
          <w:szCs w:val="28"/>
        </w:rPr>
        <w:t>-</w:t>
      </w:r>
      <w:r w:rsidR="00D7036C" w:rsidRPr="00DF6AB4">
        <w:rPr>
          <w:rStyle w:val="13"/>
          <w:rFonts w:ascii="Times New Roman" w:hAnsi="Times New Roman" w:cs="Times New Roman"/>
          <w:sz w:val="28"/>
          <w:szCs w:val="28"/>
        </w:rPr>
        <w:t>2022</w:t>
      </w:r>
      <w:r w:rsidRPr="00DF6AB4">
        <w:rPr>
          <w:rStyle w:val="13"/>
          <w:rFonts w:ascii="Times New Roman" w:hAnsi="Times New Roman" w:cs="Times New Roman"/>
          <w:sz w:val="28"/>
          <w:szCs w:val="28"/>
        </w:rPr>
        <w:t xml:space="preserve"> год</w:t>
      </w:r>
      <w:r w:rsidR="00D7036C" w:rsidRPr="00DF6AB4">
        <w:rPr>
          <w:rStyle w:val="13"/>
          <w:rFonts w:ascii="Times New Roman" w:hAnsi="Times New Roman" w:cs="Times New Roman"/>
          <w:sz w:val="28"/>
          <w:szCs w:val="28"/>
        </w:rPr>
        <w:t>ов</w:t>
      </w:r>
      <w:r w:rsidRPr="00DF6AB4">
        <w:rPr>
          <w:rStyle w:val="13"/>
          <w:rFonts w:ascii="Times New Roman" w:hAnsi="Times New Roman" w:cs="Times New Roman"/>
          <w:sz w:val="28"/>
          <w:szCs w:val="28"/>
        </w:rPr>
        <w:t xml:space="preserve"> показывает, что имеется устойчивая тенденция к росту доли производства пищевых продуктов в обрабатывающих производствах. Так если в 201</w:t>
      </w:r>
      <w:r w:rsidR="00337151" w:rsidRPr="00DF6AB4">
        <w:rPr>
          <w:rStyle w:val="13"/>
          <w:rFonts w:ascii="Times New Roman" w:hAnsi="Times New Roman" w:cs="Times New Roman"/>
          <w:sz w:val="28"/>
          <w:szCs w:val="28"/>
        </w:rPr>
        <w:t>8</w:t>
      </w:r>
      <w:r w:rsidRPr="00DF6AB4">
        <w:rPr>
          <w:rStyle w:val="13"/>
          <w:rFonts w:ascii="Times New Roman" w:hAnsi="Times New Roman" w:cs="Times New Roman"/>
          <w:sz w:val="28"/>
          <w:szCs w:val="28"/>
        </w:rPr>
        <w:t xml:space="preserve"> году она составляла </w:t>
      </w:r>
      <w:r w:rsidR="00D7036C" w:rsidRPr="00DF6AB4">
        <w:rPr>
          <w:rStyle w:val="13"/>
          <w:rFonts w:ascii="Times New Roman" w:hAnsi="Times New Roman" w:cs="Times New Roman"/>
          <w:sz w:val="28"/>
          <w:szCs w:val="28"/>
        </w:rPr>
        <w:t>28,8</w:t>
      </w:r>
      <w:r w:rsidRPr="00DF6AB4">
        <w:rPr>
          <w:rStyle w:val="13"/>
          <w:rFonts w:ascii="Times New Roman" w:hAnsi="Times New Roman" w:cs="Times New Roman"/>
          <w:sz w:val="28"/>
          <w:szCs w:val="28"/>
        </w:rPr>
        <w:t>%, то в 20</w:t>
      </w:r>
      <w:r w:rsidR="00D7036C" w:rsidRPr="00DF6AB4">
        <w:rPr>
          <w:rStyle w:val="13"/>
          <w:rFonts w:ascii="Times New Roman" w:hAnsi="Times New Roman" w:cs="Times New Roman"/>
          <w:sz w:val="28"/>
          <w:szCs w:val="28"/>
        </w:rPr>
        <w:t>22 году уже достигла 36,3</w:t>
      </w:r>
      <w:r w:rsidRPr="00DF6AB4">
        <w:rPr>
          <w:rStyle w:val="13"/>
          <w:rFonts w:ascii="Times New Roman" w:hAnsi="Times New Roman" w:cs="Times New Roman"/>
          <w:sz w:val="28"/>
          <w:szCs w:val="28"/>
        </w:rPr>
        <w:t xml:space="preserve">%. Это </w:t>
      </w:r>
      <w:r w:rsidR="00F35D08" w:rsidRPr="00DF6AB4">
        <w:rPr>
          <w:rStyle w:val="13"/>
          <w:rFonts w:ascii="Times New Roman" w:hAnsi="Times New Roman" w:cs="Times New Roman"/>
          <w:sz w:val="28"/>
          <w:szCs w:val="28"/>
        </w:rPr>
        <w:t>обусловлено реализацией</w:t>
      </w:r>
      <w:r w:rsidRPr="00DF6AB4">
        <w:rPr>
          <w:rStyle w:val="13"/>
          <w:rFonts w:ascii="Times New Roman" w:hAnsi="Times New Roman" w:cs="Times New Roman"/>
          <w:sz w:val="28"/>
          <w:szCs w:val="28"/>
        </w:rPr>
        <w:t xml:space="preserve"> на территории </w:t>
      </w:r>
      <w:r w:rsidR="004C515F" w:rsidRPr="00DF6AB4">
        <w:rPr>
          <w:rStyle w:val="13"/>
          <w:rFonts w:ascii="Times New Roman" w:hAnsi="Times New Roman" w:cs="Times New Roman"/>
          <w:sz w:val="28"/>
          <w:szCs w:val="28"/>
        </w:rPr>
        <w:t>города</w:t>
      </w:r>
      <w:r w:rsidRPr="00DF6AB4">
        <w:rPr>
          <w:rStyle w:val="13"/>
          <w:rFonts w:ascii="Times New Roman" w:hAnsi="Times New Roman" w:cs="Times New Roman"/>
          <w:sz w:val="28"/>
          <w:szCs w:val="28"/>
        </w:rPr>
        <w:t xml:space="preserve"> </w:t>
      </w:r>
      <w:r w:rsidRPr="00DF6AB4">
        <w:rPr>
          <w:rStyle w:val="13"/>
          <w:rFonts w:ascii="Times New Roman" w:hAnsi="Times New Roman" w:cs="Times New Roman"/>
          <w:sz w:val="28"/>
          <w:szCs w:val="28"/>
        </w:rPr>
        <w:lastRenderedPageBreak/>
        <w:t>ряда крупных инвестиционных проектов компаниями</w:t>
      </w:r>
      <w:r w:rsidR="004C515F" w:rsidRPr="00DF6AB4">
        <w:rPr>
          <w:rStyle w:val="13"/>
          <w:rFonts w:ascii="Times New Roman" w:hAnsi="Times New Roman" w:cs="Times New Roman"/>
          <w:sz w:val="28"/>
          <w:szCs w:val="28"/>
        </w:rPr>
        <w:t xml:space="preserve"> ОАО «Молком», ООО «Ледяной дом», ЗАО «Пензенская кондитерская фабрика», ООО Маслозавод «Пензенский»</w:t>
      </w:r>
      <w:r w:rsidR="005A1E00" w:rsidRPr="00DF6AB4">
        <w:rPr>
          <w:rStyle w:val="13"/>
          <w:rFonts w:ascii="Times New Roman" w:hAnsi="Times New Roman" w:cs="Times New Roman"/>
          <w:sz w:val="28"/>
          <w:szCs w:val="28"/>
        </w:rPr>
        <w:t>, ООО «</w:t>
      </w:r>
      <w:proofErr w:type="spellStart"/>
      <w:r w:rsidR="00F35D08" w:rsidRPr="00DF6AB4">
        <w:rPr>
          <w:rStyle w:val="13"/>
          <w:rFonts w:ascii="Times New Roman" w:hAnsi="Times New Roman" w:cs="Times New Roman"/>
          <w:sz w:val="28"/>
          <w:szCs w:val="28"/>
        </w:rPr>
        <w:t>Пензамолинвест</w:t>
      </w:r>
      <w:proofErr w:type="spellEnd"/>
      <w:r w:rsidR="00F35D08" w:rsidRPr="00DF6AB4">
        <w:rPr>
          <w:rStyle w:val="13"/>
          <w:rFonts w:ascii="Times New Roman" w:hAnsi="Times New Roman" w:cs="Times New Roman"/>
          <w:sz w:val="28"/>
          <w:szCs w:val="28"/>
        </w:rPr>
        <w:t>» и</w:t>
      </w:r>
      <w:r w:rsidRPr="00DF6AB4">
        <w:rPr>
          <w:rStyle w:val="13"/>
          <w:rFonts w:ascii="Times New Roman" w:hAnsi="Times New Roman" w:cs="Times New Roman"/>
          <w:sz w:val="28"/>
          <w:szCs w:val="28"/>
        </w:rPr>
        <w:t xml:space="preserve"> др.</w:t>
      </w:r>
    </w:p>
    <w:p w:rsidR="00963415" w:rsidRPr="00DF6AB4" w:rsidRDefault="00963415" w:rsidP="00391591">
      <w:pPr>
        <w:pStyle w:val="ConsPlusNormal"/>
        <w:ind w:firstLine="709"/>
        <w:jc w:val="both"/>
        <w:rPr>
          <w:rFonts w:ascii="Times New Roman" w:hAnsi="Times New Roman" w:cs="Times New Roman"/>
          <w:sz w:val="28"/>
          <w:szCs w:val="28"/>
        </w:rPr>
      </w:pPr>
      <w:r w:rsidRPr="00DF6AB4">
        <w:rPr>
          <w:rFonts w:ascii="Times New Roman" w:hAnsi="Times New Roman" w:cs="Times New Roman"/>
          <w:sz w:val="28"/>
          <w:szCs w:val="28"/>
        </w:rPr>
        <w:t xml:space="preserve">Основными отраслями пищевой промышленности являются мясоперерабатывающая, сахарная, молочная, маслосыродельная, хлебопекарная, масложировая, дрожжевая, спиртовая, </w:t>
      </w:r>
      <w:r w:rsidR="00467778" w:rsidRPr="00DF6AB4">
        <w:rPr>
          <w:rFonts w:ascii="Times New Roman" w:hAnsi="Times New Roman" w:cs="Times New Roman"/>
          <w:sz w:val="28"/>
          <w:szCs w:val="28"/>
        </w:rPr>
        <w:t>ликероводочная</w:t>
      </w:r>
      <w:r w:rsidRPr="00DF6AB4">
        <w:rPr>
          <w:rFonts w:ascii="Times New Roman" w:hAnsi="Times New Roman" w:cs="Times New Roman"/>
          <w:sz w:val="28"/>
          <w:szCs w:val="28"/>
        </w:rPr>
        <w:t>.</w:t>
      </w:r>
    </w:p>
    <w:p w:rsidR="00165877" w:rsidRPr="00DF6AB4" w:rsidRDefault="004D4522" w:rsidP="00391591">
      <w:pPr>
        <w:pStyle w:val="ConsPlusNormal"/>
        <w:ind w:firstLine="709"/>
        <w:jc w:val="both"/>
        <w:rPr>
          <w:rFonts w:ascii="Times New Roman" w:hAnsi="Times New Roman" w:cs="Times New Roman"/>
          <w:sz w:val="28"/>
          <w:szCs w:val="28"/>
        </w:rPr>
      </w:pPr>
      <w:r w:rsidRPr="00DF6AB4">
        <w:rPr>
          <w:rFonts w:ascii="Times New Roman" w:hAnsi="Times New Roman" w:cs="Times New Roman"/>
          <w:sz w:val="28"/>
          <w:szCs w:val="28"/>
        </w:rPr>
        <w:t xml:space="preserve">Пензенские </w:t>
      </w:r>
      <w:r w:rsidR="00165877" w:rsidRPr="00DF6AB4">
        <w:rPr>
          <w:rFonts w:ascii="Times New Roman" w:hAnsi="Times New Roman" w:cs="Times New Roman"/>
          <w:sz w:val="28"/>
          <w:szCs w:val="28"/>
        </w:rPr>
        <w:t>производител</w:t>
      </w:r>
      <w:r w:rsidRPr="00DF6AB4">
        <w:rPr>
          <w:rFonts w:ascii="Times New Roman" w:hAnsi="Times New Roman" w:cs="Times New Roman"/>
          <w:sz w:val="28"/>
          <w:szCs w:val="28"/>
        </w:rPr>
        <w:t>и</w:t>
      </w:r>
      <w:r w:rsidR="00165877" w:rsidRPr="00DF6AB4">
        <w:rPr>
          <w:rFonts w:ascii="Times New Roman" w:hAnsi="Times New Roman" w:cs="Times New Roman"/>
          <w:sz w:val="28"/>
          <w:szCs w:val="28"/>
        </w:rPr>
        <w:t xml:space="preserve">, не только полностью обеспечивают </w:t>
      </w:r>
      <w:r w:rsidRPr="00DF6AB4">
        <w:rPr>
          <w:rFonts w:ascii="Times New Roman" w:hAnsi="Times New Roman" w:cs="Times New Roman"/>
          <w:sz w:val="28"/>
          <w:szCs w:val="28"/>
        </w:rPr>
        <w:t xml:space="preserve">город </w:t>
      </w:r>
      <w:r w:rsidR="00165877" w:rsidRPr="00DF6AB4">
        <w:rPr>
          <w:rFonts w:ascii="Times New Roman" w:hAnsi="Times New Roman" w:cs="Times New Roman"/>
          <w:sz w:val="28"/>
          <w:szCs w:val="28"/>
        </w:rPr>
        <w:t>основными продуктами питания, но и поставляют продукцию</w:t>
      </w:r>
      <w:r w:rsidRPr="00DF6AB4">
        <w:rPr>
          <w:rFonts w:ascii="Times New Roman" w:hAnsi="Times New Roman" w:cs="Times New Roman"/>
          <w:sz w:val="28"/>
          <w:szCs w:val="28"/>
        </w:rPr>
        <w:t xml:space="preserve"> как</w:t>
      </w:r>
      <w:r w:rsidR="00165877" w:rsidRPr="00DF6AB4">
        <w:rPr>
          <w:rFonts w:ascii="Times New Roman" w:hAnsi="Times New Roman" w:cs="Times New Roman"/>
          <w:sz w:val="28"/>
          <w:szCs w:val="28"/>
        </w:rPr>
        <w:t xml:space="preserve"> </w:t>
      </w:r>
      <w:r w:rsidRPr="00DF6AB4">
        <w:rPr>
          <w:rFonts w:ascii="Times New Roman" w:hAnsi="Times New Roman" w:cs="Times New Roman"/>
          <w:sz w:val="28"/>
          <w:szCs w:val="28"/>
        </w:rPr>
        <w:t xml:space="preserve">в ближайшие регионы России, так и за ее пределы. </w:t>
      </w:r>
    </w:p>
    <w:p w:rsidR="0097636B" w:rsidRPr="00DF6AB4" w:rsidRDefault="00D34183" w:rsidP="00391591">
      <w:pPr>
        <w:pStyle w:val="ConsPlusNormal"/>
        <w:ind w:firstLine="709"/>
        <w:jc w:val="both"/>
        <w:rPr>
          <w:rStyle w:val="13"/>
          <w:rFonts w:ascii="Times New Roman" w:hAnsi="Times New Roman" w:cs="Times New Roman"/>
          <w:sz w:val="28"/>
          <w:szCs w:val="28"/>
        </w:rPr>
      </w:pPr>
      <w:r w:rsidRPr="00DF6AB4">
        <w:rPr>
          <w:rStyle w:val="13"/>
          <w:rFonts w:ascii="Times New Roman" w:hAnsi="Times New Roman" w:cs="Times New Roman"/>
          <w:sz w:val="28"/>
          <w:szCs w:val="28"/>
        </w:rPr>
        <w:t>Такж</w:t>
      </w:r>
      <w:r w:rsidR="003F7C7B" w:rsidRPr="00DF6AB4">
        <w:rPr>
          <w:rStyle w:val="13"/>
          <w:rFonts w:ascii="Times New Roman" w:hAnsi="Times New Roman" w:cs="Times New Roman"/>
          <w:sz w:val="28"/>
          <w:szCs w:val="28"/>
        </w:rPr>
        <w:t xml:space="preserve">е за данный период выросла доля </w:t>
      </w:r>
      <w:r w:rsidR="00DD2F85" w:rsidRPr="00DF6AB4">
        <w:rPr>
          <w:rStyle w:val="13"/>
          <w:rFonts w:ascii="Times New Roman" w:hAnsi="Times New Roman" w:cs="Times New Roman"/>
          <w:sz w:val="28"/>
          <w:szCs w:val="28"/>
        </w:rPr>
        <w:t xml:space="preserve">производства бумаги и бумажных изделий </w:t>
      </w:r>
      <w:r w:rsidRPr="00DF6AB4">
        <w:rPr>
          <w:rStyle w:val="13"/>
          <w:rFonts w:ascii="Times New Roman" w:hAnsi="Times New Roman" w:cs="Times New Roman"/>
          <w:sz w:val="28"/>
          <w:szCs w:val="28"/>
        </w:rPr>
        <w:t xml:space="preserve">(с </w:t>
      </w:r>
      <w:r w:rsidR="00DD2F85" w:rsidRPr="00DF6AB4">
        <w:rPr>
          <w:rStyle w:val="13"/>
          <w:rFonts w:ascii="Times New Roman" w:hAnsi="Times New Roman" w:cs="Times New Roman"/>
          <w:sz w:val="28"/>
          <w:szCs w:val="28"/>
        </w:rPr>
        <w:t>11</w:t>
      </w:r>
      <w:r w:rsidRPr="00DF6AB4">
        <w:rPr>
          <w:rStyle w:val="13"/>
          <w:rFonts w:ascii="Times New Roman" w:hAnsi="Times New Roman" w:cs="Times New Roman"/>
          <w:sz w:val="28"/>
          <w:szCs w:val="28"/>
        </w:rPr>
        <w:t>,</w:t>
      </w:r>
      <w:r w:rsidR="00DD2F85" w:rsidRPr="00DF6AB4">
        <w:rPr>
          <w:rStyle w:val="13"/>
          <w:rFonts w:ascii="Times New Roman" w:hAnsi="Times New Roman" w:cs="Times New Roman"/>
          <w:sz w:val="28"/>
          <w:szCs w:val="28"/>
        </w:rPr>
        <w:t>3</w:t>
      </w:r>
      <w:r w:rsidRPr="00DF6AB4">
        <w:rPr>
          <w:rStyle w:val="13"/>
          <w:rFonts w:ascii="Times New Roman" w:hAnsi="Times New Roman" w:cs="Times New Roman"/>
          <w:sz w:val="28"/>
          <w:szCs w:val="28"/>
        </w:rPr>
        <w:t xml:space="preserve"> до </w:t>
      </w:r>
      <w:r w:rsidR="00F15C0A" w:rsidRPr="00DF6AB4">
        <w:rPr>
          <w:rStyle w:val="13"/>
          <w:rFonts w:ascii="Times New Roman" w:hAnsi="Times New Roman" w:cs="Times New Roman"/>
          <w:sz w:val="28"/>
          <w:szCs w:val="28"/>
        </w:rPr>
        <w:t>16,4</w:t>
      </w:r>
      <w:r w:rsidRPr="00DF6AB4">
        <w:rPr>
          <w:rStyle w:val="13"/>
          <w:rFonts w:ascii="Times New Roman" w:hAnsi="Times New Roman" w:cs="Times New Roman"/>
          <w:sz w:val="28"/>
          <w:szCs w:val="28"/>
        </w:rPr>
        <w:t>%), в частности, за счет</w:t>
      </w:r>
      <w:r w:rsidR="000063FA" w:rsidRPr="00DF6AB4">
        <w:rPr>
          <w:rStyle w:val="13"/>
          <w:rFonts w:ascii="Times New Roman" w:hAnsi="Times New Roman" w:cs="Times New Roman"/>
          <w:sz w:val="28"/>
          <w:szCs w:val="28"/>
        </w:rPr>
        <w:t xml:space="preserve"> роста объемов отгруженной продукции ОАО «Маяк», ООО «Маяк-</w:t>
      </w:r>
      <w:proofErr w:type="spellStart"/>
      <w:r w:rsidR="000063FA" w:rsidRPr="00DF6AB4">
        <w:rPr>
          <w:rStyle w:val="13"/>
          <w:rFonts w:ascii="Times New Roman" w:hAnsi="Times New Roman" w:cs="Times New Roman"/>
          <w:sz w:val="28"/>
          <w:szCs w:val="28"/>
        </w:rPr>
        <w:t>Техноцелл</w:t>
      </w:r>
      <w:proofErr w:type="spellEnd"/>
      <w:r w:rsidR="000063FA" w:rsidRPr="00DF6AB4">
        <w:rPr>
          <w:rStyle w:val="13"/>
          <w:rFonts w:ascii="Times New Roman" w:hAnsi="Times New Roman" w:cs="Times New Roman"/>
          <w:sz w:val="28"/>
          <w:szCs w:val="28"/>
        </w:rPr>
        <w:t>», ООО «Мастер-Пак», ООО «Современная упаковка» и др.</w:t>
      </w:r>
      <w:r w:rsidR="00D2489D" w:rsidRPr="00DF6AB4">
        <w:rPr>
          <w:rStyle w:val="13"/>
          <w:rFonts w:ascii="Times New Roman" w:hAnsi="Times New Roman" w:cs="Times New Roman"/>
          <w:sz w:val="28"/>
          <w:szCs w:val="28"/>
        </w:rPr>
        <w:t>, а также п</w:t>
      </w:r>
      <w:r w:rsidR="002111AA" w:rsidRPr="00DF6AB4">
        <w:rPr>
          <w:rStyle w:val="13"/>
          <w:rFonts w:ascii="Times New Roman" w:hAnsi="Times New Roman" w:cs="Times New Roman"/>
          <w:sz w:val="28"/>
          <w:szCs w:val="28"/>
        </w:rPr>
        <w:t xml:space="preserve">роизводство мебели </w:t>
      </w:r>
      <w:r w:rsidR="00D2489D" w:rsidRPr="00DF6AB4">
        <w:rPr>
          <w:rStyle w:val="13"/>
          <w:rFonts w:ascii="Times New Roman" w:hAnsi="Times New Roman" w:cs="Times New Roman"/>
          <w:sz w:val="28"/>
          <w:szCs w:val="28"/>
        </w:rPr>
        <w:t>(</w:t>
      </w:r>
      <w:r w:rsidR="002111AA" w:rsidRPr="00DF6AB4">
        <w:rPr>
          <w:rStyle w:val="13"/>
          <w:rFonts w:ascii="Times New Roman" w:hAnsi="Times New Roman" w:cs="Times New Roman"/>
          <w:sz w:val="28"/>
          <w:szCs w:val="28"/>
        </w:rPr>
        <w:t xml:space="preserve">с 1,3 до 3,4 </w:t>
      </w:r>
      <w:r w:rsidR="00D2489D" w:rsidRPr="00DF6AB4">
        <w:rPr>
          <w:rStyle w:val="13"/>
          <w:rFonts w:ascii="Times New Roman" w:hAnsi="Times New Roman" w:cs="Times New Roman"/>
          <w:sz w:val="28"/>
          <w:szCs w:val="28"/>
        </w:rPr>
        <w:t>%).</w:t>
      </w:r>
    </w:p>
    <w:p w:rsidR="00C74FEF" w:rsidRPr="00DF6AB4" w:rsidRDefault="00C74FEF" w:rsidP="00391591">
      <w:pPr>
        <w:pStyle w:val="ConsPlusNormal"/>
        <w:ind w:firstLine="709"/>
        <w:jc w:val="both"/>
        <w:rPr>
          <w:rStyle w:val="13"/>
          <w:rFonts w:ascii="Times New Roman" w:hAnsi="Times New Roman" w:cs="Times New Roman"/>
          <w:sz w:val="28"/>
          <w:szCs w:val="28"/>
        </w:rPr>
      </w:pPr>
      <w:r w:rsidRPr="00DF6AB4">
        <w:rPr>
          <w:rStyle w:val="13"/>
          <w:rFonts w:ascii="Times New Roman" w:hAnsi="Times New Roman" w:cs="Times New Roman"/>
          <w:sz w:val="28"/>
          <w:szCs w:val="28"/>
        </w:rPr>
        <w:t>В то же время следует отметить снижение доли производства машин и оборудования (с 14,3 до 12,2%)</w:t>
      </w:r>
      <w:r w:rsidR="00BA54F6" w:rsidRPr="00DF6AB4">
        <w:rPr>
          <w:rStyle w:val="13"/>
          <w:rFonts w:ascii="Times New Roman" w:hAnsi="Times New Roman" w:cs="Times New Roman"/>
          <w:sz w:val="28"/>
          <w:szCs w:val="28"/>
        </w:rPr>
        <w:t xml:space="preserve"> и производства металлических изделий </w:t>
      </w:r>
      <w:r w:rsidR="00BA54F6" w:rsidRPr="00DF6AB4">
        <w:rPr>
          <w:rStyle w:val="13"/>
          <w:rFonts w:ascii="Times New Roman" w:hAnsi="Times New Roman" w:cs="Times New Roman"/>
          <w:sz w:val="28"/>
          <w:szCs w:val="28"/>
        </w:rPr>
        <w:br/>
        <w:t xml:space="preserve">(с 10,9 % до 8,2 %). Снижения объемов отгруженной </w:t>
      </w:r>
      <w:r w:rsidR="00F35D08" w:rsidRPr="00DF6AB4">
        <w:rPr>
          <w:rStyle w:val="13"/>
          <w:rFonts w:ascii="Times New Roman" w:hAnsi="Times New Roman" w:cs="Times New Roman"/>
          <w:sz w:val="28"/>
          <w:szCs w:val="28"/>
        </w:rPr>
        <w:t>продукции в</w:t>
      </w:r>
      <w:r w:rsidR="00BA54F6" w:rsidRPr="00DF6AB4">
        <w:rPr>
          <w:rStyle w:val="13"/>
          <w:rFonts w:ascii="Times New Roman" w:hAnsi="Times New Roman" w:cs="Times New Roman"/>
          <w:sz w:val="28"/>
          <w:szCs w:val="28"/>
        </w:rPr>
        <w:t xml:space="preserve"> 2022 году по данным отраслям вызвано введенными </w:t>
      </w:r>
      <w:r w:rsidR="004D7DDE" w:rsidRPr="00DF6AB4">
        <w:rPr>
          <w:rFonts w:ascii="Times New Roman" w:hAnsi="Times New Roman" w:cs="Times New Roman"/>
          <w:sz w:val="28"/>
          <w:szCs w:val="28"/>
        </w:rPr>
        <w:t>зарубежными санкциями</w:t>
      </w:r>
      <w:r w:rsidR="00577708" w:rsidRPr="00DF6AB4">
        <w:rPr>
          <w:rFonts w:ascii="Times New Roman" w:hAnsi="Times New Roman" w:cs="Times New Roman"/>
          <w:sz w:val="28"/>
          <w:szCs w:val="28"/>
        </w:rPr>
        <w:t>, в том числе</w:t>
      </w:r>
      <w:r w:rsidR="000D70B4" w:rsidRPr="00DF6AB4">
        <w:rPr>
          <w:rFonts w:ascii="Times New Roman" w:hAnsi="Times New Roman" w:cs="Times New Roman"/>
          <w:sz w:val="28"/>
          <w:szCs w:val="28"/>
        </w:rPr>
        <w:t xml:space="preserve"> проблемами с логистикой, поставками запчастей и оборудования. </w:t>
      </w:r>
    </w:p>
    <w:p w:rsidR="006457D7" w:rsidRPr="00DF6AB4" w:rsidRDefault="00377130" w:rsidP="00391591">
      <w:pPr>
        <w:widowControl w:val="0"/>
        <w:ind w:firstLine="709"/>
        <w:jc w:val="both"/>
        <w:rPr>
          <w:sz w:val="28"/>
          <w:szCs w:val="28"/>
        </w:rPr>
      </w:pPr>
      <w:r w:rsidRPr="00DF6AB4">
        <w:rPr>
          <w:rStyle w:val="dsexttext-tov6w"/>
          <w:spacing w:val="-5"/>
          <w:sz w:val="28"/>
          <w:szCs w:val="28"/>
        </w:rPr>
        <w:t xml:space="preserve">Промышленное производство в городе Пензе осуществляют 1483 предприятия. </w:t>
      </w:r>
      <w:r w:rsidR="00134FF4" w:rsidRPr="00DF6AB4">
        <w:rPr>
          <w:rStyle w:val="dsexttext-tov6w"/>
          <w:spacing w:val="-5"/>
          <w:sz w:val="28"/>
          <w:szCs w:val="28"/>
        </w:rPr>
        <w:t xml:space="preserve">По сравнению с 2020 годом их количество снижается. </w:t>
      </w:r>
      <w:r w:rsidR="00134FF4" w:rsidRPr="00DF6AB4">
        <w:rPr>
          <w:sz w:val="28"/>
          <w:szCs w:val="28"/>
        </w:rPr>
        <w:t>Ряд крупных предприятий вследствие объективных и субъективных причин (в том числе ошибок в менеджменте) перестали существовать, однако, на их базе образовано значительное количество малых предприятий, причем зачастую их суммарная численность и обороты не меньше предприятия, на базе которого они созданы.</w:t>
      </w:r>
    </w:p>
    <w:p w:rsidR="00377130" w:rsidRPr="00DF6AB4" w:rsidRDefault="00377130" w:rsidP="00391591">
      <w:pPr>
        <w:widowControl w:val="0"/>
        <w:ind w:firstLine="709"/>
        <w:jc w:val="both"/>
        <w:rPr>
          <w:rStyle w:val="dsexttext-tov6w"/>
          <w:spacing w:val="-5"/>
          <w:sz w:val="28"/>
          <w:szCs w:val="28"/>
        </w:rPr>
      </w:pPr>
      <w:r w:rsidRPr="00DF6AB4">
        <w:rPr>
          <w:rStyle w:val="dsexttext-tov6w"/>
          <w:spacing w:val="-5"/>
          <w:sz w:val="28"/>
          <w:szCs w:val="28"/>
        </w:rPr>
        <w:t>Оборот на предприятиях промышленных производств г</w:t>
      </w:r>
      <w:r w:rsidR="006457D7" w:rsidRPr="00DF6AB4">
        <w:rPr>
          <w:rStyle w:val="dsexttext-tov6w"/>
          <w:spacing w:val="-5"/>
          <w:sz w:val="28"/>
          <w:szCs w:val="28"/>
        </w:rPr>
        <w:t>орода</w:t>
      </w:r>
      <w:r w:rsidR="009F1734" w:rsidRPr="00DF6AB4">
        <w:rPr>
          <w:rStyle w:val="dsexttext-tov6w"/>
          <w:spacing w:val="-5"/>
          <w:sz w:val="28"/>
          <w:szCs w:val="28"/>
        </w:rPr>
        <w:t xml:space="preserve"> Пензы в 2022 </w:t>
      </w:r>
      <w:r w:rsidR="006457D7" w:rsidRPr="00DF6AB4">
        <w:rPr>
          <w:rStyle w:val="dsexttext-tov6w"/>
          <w:spacing w:val="-5"/>
          <w:sz w:val="28"/>
          <w:szCs w:val="28"/>
        </w:rPr>
        <w:t>году</w:t>
      </w:r>
      <w:r w:rsidRPr="00DF6AB4">
        <w:rPr>
          <w:rStyle w:val="dsexttext-tov6w"/>
          <w:spacing w:val="-5"/>
          <w:sz w:val="28"/>
          <w:szCs w:val="28"/>
        </w:rPr>
        <w:t xml:space="preserve"> составил 179,0 млрд</w:t>
      </w:r>
      <w:r w:rsidR="006457D7" w:rsidRPr="00DF6AB4">
        <w:rPr>
          <w:rStyle w:val="dsexttext-tov6w"/>
          <w:spacing w:val="-5"/>
          <w:sz w:val="28"/>
          <w:szCs w:val="28"/>
        </w:rPr>
        <w:t>.</w:t>
      </w:r>
      <w:r w:rsidRPr="00DF6AB4">
        <w:rPr>
          <w:rStyle w:val="dsexttext-tov6w"/>
          <w:spacing w:val="-5"/>
          <w:sz w:val="28"/>
          <w:szCs w:val="28"/>
        </w:rPr>
        <w:t xml:space="preserve"> руб</w:t>
      </w:r>
      <w:r w:rsidR="006457D7" w:rsidRPr="00DF6AB4">
        <w:rPr>
          <w:rStyle w:val="dsexttext-tov6w"/>
          <w:spacing w:val="-5"/>
          <w:sz w:val="28"/>
          <w:szCs w:val="28"/>
        </w:rPr>
        <w:t>лей</w:t>
      </w:r>
      <w:r w:rsidRPr="00DF6AB4">
        <w:rPr>
          <w:rStyle w:val="dsexttext-tov6w"/>
          <w:spacing w:val="-5"/>
          <w:sz w:val="28"/>
          <w:szCs w:val="28"/>
        </w:rPr>
        <w:t xml:space="preserve"> (41,6% от итога по всем видам деятельности). По сравнению с 2021 г</w:t>
      </w:r>
      <w:r w:rsidR="006457D7" w:rsidRPr="00DF6AB4">
        <w:rPr>
          <w:rStyle w:val="dsexttext-tov6w"/>
          <w:spacing w:val="-5"/>
          <w:sz w:val="28"/>
          <w:szCs w:val="28"/>
        </w:rPr>
        <w:t>одом</w:t>
      </w:r>
      <w:r w:rsidRPr="00DF6AB4">
        <w:rPr>
          <w:rStyle w:val="dsexttext-tov6w"/>
          <w:spacing w:val="-5"/>
          <w:sz w:val="28"/>
          <w:szCs w:val="28"/>
        </w:rPr>
        <w:t xml:space="preserve"> оборот организаций промышленных производств увеличился на 12,3%.</w:t>
      </w:r>
    </w:p>
    <w:p w:rsidR="00CE330E" w:rsidRPr="00DF6AB4" w:rsidRDefault="00DF4669" w:rsidP="00391591">
      <w:pPr>
        <w:pStyle w:val="ConsPlusNormal"/>
        <w:ind w:firstLine="709"/>
        <w:jc w:val="both"/>
        <w:rPr>
          <w:rFonts w:ascii="Times New Roman" w:hAnsi="Times New Roman" w:cs="Times New Roman"/>
          <w:sz w:val="28"/>
          <w:szCs w:val="28"/>
        </w:rPr>
      </w:pPr>
      <w:r w:rsidRPr="00DF6AB4">
        <w:rPr>
          <w:rFonts w:ascii="Times New Roman" w:hAnsi="Times New Roman" w:cs="Times New Roman"/>
          <w:sz w:val="28"/>
          <w:szCs w:val="28"/>
        </w:rPr>
        <w:t>П</w:t>
      </w:r>
      <w:r w:rsidR="00CE330E" w:rsidRPr="00DF6AB4">
        <w:rPr>
          <w:rFonts w:ascii="Times New Roman" w:hAnsi="Times New Roman" w:cs="Times New Roman"/>
          <w:sz w:val="28"/>
          <w:szCs w:val="28"/>
        </w:rPr>
        <w:t>ромышленными предприятиями на развитие производства, его технического переоснащения и освоение новой продукции</w:t>
      </w:r>
      <w:r w:rsidRPr="00DF6AB4">
        <w:rPr>
          <w:rFonts w:ascii="Times New Roman" w:hAnsi="Times New Roman" w:cs="Times New Roman"/>
          <w:sz w:val="28"/>
          <w:szCs w:val="28"/>
        </w:rPr>
        <w:t xml:space="preserve"> в 2021 году направлено</w:t>
      </w:r>
      <w:r w:rsidR="00747E63" w:rsidRPr="00DF6AB4">
        <w:rPr>
          <w:rFonts w:ascii="Times New Roman" w:hAnsi="Times New Roman" w:cs="Times New Roman"/>
          <w:sz w:val="28"/>
          <w:szCs w:val="28"/>
        </w:rPr>
        <w:t xml:space="preserve"> 8368</w:t>
      </w:r>
      <w:r w:rsidRPr="00DF6AB4">
        <w:rPr>
          <w:rFonts w:ascii="Times New Roman" w:hAnsi="Times New Roman" w:cs="Times New Roman"/>
          <w:sz w:val="28"/>
          <w:szCs w:val="28"/>
        </w:rPr>
        <w:t>,5 мл</w:t>
      </w:r>
      <w:r w:rsidR="009F1734" w:rsidRPr="00DF6AB4">
        <w:rPr>
          <w:rFonts w:ascii="Times New Roman" w:hAnsi="Times New Roman" w:cs="Times New Roman"/>
          <w:sz w:val="28"/>
          <w:szCs w:val="28"/>
        </w:rPr>
        <w:t>н. рублей инвестиций, что на 33% выше уровня 2020 </w:t>
      </w:r>
      <w:r w:rsidRPr="00DF6AB4">
        <w:rPr>
          <w:rFonts w:ascii="Times New Roman" w:hAnsi="Times New Roman" w:cs="Times New Roman"/>
          <w:sz w:val="28"/>
          <w:szCs w:val="28"/>
        </w:rPr>
        <w:t xml:space="preserve">года. </w:t>
      </w:r>
    </w:p>
    <w:p w:rsidR="00377130" w:rsidRPr="00DF6AB4" w:rsidRDefault="00377130" w:rsidP="00391591">
      <w:pPr>
        <w:widowControl w:val="0"/>
        <w:ind w:firstLine="709"/>
        <w:jc w:val="both"/>
        <w:rPr>
          <w:rStyle w:val="dsexttext-tov6w"/>
          <w:spacing w:val="-5"/>
          <w:sz w:val="28"/>
          <w:szCs w:val="28"/>
        </w:rPr>
      </w:pPr>
      <w:r w:rsidRPr="00DF6AB4">
        <w:rPr>
          <w:rStyle w:val="dsexttext-tov6w"/>
          <w:spacing w:val="-5"/>
          <w:sz w:val="28"/>
          <w:szCs w:val="28"/>
        </w:rPr>
        <w:t xml:space="preserve">В современных условиях </w:t>
      </w:r>
      <w:r w:rsidR="002847A6" w:rsidRPr="00DF6AB4">
        <w:rPr>
          <w:rStyle w:val="dsexttext-tov6w"/>
          <w:spacing w:val="-5"/>
          <w:sz w:val="28"/>
          <w:szCs w:val="28"/>
        </w:rPr>
        <w:t xml:space="preserve">необходимо </w:t>
      </w:r>
      <w:r w:rsidRPr="00DF6AB4">
        <w:rPr>
          <w:rStyle w:val="dsexttext-tov6w"/>
          <w:spacing w:val="-5"/>
          <w:sz w:val="28"/>
          <w:szCs w:val="28"/>
        </w:rPr>
        <w:t>нацелива</w:t>
      </w:r>
      <w:r w:rsidR="002847A6" w:rsidRPr="00DF6AB4">
        <w:rPr>
          <w:rStyle w:val="dsexttext-tov6w"/>
          <w:spacing w:val="-5"/>
          <w:sz w:val="28"/>
          <w:szCs w:val="28"/>
        </w:rPr>
        <w:t>ться</w:t>
      </w:r>
      <w:r w:rsidRPr="00DF6AB4">
        <w:rPr>
          <w:rStyle w:val="dsexttext-tov6w"/>
          <w:spacing w:val="-5"/>
          <w:sz w:val="28"/>
          <w:szCs w:val="28"/>
        </w:rPr>
        <w:t xml:space="preserve"> на внутреннюю кооперацию, на импортозамещение. С сентября 2021 года на территории Пензенской области действует первый в России станкостроительный кластер. Его предприятия специализируются на разработке и производстве металлообрабатывающего оборудования, узлов и комплектующих изделий для отрасли. 1 июля 2022 года Приказом Министерства промышленности и торговли Российской Федерации станкостроительному кластеру «</w:t>
      </w:r>
      <w:proofErr w:type="spellStart"/>
      <w:r w:rsidRPr="00DF6AB4">
        <w:rPr>
          <w:rStyle w:val="dsexttext-tov6w"/>
          <w:spacing w:val="-5"/>
          <w:sz w:val="28"/>
          <w:szCs w:val="28"/>
        </w:rPr>
        <w:t>ПензаСтанкоМаш</w:t>
      </w:r>
      <w:proofErr w:type="spellEnd"/>
      <w:r w:rsidRPr="00DF6AB4">
        <w:rPr>
          <w:rStyle w:val="dsexttext-tov6w"/>
          <w:spacing w:val="-5"/>
          <w:sz w:val="28"/>
          <w:szCs w:val="28"/>
        </w:rPr>
        <w:t xml:space="preserve">» присвоен статус промышленного кластера, что позволяет предприятиям кластера принимать участие в конкурсе на получение субсидии из федерального бюджета на возмещение части затрат при реализации совместных </w:t>
      </w:r>
      <w:r w:rsidRPr="00DF6AB4">
        <w:rPr>
          <w:rStyle w:val="dsexttext-tov6w"/>
          <w:spacing w:val="-5"/>
          <w:sz w:val="28"/>
          <w:szCs w:val="28"/>
        </w:rPr>
        <w:lastRenderedPageBreak/>
        <w:t>проектов по производству промышленной продукции кластера в целях импортозамещения.</w:t>
      </w:r>
    </w:p>
    <w:p w:rsidR="009F0C75" w:rsidRPr="00DF6AB4" w:rsidRDefault="00EF748F" w:rsidP="00391591">
      <w:pPr>
        <w:widowControl w:val="0"/>
        <w:ind w:firstLine="709"/>
        <w:jc w:val="both"/>
        <w:rPr>
          <w:sz w:val="28"/>
          <w:szCs w:val="28"/>
        </w:rPr>
      </w:pPr>
      <w:r w:rsidRPr="00DF6AB4">
        <w:rPr>
          <w:sz w:val="28"/>
          <w:szCs w:val="28"/>
        </w:rPr>
        <w:t xml:space="preserve">В настоящее время в Пензе поддерживаются инициативы и проекты шести региональных кластеров: биомедицинского, приборостроительного, информационных технологий, кондитерского, легкой промышленности, деревообработки и деревянного домостроения. Участниками кластеров являются 179 предприятий малого и среднего бизнеса. </w:t>
      </w:r>
    </w:p>
    <w:p w:rsidR="00EF748F" w:rsidRPr="00DF6AB4" w:rsidRDefault="00EF748F" w:rsidP="00391591">
      <w:pPr>
        <w:widowControl w:val="0"/>
        <w:ind w:firstLine="709"/>
        <w:jc w:val="both"/>
        <w:rPr>
          <w:sz w:val="28"/>
          <w:szCs w:val="28"/>
        </w:rPr>
      </w:pPr>
      <w:r w:rsidRPr="00DF6AB4">
        <w:rPr>
          <w:sz w:val="28"/>
          <w:szCs w:val="28"/>
        </w:rPr>
        <w:t>Кластеры – это конкурентоспособные отрасли и точки роста экономики Пензы. По результатам их функционирования увеличение объема отгруженной продукции по предприятиям малого бизнеса в кластерах составило от 15% до 18%, прирост рабочих мест – 9%.</w:t>
      </w:r>
    </w:p>
    <w:p w:rsidR="009F0C75" w:rsidRPr="00DF6AB4" w:rsidRDefault="009F0C75" w:rsidP="00391591">
      <w:pPr>
        <w:pStyle w:val="ConsPlusNormal"/>
        <w:ind w:firstLine="709"/>
        <w:jc w:val="both"/>
        <w:rPr>
          <w:rFonts w:ascii="Times New Roman" w:hAnsi="Times New Roman" w:cs="Times New Roman"/>
          <w:sz w:val="28"/>
          <w:szCs w:val="28"/>
        </w:rPr>
      </w:pPr>
      <w:r w:rsidRPr="00DF6AB4">
        <w:rPr>
          <w:rFonts w:ascii="Times New Roman" w:hAnsi="Times New Roman" w:cs="Times New Roman"/>
          <w:sz w:val="28"/>
          <w:szCs w:val="28"/>
        </w:rPr>
        <w:t>Участники кластеров активно взаимодействуют с региональным научным сообществом, в котором ведущие позиции занимают Пензенский государственный университет, Пензенский государственный технологический университет, Научно-исследовательский институт физических измерений.</w:t>
      </w:r>
    </w:p>
    <w:p w:rsidR="00EF748F" w:rsidRPr="00DF6AB4" w:rsidRDefault="00EF748F" w:rsidP="00391591">
      <w:pPr>
        <w:widowControl w:val="0"/>
        <w:ind w:firstLine="709"/>
        <w:jc w:val="both"/>
        <w:rPr>
          <w:sz w:val="28"/>
          <w:szCs w:val="28"/>
        </w:rPr>
      </w:pPr>
      <w:r w:rsidRPr="00DF6AB4">
        <w:rPr>
          <w:sz w:val="28"/>
          <w:szCs w:val="28"/>
        </w:rPr>
        <w:t>Предприятиями активно используются механизмы государственной поддержки, в рамках которых осуществляется обновление производственных мощностей и освоение новых видов продукции.</w:t>
      </w:r>
    </w:p>
    <w:p w:rsidR="00EF748F" w:rsidRPr="00DF6AB4" w:rsidRDefault="00EF748F" w:rsidP="00391591">
      <w:pPr>
        <w:widowControl w:val="0"/>
        <w:ind w:firstLine="709"/>
        <w:jc w:val="both"/>
        <w:rPr>
          <w:sz w:val="28"/>
          <w:szCs w:val="28"/>
        </w:rPr>
      </w:pPr>
      <w:r w:rsidRPr="00DF6AB4">
        <w:rPr>
          <w:sz w:val="28"/>
          <w:szCs w:val="28"/>
        </w:rPr>
        <w:t>Благодаря проводимой совместной работе пять промышленных предприятий принимают участие в четырех государственных программах Российской Федерации.</w:t>
      </w:r>
    </w:p>
    <w:p w:rsidR="00EF748F" w:rsidRPr="00DF6AB4" w:rsidRDefault="00EF748F" w:rsidP="00391591">
      <w:pPr>
        <w:widowControl w:val="0"/>
        <w:ind w:firstLine="709"/>
        <w:jc w:val="both"/>
        <w:rPr>
          <w:sz w:val="28"/>
          <w:szCs w:val="28"/>
        </w:rPr>
      </w:pPr>
      <w:proofErr w:type="spellStart"/>
      <w:r w:rsidRPr="00DF6AB4">
        <w:rPr>
          <w:sz w:val="28"/>
          <w:szCs w:val="28"/>
        </w:rPr>
        <w:t>Минпромторгом</w:t>
      </w:r>
      <w:proofErr w:type="spellEnd"/>
      <w:r w:rsidRPr="00DF6AB4">
        <w:rPr>
          <w:sz w:val="28"/>
          <w:szCs w:val="28"/>
        </w:rPr>
        <w:t xml:space="preserve"> России разработана государственная информационная система промышленности (далее – ГИСП), которая является ключевым информационным инструментом реализации промышленной политики и предназначена для организации эффективного цифрового взаимодействия предприятий, как с органами государственной власти, так и между собой.</w:t>
      </w:r>
    </w:p>
    <w:p w:rsidR="00EF748F" w:rsidRPr="00DF6AB4" w:rsidRDefault="00EF748F" w:rsidP="00391591">
      <w:pPr>
        <w:widowControl w:val="0"/>
        <w:ind w:firstLine="709"/>
        <w:jc w:val="both"/>
        <w:rPr>
          <w:sz w:val="28"/>
          <w:szCs w:val="28"/>
        </w:rPr>
      </w:pPr>
      <w:r w:rsidRPr="00DF6AB4">
        <w:rPr>
          <w:sz w:val="28"/>
          <w:szCs w:val="28"/>
        </w:rPr>
        <w:t>ГИСП позволяет предприятиям в режиме одного окна подать заявку на получение мер государственной поддержки, а также получить онлайн консультацию по 230 мерам поддержки.</w:t>
      </w:r>
    </w:p>
    <w:p w:rsidR="006F1E20" w:rsidRPr="00DF6AB4" w:rsidRDefault="006F1E20" w:rsidP="00391591">
      <w:pPr>
        <w:pStyle w:val="ConsPlusNormal"/>
        <w:ind w:firstLine="709"/>
        <w:jc w:val="both"/>
        <w:rPr>
          <w:rFonts w:ascii="Times New Roman" w:hAnsi="Times New Roman" w:cs="Times New Roman"/>
          <w:sz w:val="28"/>
          <w:szCs w:val="28"/>
        </w:rPr>
      </w:pPr>
      <w:r w:rsidRPr="00DF6AB4">
        <w:rPr>
          <w:rFonts w:ascii="Times New Roman" w:hAnsi="Times New Roman" w:cs="Times New Roman"/>
          <w:sz w:val="28"/>
          <w:szCs w:val="28"/>
        </w:rPr>
        <w:t xml:space="preserve">Анализ развития промышленного комплекса </w:t>
      </w:r>
      <w:r w:rsidR="00FE3494" w:rsidRPr="00DF6AB4">
        <w:rPr>
          <w:rFonts w:ascii="Times New Roman" w:hAnsi="Times New Roman" w:cs="Times New Roman"/>
          <w:sz w:val="28"/>
          <w:szCs w:val="28"/>
        </w:rPr>
        <w:t xml:space="preserve">города Пензы </w:t>
      </w:r>
      <w:r w:rsidR="001B1EF4" w:rsidRPr="00DF6AB4">
        <w:rPr>
          <w:rFonts w:ascii="Times New Roman" w:hAnsi="Times New Roman" w:cs="Times New Roman"/>
          <w:sz w:val="28"/>
          <w:szCs w:val="28"/>
        </w:rPr>
        <w:t>за период 2</w:t>
      </w:r>
      <w:r w:rsidRPr="00DF6AB4">
        <w:rPr>
          <w:rFonts w:ascii="Times New Roman" w:hAnsi="Times New Roman" w:cs="Times New Roman"/>
          <w:sz w:val="28"/>
          <w:szCs w:val="28"/>
        </w:rPr>
        <w:t>0</w:t>
      </w:r>
      <w:r w:rsidR="00FE3494" w:rsidRPr="00DF6AB4">
        <w:rPr>
          <w:rFonts w:ascii="Times New Roman" w:hAnsi="Times New Roman" w:cs="Times New Roman"/>
          <w:sz w:val="28"/>
          <w:szCs w:val="28"/>
        </w:rPr>
        <w:t>1</w:t>
      </w:r>
      <w:r w:rsidR="00337151" w:rsidRPr="00DF6AB4">
        <w:rPr>
          <w:rFonts w:ascii="Times New Roman" w:hAnsi="Times New Roman" w:cs="Times New Roman"/>
          <w:sz w:val="28"/>
          <w:szCs w:val="28"/>
        </w:rPr>
        <w:t>8</w:t>
      </w:r>
      <w:r w:rsidR="009F1734" w:rsidRPr="00DF6AB4">
        <w:rPr>
          <w:rFonts w:ascii="Times New Roman" w:hAnsi="Times New Roman" w:cs="Times New Roman"/>
          <w:sz w:val="28"/>
          <w:szCs w:val="28"/>
        </w:rPr>
        <w:t>-</w:t>
      </w:r>
      <w:r w:rsidRPr="00DF6AB4">
        <w:rPr>
          <w:rFonts w:ascii="Times New Roman" w:hAnsi="Times New Roman" w:cs="Times New Roman"/>
          <w:sz w:val="28"/>
          <w:szCs w:val="28"/>
        </w:rPr>
        <w:t>20</w:t>
      </w:r>
      <w:r w:rsidR="00FE3494" w:rsidRPr="00DF6AB4">
        <w:rPr>
          <w:rFonts w:ascii="Times New Roman" w:hAnsi="Times New Roman" w:cs="Times New Roman"/>
          <w:sz w:val="28"/>
          <w:szCs w:val="28"/>
        </w:rPr>
        <w:t>22</w:t>
      </w:r>
      <w:r w:rsidRPr="00DF6AB4">
        <w:rPr>
          <w:rFonts w:ascii="Times New Roman" w:hAnsi="Times New Roman" w:cs="Times New Roman"/>
          <w:sz w:val="28"/>
          <w:szCs w:val="28"/>
        </w:rPr>
        <w:t xml:space="preserve"> годов показал основные сильные и слабые стороны, угрозы и возможности развития.</w:t>
      </w:r>
    </w:p>
    <w:p w:rsidR="006F1E20" w:rsidRPr="00DF6AB4" w:rsidRDefault="006F1E20" w:rsidP="00391591">
      <w:pPr>
        <w:pStyle w:val="ConsPlusNormal"/>
        <w:ind w:firstLine="709"/>
        <w:jc w:val="both"/>
        <w:rPr>
          <w:rFonts w:ascii="Times New Roman" w:hAnsi="Times New Roman" w:cs="Times New Roman"/>
          <w:sz w:val="28"/>
          <w:szCs w:val="28"/>
        </w:rPr>
      </w:pPr>
      <w:r w:rsidRPr="00DF6AB4">
        <w:rPr>
          <w:rFonts w:ascii="Times New Roman" w:hAnsi="Times New Roman" w:cs="Times New Roman"/>
          <w:sz w:val="28"/>
          <w:szCs w:val="28"/>
        </w:rPr>
        <w:t>К сильным сторонам относятся:</w:t>
      </w:r>
    </w:p>
    <w:p w:rsidR="00654999" w:rsidRDefault="006F1E20" w:rsidP="00D733EF">
      <w:pPr>
        <w:pStyle w:val="ConsPlusNormal"/>
        <w:numPr>
          <w:ilvl w:val="0"/>
          <w:numId w:val="31"/>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наличие транзитных магистральных газопроводов и трубопроводов федерального значения, транспортной сети;</w:t>
      </w:r>
    </w:p>
    <w:p w:rsidR="00654999" w:rsidRDefault="006F1E20" w:rsidP="00D733EF">
      <w:pPr>
        <w:pStyle w:val="ConsPlusNormal"/>
        <w:numPr>
          <w:ilvl w:val="0"/>
          <w:numId w:val="31"/>
        </w:numPr>
        <w:ind w:left="0" w:firstLine="709"/>
        <w:jc w:val="both"/>
        <w:rPr>
          <w:rFonts w:ascii="Times New Roman" w:hAnsi="Times New Roman" w:cs="Times New Roman"/>
          <w:sz w:val="28"/>
          <w:szCs w:val="28"/>
        </w:rPr>
      </w:pPr>
      <w:r w:rsidRPr="00654999">
        <w:rPr>
          <w:rFonts w:ascii="Times New Roman" w:hAnsi="Times New Roman" w:cs="Times New Roman"/>
          <w:sz w:val="28"/>
          <w:szCs w:val="28"/>
        </w:rPr>
        <w:t>широкое присутствие различных производств;</w:t>
      </w:r>
    </w:p>
    <w:p w:rsidR="00654999" w:rsidRDefault="006F1E20" w:rsidP="00D733EF">
      <w:pPr>
        <w:pStyle w:val="ConsPlusNormal"/>
        <w:numPr>
          <w:ilvl w:val="0"/>
          <w:numId w:val="31"/>
        </w:numPr>
        <w:ind w:left="0" w:firstLine="709"/>
        <w:jc w:val="both"/>
        <w:rPr>
          <w:rFonts w:ascii="Times New Roman" w:hAnsi="Times New Roman" w:cs="Times New Roman"/>
          <w:sz w:val="28"/>
          <w:szCs w:val="28"/>
        </w:rPr>
      </w:pPr>
      <w:r w:rsidRPr="00654999">
        <w:rPr>
          <w:rFonts w:ascii="Times New Roman" w:hAnsi="Times New Roman" w:cs="Times New Roman"/>
          <w:sz w:val="28"/>
          <w:szCs w:val="28"/>
        </w:rPr>
        <w:t>многолетнее партнерство и опыт;</w:t>
      </w:r>
    </w:p>
    <w:p w:rsidR="00654999" w:rsidRDefault="006F1E20" w:rsidP="00D733EF">
      <w:pPr>
        <w:pStyle w:val="ConsPlusNormal"/>
        <w:numPr>
          <w:ilvl w:val="0"/>
          <w:numId w:val="31"/>
        </w:numPr>
        <w:ind w:left="0" w:firstLine="709"/>
        <w:jc w:val="both"/>
        <w:rPr>
          <w:rFonts w:ascii="Times New Roman" w:hAnsi="Times New Roman" w:cs="Times New Roman"/>
          <w:sz w:val="28"/>
          <w:szCs w:val="28"/>
        </w:rPr>
      </w:pPr>
      <w:r w:rsidRPr="00654999">
        <w:rPr>
          <w:rFonts w:ascii="Times New Roman" w:hAnsi="Times New Roman" w:cs="Times New Roman"/>
          <w:sz w:val="28"/>
          <w:szCs w:val="28"/>
        </w:rPr>
        <w:t>низкая стоимость рабочей силы;</w:t>
      </w:r>
    </w:p>
    <w:p w:rsidR="006F1E20" w:rsidRPr="00654999" w:rsidRDefault="006F1E20" w:rsidP="00D733EF">
      <w:pPr>
        <w:pStyle w:val="ConsPlusNormal"/>
        <w:numPr>
          <w:ilvl w:val="0"/>
          <w:numId w:val="31"/>
        </w:numPr>
        <w:ind w:left="0" w:firstLine="709"/>
        <w:jc w:val="both"/>
        <w:rPr>
          <w:rFonts w:ascii="Times New Roman" w:hAnsi="Times New Roman" w:cs="Times New Roman"/>
          <w:sz w:val="28"/>
          <w:szCs w:val="28"/>
        </w:rPr>
      </w:pPr>
      <w:r w:rsidRPr="00654999">
        <w:rPr>
          <w:rFonts w:ascii="Times New Roman" w:hAnsi="Times New Roman" w:cs="Times New Roman"/>
          <w:sz w:val="28"/>
          <w:szCs w:val="28"/>
        </w:rPr>
        <w:t>наличие свободных производственных площадей.</w:t>
      </w:r>
    </w:p>
    <w:p w:rsidR="006F1E20" w:rsidRPr="00DF6AB4" w:rsidRDefault="006F1E20" w:rsidP="00391591">
      <w:pPr>
        <w:pStyle w:val="ConsPlusNormal"/>
        <w:ind w:firstLine="709"/>
        <w:jc w:val="both"/>
        <w:rPr>
          <w:rFonts w:ascii="Times New Roman" w:hAnsi="Times New Roman" w:cs="Times New Roman"/>
          <w:sz w:val="28"/>
          <w:szCs w:val="28"/>
        </w:rPr>
      </w:pPr>
      <w:r w:rsidRPr="00DF6AB4">
        <w:rPr>
          <w:rFonts w:ascii="Times New Roman" w:hAnsi="Times New Roman" w:cs="Times New Roman"/>
          <w:sz w:val="28"/>
          <w:szCs w:val="28"/>
        </w:rPr>
        <w:t>К слабым сторонам относятся:</w:t>
      </w:r>
    </w:p>
    <w:p w:rsidR="00654999" w:rsidRDefault="006F1E20" w:rsidP="00D733EF">
      <w:pPr>
        <w:pStyle w:val="ConsPlusNormal"/>
        <w:numPr>
          <w:ilvl w:val="0"/>
          <w:numId w:val="31"/>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низкая загруженность производственных мощностей;</w:t>
      </w:r>
    </w:p>
    <w:p w:rsidR="00654999" w:rsidRDefault="006F1E20" w:rsidP="00D733EF">
      <w:pPr>
        <w:pStyle w:val="ConsPlusNormal"/>
        <w:numPr>
          <w:ilvl w:val="0"/>
          <w:numId w:val="31"/>
        </w:numPr>
        <w:ind w:left="0" w:firstLine="709"/>
        <w:jc w:val="both"/>
        <w:rPr>
          <w:rFonts w:ascii="Times New Roman" w:hAnsi="Times New Roman" w:cs="Times New Roman"/>
          <w:sz w:val="28"/>
          <w:szCs w:val="28"/>
        </w:rPr>
      </w:pPr>
      <w:r w:rsidRPr="00654999">
        <w:rPr>
          <w:rFonts w:ascii="Times New Roman" w:hAnsi="Times New Roman" w:cs="Times New Roman"/>
          <w:sz w:val="28"/>
          <w:szCs w:val="28"/>
        </w:rPr>
        <w:t>недостаток финансовых средств на текущую деятельность;</w:t>
      </w:r>
    </w:p>
    <w:p w:rsidR="00654999" w:rsidRDefault="006F1E20" w:rsidP="00D733EF">
      <w:pPr>
        <w:pStyle w:val="ConsPlusNormal"/>
        <w:numPr>
          <w:ilvl w:val="0"/>
          <w:numId w:val="31"/>
        </w:numPr>
        <w:ind w:left="0" w:firstLine="709"/>
        <w:jc w:val="both"/>
        <w:rPr>
          <w:rFonts w:ascii="Times New Roman" w:hAnsi="Times New Roman" w:cs="Times New Roman"/>
          <w:sz w:val="28"/>
          <w:szCs w:val="28"/>
        </w:rPr>
      </w:pPr>
      <w:r w:rsidRPr="00654999">
        <w:rPr>
          <w:rFonts w:ascii="Times New Roman" w:hAnsi="Times New Roman" w:cs="Times New Roman"/>
          <w:sz w:val="28"/>
          <w:szCs w:val="28"/>
        </w:rPr>
        <w:t>низкая рентабельность производственной деятельности;</w:t>
      </w:r>
    </w:p>
    <w:p w:rsidR="00654999" w:rsidRDefault="006F1E20" w:rsidP="00D733EF">
      <w:pPr>
        <w:pStyle w:val="ConsPlusNormal"/>
        <w:numPr>
          <w:ilvl w:val="0"/>
          <w:numId w:val="31"/>
        </w:numPr>
        <w:ind w:left="0" w:firstLine="709"/>
        <w:jc w:val="both"/>
        <w:rPr>
          <w:rFonts w:ascii="Times New Roman" w:hAnsi="Times New Roman" w:cs="Times New Roman"/>
          <w:sz w:val="28"/>
          <w:szCs w:val="28"/>
        </w:rPr>
      </w:pPr>
      <w:r w:rsidRPr="00654999">
        <w:rPr>
          <w:rFonts w:ascii="Times New Roman" w:hAnsi="Times New Roman" w:cs="Times New Roman"/>
          <w:sz w:val="28"/>
          <w:szCs w:val="28"/>
        </w:rPr>
        <w:lastRenderedPageBreak/>
        <w:t>высокие издержки производства;</w:t>
      </w:r>
    </w:p>
    <w:p w:rsidR="00654999" w:rsidRDefault="006F1E20" w:rsidP="00D733EF">
      <w:pPr>
        <w:pStyle w:val="ConsPlusNormal"/>
        <w:numPr>
          <w:ilvl w:val="0"/>
          <w:numId w:val="31"/>
        </w:numPr>
        <w:ind w:left="0" w:firstLine="709"/>
        <w:jc w:val="both"/>
        <w:rPr>
          <w:rFonts w:ascii="Times New Roman" w:hAnsi="Times New Roman" w:cs="Times New Roman"/>
          <w:sz w:val="28"/>
          <w:szCs w:val="28"/>
        </w:rPr>
      </w:pPr>
      <w:r w:rsidRPr="00654999">
        <w:rPr>
          <w:rFonts w:ascii="Times New Roman" w:hAnsi="Times New Roman" w:cs="Times New Roman"/>
          <w:sz w:val="28"/>
          <w:szCs w:val="28"/>
        </w:rPr>
        <w:t>низкая конкурентоспособность продукции;</w:t>
      </w:r>
    </w:p>
    <w:p w:rsidR="00654999" w:rsidRDefault="006F1E20" w:rsidP="00D733EF">
      <w:pPr>
        <w:pStyle w:val="ConsPlusNormal"/>
        <w:numPr>
          <w:ilvl w:val="0"/>
          <w:numId w:val="31"/>
        </w:numPr>
        <w:ind w:left="0" w:firstLine="709"/>
        <w:jc w:val="both"/>
        <w:rPr>
          <w:rFonts w:ascii="Times New Roman" w:hAnsi="Times New Roman" w:cs="Times New Roman"/>
          <w:sz w:val="28"/>
          <w:szCs w:val="28"/>
        </w:rPr>
      </w:pPr>
      <w:r w:rsidRPr="00654999">
        <w:rPr>
          <w:rFonts w:ascii="Times New Roman" w:hAnsi="Times New Roman" w:cs="Times New Roman"/>
          <w:sz w:val="28"/>
          <w:szCs w:val="28"/>
        </w:rPr>
        <w:t>высокая степень износа основных фондов;</w:t>
      </w:r>
    </w:p>
    <w:p w:rsidR="00654999" w:rsidRDefault="006F1E20" w:rsidP="00D733EF">
      <w:pPr>
        <w:pStyle w:val="ConsPlusNormal"/>
        <w:numPr>
          <w:ilvl w:val="0"/>
          <w:numId w:val="31"/>
        </w:numPr>
        <w:ind w:left="0" w:firstLine="709"/>
        <w:jc w:val="both"/>
        <w:rPr>
          <w:rFonts w:ascii="Times New Roman" w:hAnsi="Times New Roman" w:cs="Times New Roman"/>
          <w:sz w:val="28"/>
          <w:szCs w:val="28"/>
        </w:rPr>
      </w:pPr>
      <w:r w:rsidRPr="00654999">
        <w:rPr>
          <w:rFonts w:ascii="Times New Roman" w:hAnsi="Times New Roman" w:cs="Times New Roman"/>
          <w:sz w:val="28"/>
          <w:szCs w:val="28"/>
        </w:rPr>
        <w:t>высокая стоимость энергоресурсов;</w:t>
      </w:r>
    </w:p>
    <w:p w:rsidR="00654999" w:rsidRDefault="006F1E20" w:rsidP="00D733EF">
      <w:pPr>
        <w:pStyle w:val="ConsPlusNormal"/>
        <w:numPr>
          <w:ilvl w:val="0"/>
          <w:numId w:val="31"/>
        </w:numPr>
        <w:ind w:left="0" w:firstLine="709"/>
        <w:jc w:val="both"/>
        <w:rPr>
          <w:rFonts w:ascii="Times New Roman" w:hAnsi="Times New Roman" w:cs="Times New Roman"/>
          <w:sz w:val="28"/>
          <w:szCs w:val="28"/>
        </w:rPr>
      </w:pPr>
      <w:r w:rsidRPr="00654999">
        <w:rPr>
          <w:rFonts w:ascii="Times New Roman" w:hAnsi="Times New Roman" w:cs="Times New Roman"/>
          <w:sz w:val="28"/>
          <w:szCs w:val="28"/>
        </w:rPr>
        <w:t>ограниченная собственная сырьевая база;</w:t>
      </w:r>
    </w:p>
    <w:p w:rsidR="006F1E20" w:rsidRPr="00654999" w:rsidRDefault="006F1E20" w:rsidP="00D733EF">
      <w:pPr>
        <w:pStyle w:val="ConsPlusNormal"/>
        <w:numPr>
          <w:ilvl w:val="0"/>
          <w:numId w:val="31"/>
        </w:numPr>
        <w:ind w:left="0" w:firstLine="709"/>
        <w:jc w:val="both"/>
        <w:rPr>
          <w:rFonts w:ascii="Times New Roman" w:hAnsi="Times New Roman" w:cs="Times New Roman"/>
          <w:sz w:val="28"/>
          <w:szCs w:val="28"/>
        </w:rPr>
      </w:pPr>
      <w:r w:rsidRPr="00654999">
        <w:rPr>
          <w:rFonts w:ascii="Times New Roman" w:hAnsi="Times New Roman" w:cs="Times New Roman"/>
          <w:sz w:val="28"/>
          <w:szCs w:val="28"/>
        </w:rPr>
        <w:t>зависимость от поставщиков электроэнергии.</w:t>
      </w:r>
    </w:p>
    <w:p w:rsidR="006F1E20" w:rsidRPr="00DF6AB4" w:rsidRDefault="006F1E20" w:rsidP="00391591">
      <w:pPr>
        <w:pStyle w:val="ConsPlusNormal"/>
        <w:ind w:firstLine="709"/>
        <w:jc w:val="both"/>
        <w:rPr>
          <w:rFonts w:ascii="Times New Roman" w:hAnsi="Times New Roman" w:cs="Times New Roman"/>
          <w:sz w:val="28"/>
          <w:szCs w:val="28"/>
        </w:rPr>
      </w:pPr>
      <w:r w:rsidRPr="00DF6AB4">
        <w:rPr>
          <w:rFonts w:ascii="Times New Roman" w:hAnsi="Times New Roman" w:cs="Times New Roman"/>
          <w:sz w:val="28"/>
          <w:szCs w:val="28"/>
        </w:rPr>
        <w:t>Возможности:</w:t>
      </w:r>
    </w:p>
    <w:p w:rsidR="00654999" w:rsidRDefault="006F1E20" w:rsidP="00D733EF">
      <w:pPr>
        <w:pStyle w:val="ConsPlusNormal"/>
        <w:numPr>
          <w:ilvl w:val="0"/>
          <w:numId w:val="31"/>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 xml:space="preserve">повышение инвестиционной привлекательности </w:t>
      </w:r>
      <w:r w:rsidR="008F4399" w:rsidRPr="00DF6AB4">
        <w:rPr>
          <w:rFonts w:ascii="Times New Roman" w:hAnsi="Times New Roman" w:cs="Times New Roman"/>
          <w:sz w:val="28"/>
          <w:szCs w:val="28"/>
        </w:rPr>
        <w:t>города</w:t>
      </w:r>
      <w:r w:rsidRPr="00DF6AB4">
        <w:rPr>
          <w:rFonts w:ascii="Times New Roman" w:hAnsi="Times New Roman" w:cs="Times New Roman"/>
          <w:sz w:val="28"/>
          <w:szCs w:val="28"/>
        </w:rPr>
        <w:t>;</w:t>
      </w:r>
    </w:p>
    <w:p w:rsidR="00654999" w:rsidRDefault="006F1E20" w:rsidP="00D733EF">
      <w:pPr>
        <w:pStyle w:val="ConsPlusNormal"/>
        <w:numPr>
          <w:ilvl w:val="0"/>
          <w:numId w:val="31"/>
        </w:numPr>
        <w:ind w:left="0" w:firstLine="709"/>
        <w:jc w:val="both"/>
        <w:rPr>
          <w:rFonts w:ascii="Times New Roman" w:hAnsi="Times New Roman" w:cs="Times New Roman"/>
          <w:sz w:val="28"/>
          <w:szCs w:val="28"/>
        </w:rPr>
      </w:pPr>
      <w:r w:rsidRPr="00654999">
        <w:rPr>
          <w:rFonts w:ascii="Times New Roman" w:hAnsi="Times New Roman" w:cs="Times New Roman"/>
          <w:sz w:val="28"/>
          <w:szCs w:val="28"/>
        </w:rPr>
        <w:t>увеличение объемов производства;</w:t>
      </w:r>
    </w:p>
    <w:p w:rsidR="00654999" w:rsidRDefault="006F1E20" w:rsidP="00D733EF">
      <w:pPr>
        <w:pStyle w:val="ConsPlusNormal"/>
        <w:numPr>
          <w:ilvl w:val="0"/>
          <w:numId w:val="31"/>
        </w:numPr>
        <w:ind w:left="0" w:firstLine="709"/>
        <w:jc w:val="both"/>
        <w:rPr>
          <w:rFonts w:ascii="Times New Roman" w:hAnsi="Times New Roman" w:cs="Times New Roman"/>
          <w:sz w:val="28"/>
          <w:szCs w:val="28"/>
        </w:rPr>
      </w:pPr>
      <w:r w:rsidRPr="00654999">
        <w:rPr>
          <w:rFonts w:ascii="Times New Roman" w:hAnsi="Times New Roman" w:cs="Times New Roman"/>
          <w:sz w:val="28"/>
          <w:szCs w:val="28"/>
        </w:rPr>
        <w:t>повышение уровня конкурентоспособности продукции;</w:t>
      </w:r>
    </w:p>
    <w:p w:rsidR="00654999" w:rsidRDefault="006F1E20" w:rsidP="00D733EF">
      <w:pPr>
        <w:pStyle w:val="ConsPlusNormal"/>
        <w:numPr>
          <w:ilvl w:val="0"/>
          <w:numId w:val="31"/>
        </w:numPr>
        <w:ind w:left="0" w:firstLine="709"/>
        <w:jc w:val="both"/>
        <w:rPr>
          <w:rFonts w:ascii="Times New Roman" w:hAnsi="Times New Roman" w:cs="Times New Roman"/>
          <w:sz w:val="28"/>
          <w:szCs w:val="28"/>
        </w:rPr>
      </w:pPr>
      <w:r w:rsidRPr="00654999">
        <w:rPr>
          <w:rFonts w:ascii="Times New Roman" w:hAnsi="Times New Roman" w:cs="Times New Roman"/>
          <w:sz w:val="28"/>
          <w:szCs w:val="28"/>
        </w:rPr>
        <w:t>улучшение производственно-технической базы предприятий;</w:t>
      </w:r>
    </w:p>
    <w:p w:rsidR="006F1E20" w:rsidRPr="00654999" w:rsidRDefault="006F1E20" w:rsidP="00D733EF">
      <w:pPr>
        <w:pStyle w:val="ConsPlusNormal"/>
        <w:numPr>
          <w:ilvl w:val="0"/>
          <w:numId w:val="31"/>
        </w:numPr>
        <w:ind w:left="0" w:firstLine="709"/>
        <w:jc w:val="both"/>
        <w:rPr>
          <w:rFonts w:ascii="Times New Roman" w:hAnsi="Times New Roman" w:cs="Times New Roman"/>
          <w:sz w:val="28"/>
          <w:szCs w:val="28"/>
        </w:rPr>
      </w:pPr>
      <w:r w:rsidRPr="00654999">
        <w:rPr>
          <w:rFonts w:ascii="Times New Roman" w:hAnsi="Times New Roman" w:cs="Times New Roman"/>
          <w:sz w:val="28"/>
          <w:szCs w:val="28"/>
        </w:rPr>
        <w:t>повышение уровня квалификации работников.</w:t>
      </w:r>
    </w:p>
    <w:p w:rsidR="006F1E20" w:rsidRPr="00DF6AB4" w:rsidRDefault="006F1E20" w:rsidP="00391591">
      <w:pPr>
        <w:pStyle w:val="ConsPlusNormal"/>
        <w:ind w:firstLine="709"/>
        <w:jc w:val="both"/>
        <w:rPr>
          <w:rFonts w:ascii="Times New Roman" w:hAnsi="Times New Roman" w:cs="Times New Roman"/>
          <w:sz w:val="28"/>
          <w:szCs w:val="28"/>
        </w:rPr>
      </w:pPr>
      <w:r w:rsidRPr="00DF6AB4">
        <w:rPr>
          <w:rFonts w:ascii="Times New Roman" w:hAnsi="Times New Roman" w:cs="Times New Roman"/>
          <w:sz w:val="28"/>
          <w:szCs w:val="28"/>
        </w:rPr>
        <w:t>Угрозы:</w:t>
      </w:r>
    </w:p>
    <w:p w:rsidR="00654999" w:rsidRDefault="006F1E20" w:rsidP="00D733EF">
      <w:pPr>
        <w:pStyle w:val="ConsPlusNormal"/>
        <w:numPr>
          <w:ilvl w:val="0"/>
          <w:numId w:val="31"/>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повышение цен и тарифов на товары (работы и услуги) потребляемые предприятиями;</w:t>
      </w:r>
    </w:p>
    <w:p w:rsidR="00654999" w:rsidRDefault="006F1E20" w:rsidP="00D733EF">
      <w:pPr>
        <w:pStyle w:val="ConsPlusNormal"/>
        <w:numPr>
          <w:ilvl w:val="0"/>
          <w:numId w:val="31"/>
        </w:numPr>
        <w:ind w:left="0" w:firstLine="709"/>
        <w:jc w:val="both"/>
        <w:rPr>
          <w:rFonts w:ascii="Times New Roman" w:hAnsi="Times New Roman" w:cs="Times New Roman"/>
          <w:sz w:val="28"/>
          <w:szCs w:val="28"/>
        </w:rPr>
      </w:pPr>
      <w:r w:rsidRPr="00654999">
        <w:rPr>
          <w:rFonts w:ascii="Times New Roman" w:hAnsi="Times New Roman" w:cs="Times New Roman"/>
          <w:sz w:val="28"/>
          <w:szCs w:val="28"/>
        </w:rPr>
        <w:t xml:space="preserve">ухудшение демографической ситуации в </w:t>
      </w:r>
      <w:r w:rsidR="008F4399" w:rsidRPr="00654999">
        <w:rPr>
          <w:rFonts w:ascii="Times New Roman" w:hAnsi="Times New Roman" w:cs="Times New Roman"/>
          <w:sz w:val="28"/>
          <w:szCs w:val="28"/>
        </w:rPr>
        <w:t>городе</w:t>
      </w:r>
      <w:r w:rsidRPr="00654999">
        <w:rPr>
          <w:rFonts w:ascii="Times New Roman" w:hAnsi="Times New Roman" w:cs="Times New Roman"/>
          <w:sz w:val="28"/>
          <w:szCs w:val="28"/>
        </w:rPr>
        <w:t>;</w:t>
      </w:r>
    </w:p>
    <w:p w:rsidR="00654999" w:rsidRDefault="006F1E20" w:rsidP="00D733EF">
      <w:pPr>
        <w:pStyle w:val="ConsPlusNormal"/>
        <w:numPr>
          <w:ilvl w:val="0"/>
          <w:numId w:val="31"/>
        </w:numPr>
        <w:ind w:left="0" w:firstLine="709"/>
        <w:jc w:val="both"/>
        <w:rPr>
          <w:rFonts w:ascii="Times New Roman" w:hAnsi="Times New Roman" w:cs="Times New Roman"/>
          <w:sz w:val="28"/>
          <w:szCs w:val="28"/>
        </w:rPr>
      </w:pPr>
      <w:r w:rsidRPr="00654999">
        <w:rPr>
          <w:rFonts w:ascii="Times New Roman" w:hAnsi="Times New Roman" w:cs="Times New Roman"/>
          <w:sz w:val="28"/>
          <w:szCs w:val="28"/>
        </w:rPr>
        <w:t>снижение платежеспособного спроса на продукцию;</w:t>
      </w:r>
    </w:p>
    <w:p w:rsidR="006F1E20" w:rsidRPr="00654999" w:rsidRDefault="006F1E20" w:rsidP="00D733EF">
      <w:pPr>
        <w:pStyle w:val="ConsPlusNormal"/>
        <w:numPr>
          <w:ilvl w:val="0"/>
          <w:numId w:val="31"/>
        </w:numPr>
        <w:ind w:left="0" w:firstLine="709"/>
        <w:jc w:val="both"/>
        <w:rPr>
          <w:rFonts w:ascii="Times New Roman" w:hAnsi="Times New Roman" w:cs="Times New Roman"/>
          <w:sz w:val="28"/>
          <w:szCs w:val="28"/>
        </w:rPr>
      </w:pPr>
      <w:r w:rsidRPr="00654999">
        <w:rPr>
          <w:rFonts w:ascii="Times New Roman" w:hAnsi="Times New Roman" w:cs="Times New Roman"/>
          <w:sz w:val="28"/>
          <w:szCs w:val="28"/>
        </w:rPr>
        <w:t>увеличение налоговой нагрузки.</w:t>
      </w:r>
    </w:p>
    <w:p w:rsidR="00310FA8" w:rsidRPr="00DF6AB4" w:rsidRDefault="00310FA8" w:rsidP="00851A16">
      <w:pPr>
        <w:pStyle w:val="a6"/>
        <w:shd w:val="clear" w:color="auto" w:fill="FFFFFF"/>
        <w:spacing w:before="0" w:beforeAutospacing="0" w:after="0" w:afterAutospacing="0"/>
        <w:jc w:val="both"/>
        <w:rPr>
          <w:b/>
          <w:bCs/>
          <w:smallCaps/>
          <w:color w:val="365F91"/>
          <w:sz w:val="28"/>
          <w:szCs w:val="28"/>
        </w:rPr>
      </w:pPr>
    </w:p>
    <w:p w:rsidR="00427501" w:rsidRPr="00DF6AB4" w:rsidRDefault="009969E0" w:rsidP="00D733EF">
      <w:pPr>
        <w:pStyle w:val="a6"/>
        <w:numPr>
          <w:ilvl w:val="1"/>
          <w:numId w:val="25"/>
        </w:numPr>
        <w:shd w:val="clear" w:color="auto" w:fill="FFFFFF"/>
        <w:spacing w:before="0" w:beforeAutospacing="0" w:after="0" w:afterAutospacing="0"/>
        <w:ind w:left="0" w:firstLine="0"/>
        <w:jc w:val="center"/>
        <w:rPr>
          <w:b/>
          <w:bCs/>
          <w:smallCaps/>
          <w:color w:val="365F91"/>
          <w:sz w:val="28"/>
          <w:szCs w:val="28"/>
        </w:rPr>
      </w:pPr>
      <w:r w:rsidRPr="00DF6AB4">
        <w:rPr>
          <w:b/>
          <w:bCs/>
          <w:smallCaps/>
          <w:color w:val="365F91"/>
          <w:sz w:val="28"/>
          <w:szCs w:val="28"/>
        </w:rPr>
        <w:t>Малое и среднее предпринимательство в городе</w:t>
      </w:r>
      <w:r w:rsidR="002E12A0" w:rsidRPr="00DF6AB4">
        <w:rPr>
          <w:b/>
          <w:bCs/>
          <w:smallCaps/>
          <w:color w:val="365F91"/>
          <w:sz w:val="28"/>
          <w:szCs w:val="28"/>
        </w:rPr>
        <w:t xml:space="preserve"> Пензе</w:t>
      </w:r>
    </w:p>
    <w:p w:rsidR="00B443DE" w:rsidRPr="00DF6AB4" w:rsidRDefault="00B443DE" w:rsidP="00DF6AB4">
      <w:pPr>
        <w:pStyle w:val="a6"/>
        <w:shd w:val="clear" w:color="auto" w:fill="FFFFFF"/>
        <w:spacing w:before="0" w:beforeAutospacing="0" w:after="0" w:afterAutospacing="0"/>
        <w:ind w:firstLine="540"/>
        <w:jc w:val="both"/>
        <w:rPr>
          <w:rStyle w:val="13"/>
          <w:sz w:val="28"/>
          <w:szCs w:val="28"/>
        </w:rPr>
      </w:pPr>
    </w:p>
    <w:p w:rsidR="00672116" w:rsidRPr="00DF6AB4" w:rsidRDefault="00672116" w:rsidP="00391591">
      <w:pPr>
        <w:pStyle w:val="ConsPlusNormal"/>
        <w:ind w:firstLine="709"/>
        <w:jc w:val="both"/>
        <w:rPr>
          <w:rFonts w:ascii="Times New Roman" w:hAnsi="Times New Roman" w:cs="Times New Roman"/>
          <w:sz w:val="28"/>
          <w:szCs w:val="28"/>
        </w:rPr>
      </w:pPr>
      <w:r w:rsidRPr="00DF6AB4">
        <w:rPr>
          <w:rFonts w:ascii="Times New Roman" w:hAnsi="Times New Roman" w:cs="Times New Roman"/>
          <w:sz w:val="28"/>
          <w:szCs w:val="28"/>
        </w:rPr>
        <w:t xml:space="preserve">Обеспечивая стабильное развитие экономики, малый и средний бизнес решает ряд важных социальных задач </w:t>
      </w:r>
      <w:r w:rsidR="004725E7" w:rsidRPr="00DF6AB4">
        <w:rPr>
          <w:rFonts w:ascii="Times New Roman" w:hAnsi="Times New Roman" w:cs="Times New Roman"/>
          <w:sz w:val="28"/>
          <w:szCs w:val="28"/>
        </w:rPr>
        <w:t>муниципального</w:t>
      </w:r>
      <w:r w:rsidRPr="00DF6AB4">
        <w:rPr>
          <w:rFonts w:ascii="Times New Roman" w:hAnsi="Times New Roman" w:cs="Times New Roman"/>
          <w:sz w:val="28"/>
          <w:szCs w:val="28"/>
        </w:rPr>
        <w:t xml:space="preserve"> уровня, в числе которых формирование и стабилизация </w:t>
      </w:r>
      <w:r w:rsidR="00313383" w:rsidRPr="00DF6AB4">
        <w:rPr>
          <w:rFonts w:ascii="Times New Roman" w:hAnsi="Times New Roman" w:cs="Times New Roman"/>
          <w:sz w:val="28"/>
          <w:szCs w:val="28"/>
        </w:rPr>
        <w:t>«</w:t>
      </w:r>
      <w:r w:rsidRPr="00DF6AB4">
        <w:rPr>
          <w:rFonts w:ascii="Times New Roman" w:hAnsi="Times New Roman" w:cs="Times New Roman"/>
          <w:sz w:val="28"/>
          <w:szCs w:val="28"/>
        </w:rPr>
        <w:t>среднего класса</w:t>
      </w:r>
      <w:r w:rsidR="00313383" w:rsidRPr="00DF6AB4">
        <w:rPr>
          <w:rFonts w:ascii="Times New Roman" w:hAnsi="Times New Roman" w:cs="Times New Roman"/>
          <w:sz w:val="28"/>
          <w:szCs w:val="28"/>
        </w:rPr>
        <w:t>»</w:t>
      </w:r>
      <w:r w:rsidRPr="00DF6AB4">
        <w:rPr>
          <w:rFonts w:ascii="Times New Roman" w:hAnsi="Times New Roman" w:cs="Times New Roman"/>
          <w:sz w:val="28"/>
          <w:szCs w:val="28"/>
        </w:rPr>
        <w:t xml:space="preserve"> населения, создание рабочих мест, содействие самозанятости экономически активного населения </w:t>
      </w:r>
      <w:r w:rsidR="004725E7" w:rsidRPr="00DF6AB4">
        <w:rPr>
          <w:rFonts w:ascii="Times New Roman" w:hAnsi="Times New Roman" w:cs="Times New Roman"/>
          <w:sz w:val="28"/>
          <w:szCs w:val="28"/>
        </w:rPr>
        <w:t>города</w:t>
      </w:r>
      <w:r w:rsidRPr="00DF6AB4">
        <w:rPr>
          <w:rFonts w:ascii="Times New Roman" w:hAnsi="Times New Roman" w:cs="Times New Roman"/>
          <w:sz w:val="28"/>
          <w:szCs w:val="28"/>
        </w:rPr>
        <w:t>.</w:t>
      </w:r>
    </w:p>
    <w:p w:rsidR="00672116" w:rsidRPr="00DF6AB4" w:rsidRDefault="0068516C" w:rsidP="00391591">
      <w:pPr>
        <w:pStyle w:val="ConsPlusNormal"/>
        <w:ind w:firstLine="709"/>
        <w:jc w:val="both"/>
        <w:rPr>
          <w:rFonts w:ascii="Times New Roman" w:hAnsi="Times New Roman" w:cs="Times New Roman"/>
          <w:sz w:val="28"/>
          <w:szCs w:val="28"/>
        </w:rPr>
      </w:pPr>
      <w:r w:rsidRPr="00DF6AB4">
        <w:rPr>
          <w:rFonts w:ascii="Times New Roman" w:hAnsi="Times New Roman" w:cs="Times New Roman"/>
          <w:sz w:val="28"/>
          <w:szCs w:val="28"/>
        </w:rPr>
        <w:t>Пенза</w:t>
      </w:r>
      <w:r w:rsidR="00672116" w:rsidRPr="00DF6AB4">
        <w:rPr>
          <w:rFonts w:ascii="Times New Roman" w:hAnsi="Times New Roman" w:cs="Times New Roman"/>
          <w:sz w:val="28"/>
          <w:szCs w:val="28"/>
        </w:rPr>
        <w:t xml:space="preserve"> характеризуется высокой долей малого и среднего предпринимательства (</w:t>
      </w:r>
      <w:r w:rsidR="002E12A0" w:rsidRPr="00DF6AB4">
        <w:rPr>
          <w:rFonts w:ascii="Times New Roman" w:hAnsi="Times New Roman" w:cs="Times New Roman"/>
          <w:sz w:val="28"/>
          <w:szCs w:val="28"/>
        </w:rPr>
        <w:t xml:space="preserve">далее – </w:t>
      </w:r>
      <w:r w:rsidR="00672116" w:rsidRPr="00DF6AB4">
        <w:rPr>
          <w:rFonts w:ascii="Times New Roman" w:hAnsi="Times New Roman" w:cs="Times New Roman"/>
          <w:sz w:val="28"/>
          <w:szCs w:val="28"/>
        </w:rPr>
        <w:t>МСП).</w:t>
      </w:r>
    </w:p>
    <w:p w:rsidR="001827DE" w:rsidRPr="00DF6AB4" w:rsidRDefault="001827DE" w:rsidP="00391591">
      <w:pPr>
        <w:tabs>
          <w:tab w:val="left" w:pos="9639"/>
        </w:tabs>
        <w:ind w:firstLine="709"/>
        <w:jc w:val="both"/>
        <w:rPr>
          <w:sz w:val="28"/>
          <w:szCs w:val="28"/>
          <w:lang w:eastAsia="zh-CN"/>
        </w:rPr>
      </w:pPr>
      <w:r w:rsidRPr="00DF6AB4">
        <w:rPr>
          <w:sz w:val="28"/>
          <w:szCs w:val="28"/>
        </w:rPr>
        <w:t xml:space="preserve">По данным Единого реестра субъектов малого и среднего предпринимательства в городе Пензе действует </w:t>
      </w:r>
      <w:r w:rsidRPr="00DF6AB4">
        <w:rPr>
          <w:color w:val="000000"/>
          <w:sz w:val="28"/>
          <w:szCs w:val="28"/>
        </w:rPr>
        <w:t>23471</w:t>
      </w:r>
      <w:r w:rsidRPr="00DF6AB4">
        <w:rPr>
          <w:sz w:val="28"/>
          <w:szCs w:val="28"/>
          <w:lang w:eastAsia="zh-CN"/>
        </w:rPr>
        <w:t xml:space="preserve"> субъектов МСП по состоянию на 10.01.2023. На 10.01.2022 данный показатель составлял 23330 субъектов, на 10.01.2021 </w:t>
      </w:r>
      <w:r w:rsidR="00F35D08" w:rsidRPr="00DF6AB4">
        <w:rPr>
          <w:sz w:val="28"/>
          <w:szCs w:val="28"/>
        </w:rPr>
        <w:t>–</w:t>
      </w:r>
      <w:r w:rsidR="00F35D08" w:rsidRPr="00DF6AB4">
        <w:rPr>
          <w:sz w:val="28"/>
          <w:szCs w:val="28"/>
          <w:lang w:eastAsia="zh-CN"/>
        </w:rPr>
        <w:t xml:space="preserve"> 23031</w:t>
      </w:r>
      <w:r w:rsidRPr="00DF6AB4">
        <w:rPr>
          <w:sz w:val="28"/>
          <w:szCs w:val="28"/>
          <w:lang w:eastAsia="zh-CN"/>
        </w:rPr>
        <w:t xml:space="preserve"> субъектов МСП. Таким образом, по итогам 2022 года наблюдается прирост 141 субъектов.</w:t>
      </w:r>
    </w:p>
    <w:p w:rsidR="00F432D0" w:rsidRPr="00DF6AB4" w:rsidRDefault="00F432D0" w:rsidP="00DF6AB4">
      <w:pPr>
        <w:tabs>
          <w:tab w:val="left" w:pos="9639"/>
        </w:tabs>
        <w:ind w:firstLine="540"/>
        <w:jc w:val="both"/>
        <w:rPr>
          <w:sz w:val="28"/>
          <w:szCs w:val="28"/>
          <w:lang w:eastAsia="zh-CN"/>
        </w:rPr>
      </w:pPr>
    </w:p>
    <w:p w:rsidR="00467778" w:rsidRPr="00DF6AB4" w:rsidRDefault="00E53813" w:rsidP="004D7DA7">
      <w:pPr>
        <w:tabs>
          <w:tab w:val="left" w:pos="9639"/>
        </w:tabs>
        <w:ind w:firstLine="540"/>
        <w:jc w:val="center"/>
        <w:rPr>
          <w:sz w:val="28"/>
          <w:szCs w:val="28"/>
          <w:lang w:eastAsia="zh-CN"/>
        </w:rPr>
      </w:pPr>
      <w:r w:rsidRPr="00DF6AB4">
        <w:rPr>
          <w:noProof/>
          <w:sz w:val="28"/>
          <w:szCs w:val="28"/>
        </w:rPr>
        <w:drawing>
          <wp:inline distT="0" distB="0" distL="0" distR="0" wp14:anchorId="3252CC2E" wp14:editId="2D6FCAF7">
            <wp:extent cx="5110454" cy="1979875"/>
            <wp:effectExtent l="0" t="0" r="0" b="190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6">
                      <a:extLst>
                        <a:ext uri="{28A0092B-C50C-407E-A947-70E740481C1C}">
                          <a14:useLocalDpi xmlns:a14="http://schemas.microsoft.com/office/drawing/2010/main" val="0"/>
                        </a:ext>
                      </a:extLst>
                    </a:blip>
                    <a:srcRect r="162"/>
                    <a:stretch>
                      <a:fillRect/>
                    </a:stretch>
                  </pic:blipFill>
                  <pic:spPr bwMode="auto">
                    <a:xfrm>
                      <a:off x="0" y="0"/>
                      <a:ext cx="5110454" cy="1979875"/>
                    </a:xfrm>
                    <a:prstGeom prst="rect">
                      <a:avLst/>
                    </a:prstGeom>
                    <a:noFill/>
                    <a:ln>
                      <a:noFill/>
                    </a:ln>
                  </pic:spPr>
                </pic:pic>
              </a:graphicData>
            </a:graphic>
          </wp:inline>
        </w:drawing>
      </w:r>
    </w:p>
    <w:p w:rsidR="00333FC8" w:rsidRPr="00DF6AB4" w:rsidRDefault="00333FC8" w:rsidP="00391591">
      <w:pPr>
        <w:ind w:firstLine="709"/>
        <w:jc w:val="both"/>
        <w:rPr>
          <w:sz w:val="28"/>
          <w:szCs w:val="28"/>
          <w:lang w:eastAsia="zh-CN"/>
        </w:rPr>
      </w:pPr>
      <w:r w:rsidRPr="00DF6AB4">
        <w:rPr>
          <w:sz w:val="28"/>
          <w:szCs w:val="28"/>
          <w:lang w:eastAsia="zh-CN"/>
        </w:rPr>
        <w:lastRenderedPageBreak/>
        <w:t xml:space="preserve">Среди 14 регионов ПФО по количеству </w:t>
      </w:r>
      <w:r w:rsidR="002E12A0" w:rsidRPr="00DF6AB4">
        <w:rPr>
          <w:sz w:val="28"/>
          <w:szCs w:val="28"/>
          <w:lang w:eastAsia="zh-CN"/>
        </w:rPr>
        <w:t xml:space="preserve">субъекты </w:t>
      </w:r>
      <w:r w:rsidRPr="00DF6AB4">
        <w:rPr>
          <w:sz w:val="28"/>
          <w:szCs w:val="28"/>
          <w:lang w:eastAsia="zh-CN"/>
        </w:rPr>
        <w:t>МСП на душу населения Пенза занимает 9 место с показателем 4,66% и опережает города: Ульяновск, Саратов, Йошкар-Ола, Оренбург и Саранск (3,86%). Самый высокий показатель в Казани (6,07%).</w:t>
      </w:r>
    </w:p>
    <w:p w:rsidR="00050FFB" w:rsidRPr="00DF6AB4" w:rsidRDefault="00050FFB" w:rsidP="00391591">
      <w:pPr>
        <w:ind w:firstLine="709"/>
        <w:jc w:val="both"/>
        <w:rPr>
          <w:sz w:val="28"/>
          <w:szCs w:val="28"/>
        </w:rPr>
      </w:pPr>
      <w:r w:rsidRPr="00DF6AB4">
        <w:rPr>
          <w:sz w:val="28"/>
          <w:szCs w:val="28"/>
        </w:rPr>
        <w:t xml:space="preserve">В городе Пензе численность замещенных рабочих мест в субъектах малого и среднего предпринимательства </w:t>
      </w:r>
      <w:r w:rsidR="00641D57" w:rsidRPr="00DF6AB4">
        <w:rPr>
          <w:sz w:val="28"/>
          <w:szCs w:val="28"/>
        </w:rPr>
        <w:t>93813</w:t>
      </w:r>
      <w:r w:rsidRPr="00DF6AB4">
        <w:rPr>
          <w:sz w:val="28"/>
          <w:szCs w:val="28"/>
        </w:rPr>
        <w:t xml:space="preserve"> ед. </w:t>
      </w:r>
    </w:p>
    <w:p w:rsidR="00050FFB" w:rsidRPr="00DF6AB4" w:rsidRDefault="00050FFB" w:rsidP="00391591">
      <w:pPr>
        <w:pStyle w:val="ConsPlusNormal"/>
        <w:ind w:firstLine="709"/>
        <w:jc w:val="both"/>
        <w:rPr>
          <w:rFonts w:ascii="Times New Roman" w:hAnsi="Times New Roman" w:cs="Times New Roman"/>
          <w:sz w:val="28"/>
          <w:szCs w:val="28"/>
        </w:rPr>
      </w:pPr>
      <w:r w:rsidRPr="00DF6AB4">
        <w:rPr>
          <w:rFonts w:ascii="Times New Roman" w:hAnsi="Times New Roman" w:cs="Times New Roman"/>
          <w:sz w:val="28"/>
          <w:szCs w:val="28"/>
        </w:rPr>
        <w:t xml:space="preserve">Численность работников, занятых в малом предпринимательстве города Пензы, существенно различается по видам деятельности. Суммарно по юридическим лицам и индивидуальным предпринимателям наибольшая численность традиционно </w:t>
      </w:r>
      <w:r w:rsidR="009F1734" w:rsidRPr="00DF6AB4">
        <w:rPr>
          <w:rFonts w:ascii="Times New Roman" w:hAnsi="Times New Roman" w:cs="Times New Roman"/>
          <w:sz w:val="28"/>
          <w:szCs w:val="28"/>
        </w:rPr>
        <w:t>–</w:t>
      </w:r>
      <w:r w:rsidRPr="00DF6AB4">
        <w:rPr>
          <w:rFonts w:ascii="Times New Roman" w:hAnsi="Times New Roman" w:cs="Times New Roman"/>
          <w:sz w:val="28"/>
          <w:szCs w:val="28"/>
        </w:rPr>
        <w:t xml:space="preserve"> в оптовой и розничной торговле </w:t>
      </w:r>
      <w:r w:rsidR="009F1734" w:rsidRPr="00DF6AB4">
        <w:rPr>
          <w:rFonts w:ascii="Times New Roman" w:hAnsi="Times New Roman" w:cs="Times New Roman"/>
          <w:sz w:val="28"/>
          <w:szCs w:val="28"/>
        </w:rPr>
        <w:t>–</w:t>
      </w:r>
      <w:r w:rsidRPr="00DF6AB4">
        <w:rPr>
          <w:rFonts w:ascii="Times New Roman" w:hAnsi="Times New Roman" w:cs="Times New Roman"/>
          <w:sz w:val="28"/>
          <w:szCs w:val="28"/>
        </w:rPr>
        <w:t xml:space="preserve"> 31,5%. Отдельно по юридическим лицам на первом месте предприятия обрабатывающих производств </w:t>
      </w:r>
      <w:r w:rsidR="009F1734" w:rsidRPr="00DF6AB4">
        <w:rPr>
          <w:rFonts w:ascii="Times New Roman" w:hAnsi="Times New Roman" w:cs="Times New Roman"/>
          <w:sz w:val="28"/>
          <w:szCs w:val="28"/>
        </w:rPr>
        <w:t>–</w:t>
      </w:r>
      <w:r w:rsidRPr="00DF6AB4">
        <w:rPr>
          <w:rFonts w:ascii="Times New Roman" w:hAnsi="Times New Roman" w:cs="Times New Roman"/>
          <w:sz w:val="28"/>
          <w:szCs w:val="28"/>
        </w:rPr>
        <w:t xml:space="preserve"> 24,9%, на втором </w:t>
      </w:r>
      <w:r w:rsidR="00063433" w:rsidRPr="00DF6AB4">
        <w:rPr>
          <w:rFonts w:ascii="Times New Roman" w:hAnsi="Times New Roman" w:cs="Times New Roman"/>
          <w:sz w:val="28"/>
          <w:szCs w:val="28"/>
        </w:rPr>
        <w:t>–</w:t>
      </w:r>
      <w:r w:rsidRPr="00DF6AB4">
        <w:rPr>
          <w:rFonts w:ascii="Times New Roman" w:hAnsi="Times New Roman" w:cs="Times New Roman"/>
          <w:sz w:val="28"/>
          <w:szCs w:val="28"/>
        </w:rPr>
        <w:t xml:space="preserve"> операции с недвижимым имуществом, аренда и представительские услуги </w:t>
      </w:r>
      <w:r w:rsidR="009F1734" w:rsidRPr="00DF6AB4">
        <w:rPr>
          <w:rFonts w:ascii="Times New Roman" w:hAnsi="Times New Roman" w:cs="Times New Roman"/>
          <w:sz w:val="28"/>
          <w:szCs w:val="28"/>
        </w:rPr>
        <w:t>–</w:t>
      </w:r>
      <w:r w:rsidRPr="00DF6AB4">
        <w:rPr>
          <w:rFonts w:ascii="Times New Roman" w:hAnsi="Times New Roman" w:cs="Times New Roman"/>
          <w:sz w:val="28"/>
          <w:szCs w:val="28"/>
        </w:rPr>
        <w:t xml:space="preserve"> 24,3%.</w:t>
      </w:r>
    </w:p>
    <w:p w:rsidR="00224678" w:rsidRPr="00DF6AB4" w:rsidRDefault="00720DA7" w:rsidP="00391591">
      <w:pPr>
        <w:tabs>
          <w:tab w:val="left" w:pos="9639"/>
        </w:tabs>
        <w:ind w:firstLine="709"/>
        <w:jc w:val="both"/>
        <w:rPr>
          <w:sz w:val="28"/>
          <w:szCs w:val="28"/>
          <w:lang w:eastAsia="zh-CN"/>
        </w:rPr>
      </w:pPr>
      <w:r w:rsidRPr="00DF6AB4">
        <w:rPr>
          <w:sz w:val="28"/>
          <w:szCs w:val="28"/>
          <w:lang w:eastAsia="zh-CN"/>
        </w:rPr>
        <w:t xml:space="preserve">Количество индивидуальных предпринимателей по городу Пензе в 2022 году </w:t>
      </w:r>
      <w:r w:rsidR="00AE7873" w:rsidRPr="00DF6AB4">
        <w:rPr>
          <w:sz w:val="28"/>
          <w:szCs w:val="28"/>
          <w:lang w:eastAsia="zh-CN"/>
        </w:rPr>
        <w:t xml:space="preserve">составило 14532 единицы. </w:t>
      </w:r>
    </w:p>
    <w:p w:rsidR="00094EBB" w:rsidRPr="00DF6AB4" w:rsidRDefault="00641D57" w:rsidP="00DF6AB4">
      <w:pPr>
        <w:pStyle w:val="ConsPlusNormal"/>
        <w:ind w:firstLine="540"/>
        <w:jc w:val="center"/>
        <w:rPr>
          <w:rFonts w:ascii="Times New Roman" w:hAnsi="Times New Roman" w:cs="Times New Roman"/>
          <w:sz w:val="28"/>
          <w:szCs w:val="28"/>
        </w:rPr>
      </w:pPr>
      <w:r w:rsidRPr="00DF6AB4">
        <w:rPr>
          <w:rFonts w:ascii="Times New Roman" w:hAnsi="Times New Roman" w:cs="Times New Roman"/>
          <w:noProof/>
          <w:sz w:val="28"/>
          <w:szCs w:val="28"/>
        </w:rPr>
        <w:drawing>
          <wp:inline distT="0" distB="0" distL="0" distR="0" wp14:anchorId="34CA3FCC" wp14:editId="4DFE3553">
            <wp:extent cx="4746929" cy="2130949"/>
            <wp:effectExtent l="0" t="0" r="0" b="31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4C26D2" w:rsidRPr="00DF6AB4" w:rsidRDefault="004C26D2" w:rsidP="00391591">
      <w:pPr>
        <w:ind w:firstLine="709"/>
        <w:jc w:val="both"/>
        <w:rPr>
          <w:b/>
          <w:sz w:val="28"/>
          <w:szCs w:val="28"/>
        </w:rPr>
      </w:pPr>
      <w:r w:rsidRPr="00DF6AB4">
        <w:rPr>
          <w:sz w:val="28"/>
          <w:szCs w:val="28"/>
        </w:rPr>
        <w:t xml:space="preserve">Пандемия </w:t>
      </w:r>
      <w:r w:rsidR="00E14BB6" w:rsidRPr="00DF6AB4">
        <w:rPr>
          <w:sz w:val="28"/>
          <w:szCs w:val="28"/>
        </w:rPr>
        <w:t>2020 года</w:t>
      </w:r>
      <w:r w:rsidRPr="00DF6AB4">
        <w:rPr>
          <w:sz w:val="28"/>
          <w:szCs w:val="28"/>
        </w:rPr>
        <w:t xml:space="preserve"> негативно сказалась на многих отраслях экономики, росла безработица, закрывались предприятия</w:t>
      </w:r>
      <w:r w:rsidR="00B443DE" w:rsidRPr="00DF6AB4">
        <w:rPr>
          <w:sz w:val="28"/>
          <w:szCs w:val="28"/>
        </w:rPr>
        <w:t>, особенно пострадал средний и малый бизнес.</w:t>
      </w:r>
      <w:r w:rsidRPr="00DF6AB4">
        <w:rPr>
          <w:sz w:val="28"/>
          <w:szCs w:val="28"/>
        </w:rPr>
        <w:t xml:space="preserve"> </w:t>
      </w:r>
    </w:p>
    <w:p w:rsidR="001827DE" w:rsidRPr="00DF6AB4" w:rsidRDefault="00E14BB6" w:rsidP="00391591">
      <w:pPr>
        <w:pStyle w:val="ConsPlusNormal"/>
        <w:ind w:firstLine="709"/>
        <w:jc w:val="both"/>
        <w:rPr>
          <w:rFonts w:ascii="Times New Roman" w:hAnsi="Times New Roman" w:cs="Times New Roman"/>
          <w:sz w:val="28"/>
          <w:szCs w:val="28"/>
        </w:rPr>
      </w:pPr>
      <w:r w:rsidRPr="00DF6AB4">
        <w:rPr>
          <w:rFonts w:ascii="Times New Roman" w:hAnsi="Times New Roman" w:cs="Times New Roman"/>
          <w:sz w:val="28"/>
          <w:szCs w:val="28"/>
        </w:rPr>
        <w:t>В 2021 году с</w:t>
      </w:r>
      <w:r w:rsidR="004C26D2" w:rsidRPr="00DF6AB4">
        <w:rPr>
          <w:rFonts w:ascii="Times New Roman" w:hAnsi="Times New Roman" w:cs="Times New Roman"/>
          <w:sz w:val="28"/>
          <w:szCs w:val="28"/>
        </w:rPr>
        <w:t>овместны</w:t>
      </w:r>
      <w:r w:rsidRPr="00DF6AB4">
        <w:rPr>
          <w:rFonts w:ascii="Times New Roman" w:hAnsi="Times New Roman" w:cs="Times New Roman"/>
          <w:sz w:val="28"/>
          <w:szCs w:val="28"/>
        </w:rPr>
        <w:t>е</w:t>
      </w:r>
      <w:r w:rsidR="004C26D2" w:rsidRPr="00DF6AB4">
        <w:rPr>
          <w:rFonts w:ascii="Times New Roman" w:hAnsi="Times New Roman" w:cs="Times New Roman"/>
          <w:sz w:val="28"/>
          <w:szCs w:val="28"/>
        </w:rPr>
        <w:t xml:space="preserve"> мероприятия орган</w:t>
      </w:r>
      <w:r w:rsidRPr="00DF6AB4">
        <w:rPr>
          <w:rFonts w:ascii="Times New Roman" w:hAnsi="Times New Roman" w:cs="Times New Roman"/>
          <w:sz w:val="28"/>
          <w:szCs w:val="28"/>
        </w:rPr>
        <w:t>ов</w:t>
      </w:r>
      <w:r w:rsidR="004C26D2" w:rsidRPr="00DF6AB4">
        <w:rPr>
          <w:rFonts w:ascii="Times New Roman" w:hAnsi="Times New Roman" w:cs="Times New Roman"/>
          <w:sz w:val="28"/>
          <w:szCs w:val="28"/>
        </w:rPr>
        <w:t xml:space="preserve"> государственной и муниципальной власти </w:t>
      </w:r>
      <w:r w:rsidRPr="00DF6AB4">
        <w:rPr>
          <w:rFonts w:ascii="Times New Roman" w:hAnsi="Times New Roman" w:cs="Times New Roman"/>
          <w:sz w:val="28"/>
          <w:szCs w:val="28"/>
        </w:rPr>
        <w:t>по поддержке отраслей экономики, пострадавших от коронавирусной инфекции, позволили</w:t>
      </w:r>
      <w:r w:rsidR="004C26D2" w:rsidRPr="00DF6AB4">
        <w:rPr>
          <w:rFonts w:ascii="Times New Roman" w:hAnsi="Times New Roman" w:cs="Times New Roman"/>
          <w:sz w:val="28"/>
          <w:szCs w:val="28"/>
        </w:rPr>
        <w:t xml:space="preserve"> стабилизировать обстановку</w:t>
      </w:r>
      <w:r w:rsidRPr="00DF6AB4">
        <w:rPr>
          <w:rFonts w:ascii="Times New Roman" w:hAnsi="Times New Roman" w:cs="Times New Roman"/>
          <w:sz w:val="28"/>
          <w:szCs w:val="28"/>
        </w:rPr>
        <w:t xml:space="preserve">. </w:t>
      </w:r>
    </w:p>
    <w:p w:rsidR="00F30803" w:rsidRPr="00DF6AB4" w:rsidRDefault="00F30803" w:rsidP="00391591">
      <w:pPr>
        <w:ind w:firstLine="709"/>
        <w:jc w:val="both"/>
        <w:rPr>
          <w:sz w:val="28"/>
          <w:szCs w:val="28"/>
        </w:rPr>
      </w:pPr>
      <w:r w:rsidRPr="00DF6AB4">
        <w:rPr>
          <w:sz w:val="28"/>
          <w:szCs w:val="28"/>
        </w:rPr>
        <w:t>На территории города с 01</w:t>
      </w:r>
      <w:r w:rsidR="00F432D0" w:rsidRPr="00DF6AB4">
        <w:rPr>
          <w:sz w:val="28"/>
          <w:szCs w:val="28"/>
        </w:rPr>
        <w:t xml:space="preserve"> июля </w:t>
      </w:r>
      <w:r w:rsidRPr="00DF6AB4">
        <w:rPr>
          <w:sz w:val="28"/>
          <w:szCs w:val="28"/>
        </w:rPr>
        <w:t>2020 начал действовать налоговый режим «Налог на профессиональный доход», данная мера позволила вывести работников из «теневого» сектора экономики и снизить численность безработных.</w:t>
      </w:r>
    </w:p>
    <w:p w:rsidR="007A2D6B" w:rsidRPr="00DF6AB4" w:rsidRDefault="007A2D6B" w:rsidP="00391591">
      <w:pPr>
        <w:tabs>
          <w:tab w:val="left" w:pos="9639"/>
        </w:tabs>
        <w:ind w:firstLine="709"/>
        <w:jc w:val="both"/>
        <w:rPr>
          <w:sz w:val="28"/>
          <w:szCs w:val="28"/>
        </w:rPr>
      </w:pPr>
      <w:r w:rsidRPr="00DF6AB4">
        <w:rPr>
          <w:sz w:val="28"/>
          <w:szCs w:val="28"/>
        </w:rPr>
        <w:t xml:space="preserve">Количество </w:t>
      </w:r>
      <w:r w:rsidR="00F35D08" w:rsidRPr="00DF6AB4">
        <w:rPr>
          <w:sz w:val="28"/>
          <w:szCs w:val="28"/>
        </w:rPr>
        <w:t>налогоплательщиков налога</w:t>
      </w:r>
      <w:r w:rsidRPr="00DF6AB4">
        <w:rPr>
          <w:sz w:val="28"/>
          <w:szCs w:val="28"/>
        </w:rPr>
        <w:t xml:space="preserve"> на профессиональный доход (самозанятых), зарегистрированных по данным налоговой службы </w:t>
      </w:r>
      <w:r w:rsidR="00E53813" w:rsidRPr="00DF6AB4">
        <w:rPr>
          <w:sz w:val="28"/>
          <w:szCs w:val="28"/>
        </w:rPr>
        <w:t>с 01.07.2020 по</w:t>
      </w:r>
      <w:r w:rsidRPr="00DF6AB4">
        <w:rPr>
          <w:sz w:val="28"/>
          <w:szCs w:val="28"/>
        </w:rPr>
        <w:t xml:space="preserve"> </w:t>
      </w:r>
      <w:r w:rsidR="00F35D08" w:rsidRPr="00DF6AB4">
        <w:rPr>
          <w:sz w:val="28"/>
          <w:szCs w:val="28"/>
        </w:rPr>
        <w:t>01.01.2023 по</w:t>
      </w:r>
      <w:r w:rsidRPr="00DF6AB4">
        <w:rPr>
          <w:sz w:val="28"/>
          <w:szCs w:val="28"/>
        </w:rPr>
        <w:t xml:space="preserve"> городу Пензе, составляет 16 226 человек, на 01.01.2022 </w:t>
      </w:r>
      <w:r w:rsidR="009F1734" w:rsidRPr="00DF6AB4">
        <w:rPr>
          <w:sz w:val="28"/>
          <w:szCs w:val="28"/>
        </w:rPr>
        <w:t>–</w:t>
      </w:r>
      <w:r w:rsidRPr="00DF6AB4">
        <w:rPr>
          <w:sz w:val="28"/>
          <w:szCs w:val="28"/>
        </w:rPr>
        <w:t xml:space="preserve"> 9061 человек. Налоговые поступления от Налога на профессиональный доход (самозанятых) по городу Пензе за 2022 год составили более 75,5 млн. рублей, за 2021 год </w:t>
      </w:r>
      <w:r w:rsidR="009F1734" w:rsidRPr="00DF6AB4">
        <w:rPr>
          <w:sz w:val="28"/>
          <w:szCs w:val="28"/>
        </w:rPr>
        <w:t>–</w:t>
      </w:r>
      <w:r w:rsidRPr="00DF6AB4">
        <w:rPr>
          <w:sz w:val="28"/>
          <w:szCs w:val="28"/>
        </w:rPr>
        <w:t xml:space="preserve"> 34,5 млн. рублей.  В свою очередь, показатель «Количество самозанятых граждан, зафиксировавших свой статус и применяющих специальный налоговый режим Налог на </w:t>
      </w:r>
      <w:r w:rsidRPr="00DF6AB4">
        <w:rPr>
          <w:sz w:val="28"/>
          <w:szCs w:val="28"/>
        </w:rPr>
        <w:lastRenderedPageBreak/>
        <w:t xml:space="preserve">профессиональный доход» является одним из </w:t>
      </w:r>
      <w:r w:rsidR="00F35D08" w:rsidRPr="00DF6AB4">
        <w:rPr>
          <w:sz w:val="28"/>
          <w:szCs w:val="28"/>
        </w:rPr>
        <w:t>показателей в</w:t>
      </w:r>
      <w:r w:rsidRPr="00DF6AB4">
        <w:rPr>
          <w:sz w:val="28"/>
          <w:szCs w:val="28"/>
        </w:rPr>
        <w:t xml:space="preserve"> рамках реализации национального проекта «Малое и среднее предпринимательство и поддержка индивидуальной предпринимательской инициативы». Плановое значение по количеству самозанятых на конец 2022 года для города Пензы установлено в количестве 7163 чел. Таким образом, по итогам 2022 года достигнуто 226% от планового значения. </w:t>
      </w:r>
      <w:r w:rsidR="009F1734" w:rsidRPr="00DF6AB4">
        <w:rPr>
          <w:sz w:val="28"/>
          <w:szCs w:val="28"/>
        </w:rPr>
        <w:t xml:space="preserve"> </w:t>
      </w:r>
    </w:p>
    <w:p w:rsidR="00B443DE" w:rsidRPr="00DF6AB4" w:rsidRDefault="00B443DE" w:rsidP="00391591">
      <w:pPr>
        <w:autoSpaceDE w:val="0"/>
        <w:autoSpaceDN w:val="0"/>
        <w:adjustRightInd w:val="0"/>
        <w:ind w:firstLine="709"/>
        <w:jc w:val="both"/>
        <w:rPr>
          <w:sz w:val="28"/>
          <w:szCs w:val="28"/>
        </w:rPr>
      </w:pPr>
      <w:r w:rsidRPr="00DF6AB4">
        <w:rPr>
          <w:sz w:val="28"/>
          <w:szCs w:val="28"/>
        </w:rPr>
        <w:t xml:space="preserve">В рамках реализации мер поддержки граждан, желающих начать собственное дело осуществляется заключение социальных контрактов по направлению осуществление индивидуальной предпринимательской деятельности. Таким образом, в 2022 году 343 жителя города Пензы получили финансовую поддержку в сумме от 250 до 350 тысяч рублей на открытие собственного дела </w:t>
      </w:r>
      <w:r w:rsidR="009F1734" w:rsidRPr="00DF6AB4">
        <w:rPr>
          <w:sz w:val="28"/>
          <w:szCs w:val="28"/>
        </w:rPr>
        <w:t>–</w:t>
      </w:r>
      <w:r w:rsidRPr="00DF6AB4">
        <w:rPr>
          <w:sz w:val="28"/>
          <w:szCs w:val="28"/>
        </w:rPr>
        <w:t xml:space="preserve"> осуществление индивидуальной предпринимательской деятельности. Благодаря господдержке можно превратить в бизнес свое хобби, выйти из трудного финансового положения и начать зарабатывать. Реализация данной </w:t>
      </w:r>
      <w:r w:rsidR="009F1734" w:rsidRPr="00DF6AB4">
        <w:rPr>
          <w:sz w:val="28"/>
          <w:szCs w:val="28"/>
        </w:rPr>
        <w:t>программы продолжается и в 2023 </w:t>
      </w:r>
      <w:r w:rsidRPr="00DF6AB4">
        <w:rPr>
          <w:sz w:val="28"/>
          <w:szCs w:val="28"/>
        </w:rPr>
        <w:t>году.</w:t>
      </w:r>
      <w:r w:rsidR="009F1734" w:rsidRPr="00DF6AB4">
        <w:rPr>
          <w:sz w:val="28"/>
          <w:szCs w:val="28"/>
        </w:rPr>
        <w:t xml:space="preserve"> </w:t>
      </w:r>
    </w:p>
    <w:p w:rsidR="00B443DE" w:rsidRPr="00DF6AB4" w:rsidRDefault="00B443DE" w:rsidP="00391591">
      <w:pPr>
        <w:ind w:firstLine="709"/>
        <w:jc w:val="both"/>
        <w:rPr>
          <w:sz w:val="28"/>
          <w:szCs w:val="28"/>
        </w:rPr>
      </w:pPr>
      <w:r w:rsidRPr="00DF6AB4">
        <w:rPr>
          <w:sz w:val="28"/>
          <w:szCs w:val="28"/>
        </w:rPr>
        <w:t>Пенза наращивает объемы импортозамещения по различным направлениям. К замене зарубежных товаров отечественными наш город подключился одним из первых.</w:t>
      </w:r>
    </w:p>
    <w:p w:rsidR="00B443DE" w:rsidRPr="00DF6AB4" w:rsidRDefault="00B443DE" w:rsidP="00391591">
      <w:pPr>
        <w:widowControl w:val="0"/>
        <w:ind w:firstLine="709"/>
        <w:jc w:val="both"/>
        <w:rPr>
          <w:sz w:val="28"/>
          <w:szCs w:val="28"/>
        </w:rPr>
      </w:pPr>
      <w:r w:rsidRPr="00DF6AB4">
        <w:rPr>
          <w:sz w:val="28"/>
          <w:szCs w:val="28"/>
        </w:rPr>
        <w:t>Кроме того, субъекты МСП обеспечивают рост производства за счет внедрения новых передовых технологий и оборудования на предприятиях, реализации инвестиционных проектов и освоения новых видов продукции.</w:t>
      </w:r>
    </w:p>
    <w:p w:rsidR="00823A18" w:rsidRPr="00DF6AB4" w:rsidRDefault="00823A18" w:rsidP="00391591">
      <w:pPr>
        <w:pStyle w:val="ConsPlusNormal"/>
        <w:ind w:firstLine="709"/>
        <w:jc w:val="both"/>
        <w:rPr>
          <w:rFonts w:ascii="Times New Roman" w:hAnsi="Times New Roman" w:cs="Times New Roman"/>
          <w:sz w:val="28"/>
          <w:szCs w:val="28"/>
        </w:rPr>
      </w:pPr>
      <w:r w:rsidRPr="00DF6AB4">
        <w:rPr>
          <w:rFonts w:ascii="Times New Roman" w:hAnsi="Times New Roman" w:cs="Times New Roman"/>
          <w:sz w:val="28"/>
          <w:szCs w:val="28"/>
        </w:rPr>
        <w:t>Основными проблемами развития малого и среднего предпринимательства в городе относятся:</w:t>
      </w:r>
    </w:p>
    <w:p w:rsidR="00654999" w:rsidRDefault="00823A18" w:rsidP="00D733EF">
      <w:pPr>
        <w:pStyle w:val="ConsPlusNormal"/>
        <w:numPr>
          <w:ilvl w:val="0"/>
          <w:numId w:val="32"/>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износ основных производственных фондов, обусловленный недостатком инвестиций в основной капитал;</w:t>
      </w:r>
    </w:p>
    <w:p w:rsidR="00654999" w:rsidRDefault="00823A18" w:rsidP="00D733EF">
      <w:pPr>
        <w:pStyle w:val="ConsPlusNormal"/>
        <w:numPr>
          <w:ilvl w:val="0"/>
          <w:numId w:val="32"/>
        </w:numPr>
        <w:ind w:left="0" w:firstLine="709"/>
        <w:jc w:val="both"/>
        <w:rPr>
          <w:rFonts w:ascii="Times New Roman" w:hAnsi="Times New Roman" w:cs="Times New Roman"/>
          <w:sz w:val="28"/>
          <w:szCs w:val="28"/>
        </w:rPr>
      </w:pPr>
      <w:r w:rsidRPr="00654999">
        <w:rPr>
          <w:rFonts w:ascii="Times New Roman" w:hAnsi="Times New Roman" w:cs="Times New Roman"/>
          <w:sz w:val="28"/>
          <w:szCs w:val="28"/>
        </w:rPr>
        <w:t>недостаток собственных средств на развитие бизнеса;</w:t>
      </w:r>
    </w:p>
    <w:p w:rsidR="00654999" w:rsidRDefault="00823A18" w:rsidP="00D733EF">
      <w:pPr>
        <w:pStyle w:val="ConsPlusNormal"/>
        <w:numPr>
          <w:ilvl w:val="0"/>
          <w:numId w:val="32"/>
        </w:numPr>
        <w:ind w:left="0" w:firstLine="709"/>
        <w:jc w:val="both"/>
        <w:rPr>
          <w:rFonts w:ascii="Times New Roman" w:hAnsi="Times New Roman" w:cs="Times New Roman"/>
          <w:sz w:val="28"/>
          <w:szCs w:val="28"/>
        </w:rPr>
      </w:pPr>
      <w:r w:rsidRPr="00654999">
        <w:rPr>
          <w:rFonts w:ascii="Times New Roman" w:hAnsi="Times New Roman" w:cs="Times New Roman"/>
          <w:sz w:val="28"/>
          <w:szCs w:val="28"/>
        </w:rPr>
        <w:t>проблемы получения долгосрочных кредитов и дополнительного финансирования;</w:t>
      </w:r>
    </w:p>
    <w:p w:rsidR="00654999" w:rsidRDefault="00823A18" w:rsidP="00D733EF">
      <w:pPr>
        <w:pStyle w:val="ConsPlusNormal"/>
        <w:numPr>
          <w:ilvl w:val="0"/>
          <w:numId w:val="32"/>
        </w:numPr>
        <w:ind w:left="0" w:firstLine="709"/>
        <w:jc w:val="both"/>
        <w:rPr>
          <w:rFonts w:ascii="Times New Roman" w:hAnsi="Times New Roman" w:cs="Times New Roman"/>
          <w:sz w:val="28"/>
          <w:szCs w:val="28"/>
        </w:rPr>
      </w:pPr>
      <w:r w:rsidRPr="00654999">
        <w:rPr>
          <w:rFonts w:ascii="Times New Roman" w:hAnsi="Times New Roman" w:cs="Times New Roman"/>
          <w:sz w:val="28"/>
          <w:szCs w:val="28"/>
        </w:rPr>
        <w:t xml:space="preserve">зависимость от деятельности крупных компаний </w:t>
      </w:r>
      <w:r w:rsidR="00C11FEC" w:rsidRPr="00654999">
        <w:rPr>
          <w:rFonts w:ascii="Times New Roman" w:hAnsi="Times New Roman" w:cs="Times New Roman"/>
          <w:sz w:val="28"/>
          <w:szCs w:val="28"/>
        </w:rPr>
        <w:t>города</w:t>
      </w:r>
      <w:r w:rsidRPr="00654999">
        <w:rPr>
          <w:rFonts w:ascii="Times New Roman" w:hAnsi="Times New Roman" w:cs="Times New Roman"/>
          <w:sz w:val="28"/>
          <w:szCs w:val="28"/>
        </w:rPr>
        <w:t>;</w:t>
      </w:r>
    </w:p>
    <w:p w:rsidR="00654999" w:rsidRDefault="00823A18" w:rsidP="00D733EF">
      <w:pPr>
        <w:pStyle w:val="ConsPlusNormal"/>
        <w:numPr>
          <w:ilvl w:val="0"/>
          <w:numId w:val="32"/>
        </w:numPr>
        <w:ind w:left="0" w:firstLine="709"/>
        <w:jc w:val="both"/>
        <w:rPr>
          <w:rFonts w:ascii="Times New Roman" w:hAnsi="Times New Roman" w:cs="Times New Roman"/>
          <w:sz w:val="28"/>
          <w:szCs w:val="28"/>
        </w:rPr>
      </w:pPr>
      <w:r w:rsidRPr="00654999">
        <w:rPr>
          <w:rFonts w:ascii="Times New Roman" w:hAnsi="Times New Roman" w:cs="Times New Roman"/>
          <w:sz w:val="28"/>
          <w:szCs w:val="28"/>
        </w:rPr>
        <w:t>отсутствие квалифицированных кадров;</w:t>
      </w:r>
    </w:p>
    <w:p w:rsidR="00654999" w:rsidRDefault="00823A18" w:rsidP="00D733EF">
      <w:pPr>
        <w:pStyle w:val="ConsPlusNormal"/>
        <w:numPr>
          <w:ilvl w:val="0"/>
          <w:numId w:val="32"/>
        </w:numPr>
        <w:ind w:left="0" w:firstLine="709"/>
        <w:jc w:val="both"/>
        <w:rPr>
          <w:rFonts w:ascii="Times New Roman" w:hAnsi="Times New Roman" w:cs="Times New Roman"/>
          <w:sz w:val="28"/>
          <w:szCs w:val="28"/>
        </w:rPr>
      </w:pPr>
      <w:r w:rsidRPr="00654999">
        <w:rPr>
          <w:rFonts w:ascii="Times New Roman" w:hAnsi="Times New Roman" w:cs="Times New Roman"/>
          <w:sz w:val="28"/>
          <w:szCs w:val="28"/>
        </w:rPr>
        <w:t>слабость и сложность механизма государственной поддержи;</w:t>
      </w:r>
    </w:p>
    <w:p w:rsidR="00823A18" w:rsidRPr="00654999" w:rsidRDefault="00823A18" w:rsidP="00D733EF">
      <w:pPr>
        <w:pStyle w:val="ConsPlusNormal"/>
        <w:numPr>
          <w:ilvl w:val="0"/>
          <w:numId w:val="32"/>
        </w:numPr>
        <w:ind w:left="0" w:firstLine="709"/>
        <w:jc w:val="both"/>
        <w:rPr>
          <w:rFonts w:ascii="Times New Roman" w:hAnsi="Times New Roman" w:cs="Times New Roman"/>
          <w:sz w:val="28"/>
          <w:szCs w:val="28"/>
        </w:rPr>
      </w:pPr>
      <w:r w:rsidRPr="00654999">
        <w:rPr>
          <w:rFonts w:ascii="Times New Roman" w:hAnsi="Times New Roman" w:cs="Times New Roman"/>
          <w:sz w:val="28"/>
          <w:szCs w:val="28"/>
        </w:rPr>
        <w:t>сложность сбыта продукции, произведенной субъектами малого и среднего предпринимательства.</w:t>
      </w:r>
    </w:p>
    <w:p w:rsidR="00333FC8" w:rsidRPr="00DF6AB4" w:rsidRDefault="00333FC8" w:rsidP="00DF6AB4">
      <w:pPr>
        <w:ind w:firstLine="540"/>
        <w:jc w:val="both"/>
        <w:rPr>
          <w:sz w:val="28"/>
          <w:szCs w:val="28"/>
        </w:rPr>
      </w:pPr>
    </w:p>
    <w:p w:rsidR="007303C9" w:rsidRPr="00DF6AB4" w:rsidRDefault="007303C9" w:rsidP="00D733EF">
      <w:pPr>
        <w:pStyle w:val="a6"/>
        <w:numPr>
          <w:ilvl w:val="1"/>
          <w:numId w:val="25"/>
        </w:numPr>
        <w:shd w:val="clear" w:color="auto" w:fill="FFFFFF"/>
        <w:spacing w:before="0" w:beforeAutospacing="0" w:after="0" w:afterAutospacing="0"/>
        <w:ind w:left="0" w:firstLine="0"/>
        <w:jc w:val="center"/>
        <w:rPr>
          <w:b/>
          <w:bCs/>
          <w:smallCaps/>
          <w:color w:val="365F91"/>
          <w:sz w:val="28"/>
          <w:szCs w:val="28"/>
        </w:rPr>
      </w:pPr>
      <w:r w:rsidRPr="00DF6AB4">
        <w:rPr>
          <w:b/>
          <w:bCs/>
          <w:smallCaps/>
          <w:color w:val="365F91"/>
          <w:sz w:val="28"/>
          <w:szCs w:val="28"/>
        </w:rPr>
        <w:t>Инвестиции</w:t>
      </w:r>
    </w:p>
    <w:p w:rsidR="00E53813" w:rsidRPr="00DF6AB4" w:rsidRDefault="00E53813" w:rsidP="00DF6AB4">
      <w:pPr>
        <w:pStyle w:val="ConsPlusNormal"/>
        <w:ind w:firstLine="540"/>
        <w:jc w:val="both"/>
        <w:rPr>
          <w:rFonts w:ascii="Times New Roman" w:hAnsi="Times New Roman" w:cs="Times New Roman"/>
          <w:sz w:val="28"/>
          <w:szCs w:val="28"/>
        </w:rPr>
      </w:pPr>
    </w:p>
    <w:p w:rsidR="008554D8" w:rsidRPr="00DF6AB4" w:rsidRDefault="00906FF9" w:rsidP="00391591">
      <w:pPr>
        <w:pStyle w:val="ConsPlusNormal"/>
        <w:ind w:firstLine="709"/>
        <w:jc w:val="both"/>
        <w:rPr>
          <w:rFonts w:ascii="Times New Roman" w:hAnsi="Times New Roman" w:cs="Times New Roman"/>
          <w:sz w:val="28"/>
          <w:szCs w:val="28"/>
        </w:rPr>
      </w:pPr>
      <w:r w:rsidRPr="00DF6AB4">
        <w:rPr>
          <w:rFonts w:ascii="Times New Roman" w:hAnsi="Times New Roman" w:cs="Times New Roman"/>
          <w:sz w:val="28"/>
          <w:szCs w:val="28"/>
        </w:rPr>
        <w:t xml:space="preserve">Объем инвестиций, </w:t>
      </w:r>
      <w:r w:rsidR="00AD3CC0" w:rsidRPr="00DF6AB4">
        <w:rPr>
          <w:rFonts w:ascii="Times New Roman" w:hAnsi="Times New Roman" w:cs="Times New Roman"/>
          <w:sz w:val="28"/>
          <w:szCs w:val="28"/>
        </w:rPr>
        <w:t>н</w:t>
      </w:r>
      <w:r w:rsidR="00A115F6" w:rsidRPr="00DF6AB4">
        <w:rPr>
          <w:rFonts w:ascii="Times New Roman" w:hAnsi="Times New Roman" w:cs="Times New Roman"/>
          <w:sz w:val="28"/>
          <w:szCs w:val="28"/>
        </w:rPr>
        <w:t>аправляемых в основной капитал</w:t>
      </w:r>
      <w:r w:rsidR="006F6C42" w:rsidRPr="00DF6AB4">
        <w:rPr>
          <w:rFonts w:ascii="Times New Roman" w:hAnsi="Times New Roman" w:cs="Times New Roman"/>
          <w:sz w:val="28"/>
          <w:szCs w:val="28"/>
        </w:rPr>
        <w:t>,</w:t>
      </w:r>
      <w:r w:rsidR="00A115F6" w:rsidRPr="00DF6AB4">
        <w:rPr>
          <w:rFonts w:ascii="Times New Roman" w:hAnsi="Times New Roman" w:cs="Times New Roman"/>
          <w:sz w:val="28"/>
          <w:szCs w:val="28"/>
        </w:rPr>
        <w:t xml:space="preserve"> за последние года </w:t>
      </w:r>
      <w:r w:rsidR="00AD3CC0" w:rsidRPr="00DF6AB4">
        <w:rPr>
          <w:rFonts w:ascii="Times New Roman" w:hAnsi="Times New Roman" w:cs="Times New Roman"/>
          <w:sz w:val="28"/>
          <w:szCs w:val="28"/>
        </w:rPr>
        <w:t>хар</w:t>
      </w:r>
      <w:r w:rsidR="0080394D" w:rsidRPr="00DF6AB4">
        <w:rPr>
          <w:rFonts w:ascii="Times New Roman" w:hAnsi="Times New Roman" w:cs="Times New Roman"/>
          <w:sz w:val="28"/>
          <w:szCs w:val="28"/>
        </w:rPr>
        <w:t>актеризуется стабильным ростом.</w:t>
      </w:r>
    </w:p>
    <w:p w:rsidR="008554D8" w:rsidRPr="00DF6AB4" w:rsidRDefault="008554D8" w:rsidP="00391591">
      <w:pPr>
        <w:ind w:firstLine="709"/>
        <w:jc w:val="both"/>
        <w:rPr>
          <w:sz w:val="28"/>
          <w:szCs w:val="28"/>
        </w:rPr>
      </w:pPr>
      <w:r w:rsidRPr="00DF6AB4">
        <w:rPr>
          <w:sz w:val="28"/>
          <w:szCs w:val="28"/>
        </w:rPr>
        <w:t xml:space="preserve">Под инвестициями в основной капитал понимаются затраты на строительство, реконструкцию (включая расширение и модернизацию) объектов, которые приводят к увеличению их первоначальной стоимости, сюда также относятся приобретение машин, оборудования, транспортных средств и ряд других затрат. Инвестиции в основной капитал (их также </w:t>
      </w:r>
      <w:r w:rsidRPr="00DF6AB4">
        <w:rPr>
          <w:sz w:val="28"/>
          <w:szCs w:val="28"/>
        </w:rPr>
        <w:lastRenderedPageBreak/>
        <w:t>называют капитальные вложения) представляют собой вложения средств долгосрочного характера с целью получения прибыли.</w:t>
      </w:r>
    </w:p>
    <w:p w:rsidR="006D67AD" w:rsidRPr="00DF6AB4" w:rsidRDefault="006D67AD" w:rsidP="00391591">
      <w:pPr>
        <w:ind w:firstLine="709"/>
        <w:jc w:val="both"/>
        <w:rPr>
          <w:sz w:val="28"/>
          <w:szCs w:val="28"/>
        </w:rPr>
      </w:pPr>
      <w:r w:rsidRPr="00DF6AB4">
        <w:rPr>
          <w:sz w:val="28"/>
          <w:szCs w:val="28"/>
        </w:rPr>
        <w:t xml:space="preserve">Несмотря на сложную </w:t>
      </w:r>
      <w:r w:rsidR="000E45F9" w:rsidRPr="00DF6AB4">
        <w:rPr>
          <w:sz w:val="28"/>
          <w:szCs w:val="28"/>
        </w:rPr>
        <w:t>макроэкономическую</w:t>
      </w:r>
      <w:r w:rsidRPr="00DF6AB4">
        <w:rPr>
          <w:sz w:val="28"/>
          <w:szCs w:val="28"/>
        </w:rPr>
        <w:t xml:space="preserve"> ситуацию, в </w:t>
      </w:r>
      <w:r w:rsidR="00A115F6" w:rsidRPr="00DF6AB4">
        <w:rPr>
          <w:sz w:val="28"/>
          <w:szCs w:val="28"/>
        </w:rPr>
        <w:t>период пандемии</w:t>
      </w:r>
      <w:r w:rsidRPr="00DF6AB4">
        <w:rPr>
          <w:sz w:val="28"/>
          <w:szCs w:val="28"/>
        </w:rPr>
        <w:t xml:space="preserve"> сумма инвестиций </w:t>
      </w:r>
      <w:r w:rsidR="00C65100" w:rsidRPr="00DF6AB4">
        <w:rPr>
          <w:sz w:val="28"/>
          <w:szCs w:val="28"/>
        </w:rPr>
        <w:t>сохранила устойчивость</w:t>
      </w:r>
      <w:r w:rsidRPr="00DF6AB4">
        <w:rPr>
          <w:sz w:val="28"/>
          <w:szCs w:val="28"/>
        </w:rPr>
        <w:t xml:space="preserve"> и даже </w:t>
      </w:r>
      <w:r w:rsidR="005B35CF" w:rsidRPr="00DF6AB4">
        <w:rPr>
          <w:sz w:val="28"/>
          <w:szCs w:val="28"/>
        </w:rPr>
        <w:t>выросла (на 23</w:t>
      </w:r>
      <w:r w:rsidRPr="00DF6AB4">
        <w:rPr>
          <w:sz w:val="28"/>
          <w:szCs w:val="28"/>
        </w:rPr>
        <w:t xml:space="preserve">%) по сравнению с </w:t>
      </w:r>
      <w:r w:rsidR="00A115F6" w:rsidRPr="00DF6AB4">
        <w:rPr>
          <w:sz w:val="28"/>
          <w:szCs w:val="28"/>
        </w:rPr>
        <w:t>«</w:t>
      </w:r>
      <w:proofErr w:type="spellStart"/>
      <w:r w:rsidR="00A115F6" w:rsidRPr="00DF6AB4">
        <w:rPr>
          <w:sz w:val="28"/>
          <w:szCs w:val="28"/>
        </w:rPr>
        <w:t>доковидным</w:t>
      </w:r>
      <w:proofErr w:type="spellEnd"/>
      <w:r w:rsidR="00A115F6" w:rsidRPr="00DF6AB4">
        <w:rPr>
          <w:sz w:val="28"/>
          <w:szCs w:val="28"/>
        </w:rPr>
        <w:t xml:space="preserve">» </w:t>
      </w:r>
      <w:r w:rsidRPr="00DF6AB4">
        <w:rPr>
          <w:sz w:val="28"/>
          <w:szCs w:val="28"/>
        </w:rPr>
        <w:t>периодом</w:t>
      </w:r>
      <w:r w:rsidR="0080394D" w:rsidRPr="00DF6AB4">
        <w:rPr>
          <w:sz w:val="28"/>
          <w:szCs w:val="28"/>
        </w:rPr>
        <w:t>. В последующие года данный п</w:t>
      </w:r>
      <w:r w:rsidR="00FC0C57" w:rsidRPr="00DF6AB4">
        <w:rPr>
          <w:sz w:val="28"/>
          <w:szCs w:val="28"/>
        </w:rPr>
        <w:t xml:space="preserve">оказатель </w:t>
      </w:r>
      <w:r w:rsidR="00F432D0" w:rsidRPr="00DF6AB4">
        <w:rPr>
          <w:sz w:val="28"/>
          <w:szCs w:val="28"/>
        </w:rPr>
        <w:t>характеризуется планомерным</w:t>
      </w:r>
      <w:r w:rsidR="00FC0C57" w:rsidRPr="00DF6AB4">
        <w:rPr>
          <w:sz w:val="28"/>
          <w:szCs w:val="28"/>
        </w:rPr>
        <w:t xml:space="preserve"> рост</w:t>
      </w:r>
      <w:r w:rsidR="00C65100" w:rsidRPr="00DF6AB4">
        <w:rPr>
          <w:sz w:val="28"/>
          <w:szCs w:val="28"/>
        </w:rPr>
        <w:t>ом</w:t>
      </w:r>
      <w:r w:rsidR="00FC0C57" w:rsidRPr="00DF6AB4">
        <w:rPr>
          <w:sz w:val="28"/>
          <w:szCs w:val="28"/>
        </w:rPr>
        <w:t>,</w:t>
      </w:r>
      <w:r w:rsidR="00F432D0" w:rsidRPr="00DF6AB4">
        <w:rPr>
          <w:sz w:val="28"/>
          <w:szCs w:val="28"/>
        </w:rPr>
        <w:t xml:space="preserve"> составив</w:t>
      </w:r>
      <w:r w:rsidR="0080394D" w:rsidRPr="00DF6AB4">
        <w:rPr>
          <w:sz w:val="28"/>
          <w:szCs w:val="28"/>
        </w:rPr>
        <w:t xml:space="preserve"> в 2022 году 25420,8 млн. рублей.</w:t>
      </w:r>
    </w:p>
    <w:p w:rsidR="00287FA4" w:rsidRPr="00DF6AB4" w:rsidRDefault="00287FA4" w:rsidP="00DF6AB4">
      <w:pPr>
        <w:pStyle w:val="ConsPlusNormal"/>
        <w:ind w:firstLine="540"/>
        <w:jc w:val="center"/>
        <w:rPr>
          <w:rFonts w:ascii="Times New Roman" w:hAnsi="Times New Roman" w:cs="Times New Roman"/>
          <w:b/>
          <w:bCs/>
          <w:smallCaps/>
          <w:sz w:val="28"/>
          <w:szCs w:val="28"/>
        </w:rPr>
      </w:pPr>
    </w:p>
    <w:p w:rsidR="004E0CA3" w:rsidRPr="00DF6AB4" w:rsidRDefault="00B01492" w:rsidP="00654999">
      <w:pPr>
        <w:pStyle w:val="ConsPlusNormal"/>
        <w:jc w:val="center"/>
        <w:rPr>
          <w:rFonts w:ascii="Times New Roman" w:hAnsi="Times New Roman" w:cs="Times New Roman"/>
          <w:b/>
          <w:bCs/>
          <w:smallCaps/>
          <w:sz w:val="28"/>
          <w:szCs w:val="28"/>
        </w:rPr>
      </w:pPr>
      <w:r w:rsidRPr="00DF6AB4">
        <w:rPr>
          <w:rFonts w:ascii="Times New Roman" w:hAnsi="Times New Roman" w:cs="Times New Roman"/>
          <w:b/>
          <w:bCs/>
          <w:smallCaps/>
          <w:sz w:val="28"/>
          <w:szCs w:val="28"/>
        </w:rPr>
        <w:t>Объем инвестиций</w:t>
      </w:r>
      <w:r w:rsidR="0067126F" w:rsidRPr="00DF6AB4">
        <w:rPr>
          <w:rFonts w:ascii="Times New Roman" w:hAnsi="Times New Roman" w:cs="Times New Roman"/>
          <w:b/>
          <w:bCs/>
          <w:smallCaps/>
          <w:sz w:val="28"/>
          <w:szCs w:val="28"/>
        </w:rPr>
        <w:t xml:space="preserve"> по крупным и средним предприятиям города</w:t>
      </w:r>
      <w:r w:rsidRPr="00DF6AB4">
        <w:rPr>
          <w:rFonts w:ascii="Times New Roman" w:hAnsi="Times New Roman" w:cs="Times New Roman"/>
          <w:b/>
          <w:bCs/>
          <w:smallCaps/>
          <w:sz w:val="28"/>
          <w:szCs w:val="28"/>
        </w:rPr>
        <w:t>, млн. рублей</w:t>
      </w:r>
    </w:p>
    <w:p w:rsidR="00427501" w:rsidRPr="00DF6AB4" w:rsidRDefault="005A155B" w:rsidP="00DF6AB4">
      <w:pPr>
        <w:pStyle w:val="a6"/>
        <w:shd w:val="clear" w:color="auto" w:fill="FFFFFF"/>
        <w:spacing w:before="0" w:beforeAutospacing="0" w:after="0" w:afterAutospacing="0"/>
        <w:ind w:firstLine="540"/>
        <w:jc w:val="center"/>
        <w:rPr>
          <w:rStyle w:val="13"/>
          <w:sz w:val="28"/>
          <w:szCs w:val="28"/>
        </w:rPr>
      </w:pPr>
      <w:r w:rsidRPr="00DF6AB4">
        <w:rPr>
          <w:noProof/>
          <w:sz w:val="28"/>
          <w:szCs w:val="28"/>
        </w:rPr>
        <w:drawing>
          <wp:inline distT="0" distB="0" distL="0" distR="0" wp14:anchorId="2C507E2E" wp14:editId="27057A10">
            <wp:extent cx="4572000" cy="1470991"/>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287FA4" w:rsidRPr="00DF6AB4" w:rsidRDefault="00287FA4" w:rsidP="00391591">
      <w:pPr>
        <w:pStyle w:val="ConsPlusNormal"/>
        <w:ind w:firstLine="709"/>
        <w:jc w:val="both"/>
        <w:rPr>
          <w:rFonts w:ascii="Times New Roman" w:hAnsi="Times New Roman" w:cs="Times New Roman"/>
          <w:sz w:val="28"/>
          <w:szCs w:val="28"/>
        </w:rPr>
      </w:pPr>
      <w:r w:rsidRPr="00DF6AB4">
        <w:rPr>
          <w:rFonts w:ascii="Times New Roman" w:hAnsi="Times New Roman" w:cs="Times New Roman"/>
          <w:sz w:val="28"/>
          <w:szCs w:val="28"/>
        </w:rPr>
        <w:t xml:space="preserve">Основные направления вложения инвестиций </w:t>
      </w:r>
      <w:r w:rsidR="00063433" w:rsidRPr="00DF6AB4">
        <w:rPr>
          <w:rFonts w:ascii="Times New Roman" w:hAnsi="Times New Roman" w:cs="Times New Roman"/>
          <w:sz w:val="28"/>
          <w:szCs w:val="28"/>
        </w:rPr>
        <w:t>–</w:t>
      </w:r>
      <w:r w:rsidRPr="00DF6AB4">
        <w:rPr>
          <w:rFonts w:ascii="Times New Roman" w:hAnsi="Times New Roman" w:cs="Times New Roman"/>
          <w:sz w:val="28"/>
          <w:szCs w:val="28"/>
        </w:rPr>
        <w:t xml:space="preserve"> </w:t>
      </w:r>
      <w:r w:rsidR="008A3A16" w:rsidRPr="00DF6AB4">
        <w:rPr>
          <w:rFonts w:ascii="Times New Roman" w:hAnsi="Times New Roman" w:cs="Times New Roman"/>
          <w:sz w:val="28"/>
          <w:szCs w:val="28"/>
        </w:rPr>
        <w:t>промышленные производства (31,3</w:t>
      </w:r>
      <w:r w:rsidRPr="00DF6AB4">
        <w:rPr>
          <w:rFonts w:ascii="Times New Roman" w:hAnsi="Times New Roman" w:cs="Times New Roman"/>
          <w:sz w:val="28"/>
          <w:szCs w:val="28"/>
        </w:rPr>
        <w:t xml:space="preserve">%), транспортировка и хранение (16,5%), деятельность в области связи и информации (7,8%), оптовая и розничная торговля (6,9%), </w:t>
      </w:r>
      <w:r w:rsidR="008A3A16" w:rsidRPr="00DF6AB4">
        <w:rPr>
          <w:rFonts w:ascii="Times New Roman" w:hAnsi="Times New Roman" w:cs="Times New Roman"/>
          <w:sz w:val="28"/>
          <w:szCs w:val="28"/>
        </w:rPr>
        <w:t>де</w:t>
      </w:r>
      <w:r w:rsidR="00D64D2C" w:rsidRPr="00DF6AB4">
        <w:rPr>
          <w:rFonts w:ascii="Times New Roman" w:hAnsi="Times New Roman" w:cs="Times New Roman"/>
          <w:sz w:val="28"/>
          <w:szCs w:val="28"/>
        </w:rPr>
        <w:t>яте</w:t>
      </w:r>
      <w:r w:rsidR="008A3A16" w:rsidRPr="00DF6AB4">
        <w:rPr>
          <w:rFonts w:ascii="Times New Roman" w:hAnsi="Times New Roman" w:cs="Times New Roman"/>
          <w:sz w:val="28"/>
          <w:szCs w:val="28"/>
        </w:rPr>
        <w:t>льность в области здравоохранения (6,9</w:t>
      </w:r>
      <w:r w:rsidR="00D2456C" w:rsidRPr="00DF6AB4">
        <w:rPr>
          <w:rFonts w:ascii="Times New Roman" w:hAnsi="Times New Roman" w:cs="Times New Roman"/>
          <w:sz w:val="28"/>
          <w:szCs w:val="28"/>
        </w:rPr>
        <w:t>%</w:t>
      </w:r>
      <w:r w:rsidR="008A3A16" w:rsidRPr="00DF6AB4">
        <w:rPr>
          <w:rFonts w:ascii="Times New Roman" w:hAnsi="Times New Roman" w:cs="Times New Roman"/>
          <w:sz w:val="28"/>
          <w:szCs w:val="28"/>
        </w:rPr>
        <w:t>)</w:t>
      </w:r>
      <w:r w:rsidRPr="00DF6AB4">
        <w:rPr>
          <w:rFonts w:ascii="Times New Roman" w:hAnsi="Times New Roman" w:cs="Times New Roman"/>
          <w:sz w:val="28"/>
          <w:szCs w:val="28"/>
        </w:rPr>
        <w:t xml:space="preserve">. </w:t>
      </w:r>
    </w:p>
    <w:p w:rsidR="00392AE1" w:rsidRPr="00DF6AB4" w:rsidRDefault="00C97068" w:rsidP="00391591">
      <w:pPr>
        <w:tabs>
          <w:tab w:val="left" w:pos="1276"/>
        </w:tabs>
        <w:ind w:firstLine="709"/>
        <w:jc w:val="both"/>
        <w:rPr>
          <w:sz w:val="28"/>
          <w:szCs w:val="28"/>
        </w:rPr>
      </w:pPr>
      <w:r w:rsidRPr="00DF6AB4">
        <w:rPr>
          <w:sz w:val="28"/>
          <w:szCs w:val="28"/>
        </w:rPr>
        <w:t xml:space="preserve">По сравнению с 2018 годом на 7% выросла доля инвестиций, направляемых промышленными предприятиями города. </w:t>
      </w:r>
      <w:r w:rsidR="007A5444" w:rsidRPr="00DF6AB4">
        <w:rPr>
          <w:sz w:val="28"/>
          <w:szCs w:val="28"/>
        </w:rPr>
        <w:t>Прирост был обеспечен стратегически важными в период пандемии отраслями, в первую очередь, производством лекарств; виден рост и в производстве пищевых продуктов, а также химических веществ</w:t>
      </w:r>
      <w:r w:rsidR="002E135C" w:rsidRPr="00DF6AB4">
        <w:rPr>
          <w:sz w:val="28"/>
          <w:szCs w:val="28"/>
        </w:rPr>
        <w:t xml:space="preserve">. </w:t>
      </w:r>
    </w:p>
    <w:p w:rsidR="00DC437E" w:rsidRPr="00DF6AB4" w:rsidRDefault="004A5146" w:rsidP="00391591">
      <w:pPr>
        <w:tabs>
          <w:tab w:val="left" w:pos="1276"/>
        </w:tabs>
        <w:ind w:firstLine="709"/>
        <w:jc w:val="both"/>
        <w:rPr>
          <w:sz w:val="28"/>
          <w:szCs w:val="28"/>
        </w:rPr>
      </w:pPr>
      <w:r w:rsidRPr="00DF6AB4">
        <w:rPr>
          <w:sz w:val="28"/>
          <w:szCs w:val="28"/>
        </w:rPr>
        <w:t xml:space="preserve">В </w:t>
      </w:r>
      <w:r w:rsidR="00DC437E" w:rsidRPr="00DF6AB4">
        <w:rPr>
          <w:sz w:val="28"/>
          <w:szCs w:val="28"/>
        </w:rPr>
        <w:t xml:space="preserve">рамках развития импортозамещающих производств в </w:t>
      </w:r>
      <w:r w:rsidRPr="00DF6AB4">
        <w:rPr>
          <w:sz w:val="28"/>
          <w:szCs w:val="28"/>
        </w:rPr>
        <w:t>2022 году б</w:t>
      </w:r>
      <w:r w:rsidR="00C97068" w:rsidRPr="00DF6AB4">
        <w:rPr>
          <w:sz w:val="28"/>
          <w:szCs w:val="28"/>
        </w:rPr>
        <w:t xml:space="preserve">олее 1,7 млрд. рублей инвестиций направлено на развитие производства </w:t>
      </w:r>
      <w:r w:rsidR="007F559F" w:rsidRPr="00DF6AB4">
        <w:rPr>
          <w:sz w:val="28"/>
          <w:szCs w:val="28"/>
        </w:rPr>
        <w:t xml:space="preserve">такими </w:t>
      </w:r>
      <w:r w:rsidR="00C97068" w:rsidRPr="00DF6AB4">
        <w:rPr>
          <w:sz w:val="28"/>
          <w:szCs w:val="28"/>
        </w:rPr>
        <w:t>предприятиями</w:t>
      </w:r>
      <w:r w:rsidR="007F559F" w:rsidRPr="00DF6AB4">
        <w:rPr>
          <w:sz w:val="28"/>
          <w:szCs w:val="28"/>
        </w:rPr>
        <w:t xml:space="preserve">, как: </w:t>
      </w:r>
      <w:r w:rsidR="00C97068" w:rsidRPr="00DF6AB4">
        <w:rPr>
          <w:sz w:val="28"/>
          <w:szCs w:val="28"/>
        </w:rPr>
        <w:t xml:space="preserve">ОАО «Маяк», ООО «Маякпринт», ООО «Мастер-Пак», </w:t>
      </w:r>
      <w:r w:rsidR="007F559F" w:rsidRPr="00DF6AB4">
        <w:rPr>
          <w:sz w:val="28"/>
          <w:szCs w:val="28"/>
        </w:rPr>
        <w:br/>
      </w:r>
      <w:r w:rsidR="00C97068" w:rsidRPr="00DF6AB4">
        <w:rPr>
          <w:sz w:val="28"/>
          <w:szCs w:val="28"/>
        </w:rPr>
        <w:t>ПАО «Биосинтез», АО «</w:t>
      </w:r>
      <w:proofErr w:type="spellStart"/>
      <w:r w:rsidR="00C97068" w:rsidRPr="00DF6AB4">
        <w:rPr>
          <w:sz w:val="28"/>
          <w:szCs w:val="28"/>
        </w:rPr>
        <w:t>Пензтяжпромарматура</w:t>
      </w:r>
      <w:proofErr w:type="spellEnd"/>
      <w:r w:rsidR="00C97068" w:rsidRPr="00DF6AB4">
        <w:rPr>
          <w:sz w:val="28"/>
          <w:szCs w:val="28"/>
        </w:rPr>
        <w:t>», ООО ЛМЗ «</w:t>
      </w:r>
      <w:proofErr w:type="spellStart"/>
      <w:r w:rsidR="00C97068" w:rsidRPr="00DF6AB4">
        <w:rPr>
          <w:sz w:val="28"/>
          <w:szCs w:val="28"/>
        </w:rPr>
        <w:t>Машсталь</w:t>
      </w:r>
      <w:proofErr w:type="spellEnd"/>
      <w:r w:rsidR="00C97068" w:rsidRPr="00DF6AB4">
        <w:rPr>
          <w:sz w:val="28"/>
          <w:szCs w:val="28"/>
        </w:rPr>
        <w:t>».</w:t>
      </w:r>
      <w:r w:rsidR="009F1734" w:rsidRPr="00DF6AB4">
        <w:rPr>
          <w:sz w:val="28"/>
          <w:szCs w:val="28"/>
        </w:rPr>
        <w:t xml:space="preserve"> </w:t>
      </w:r>
    </w:p>
    <w:p w:rsidR="00DC437E" w:rsidRPr="00DF6AB4" w:rsidRDefault="00F537BC" w:rsidP="00391591">
      <w:pPr>
        <w:tabs>
          <w:tab w:val="left" w:pos="1276"/>
        </w:tabs>
        <w:ind w:firstLine="709"/>
        <w:jc w:val="both"/>
        <w:rPr>
          <w:sz w:val="28"/>
          <w:szCs w:val="28"/>
        </w:rPr>
      </w:pPr>
      <w:r w:rsidRPr="00DF6AB4">
        <w:rPr>
          <w:sz w:val="28"/>
          <w:szCs w:val="28"/>
        </w:rPr>
        <w:t>В 2022 году международная компания ООО «</w:t>
      </w:r>
      <w:proofErr w:type="spellStart"/>
      <w:r w:rsidRPr="00DF6AB4">
        <w:rPr>
          <w:sz w:val="28"/>
          <w:szCs w:val="28"/>
        </w:rPr>
        <w:t>Кивонь</w:t>
      </w:r>
      <w:proofErr w:type="spellEnd"/>
      <w:r w:rsidRPr="00DF6AB4">
        <w:rPr>
          <w:sz w:val="28"/>
          <w:szCs w:val="28"/>
        </w:rPr>
        <w:t xml:space="preserve"> РУС» </w:t>
      </w:r>
      <w:r w:rsidR="009F1734" w:rsidRPr="00DF6AB4">
        <w:rPr>
          <w:sz w:val="28"/>
          <w:szCs w:val="28"/>
        </w:rPr>
        <w:t>–</w:t>
      </w:r>
      <w:r w:rsidRPr="00DF6AB4">
        <w:rPr>
          <w:sz w:val="28"/>
          <w:szCs w:val="28"/>
        </w:rPr>
        <w:t xml:space="preserve"> официальный дистрибьютор компании QUIVOG</w:t>
      </w:r>
      <w:r w:rsidR="002E12A0" w:rsidRPr="00DF6AB4">
        <w:rPr>
          <w:sz w:val="28"/>
          <w:szCs w:val="28"/>
          <w:lang w:val="en-US"/>
        </w:rPr>
        <w:t>N</w:t>
      </w:r>
      <w:r w:rsidRPr="00DF6AB4">
        <w:rPr>
          <w:sz w:val="28"/>
          <w:szCs w:val="28"/>
        </w:rPr>
        <w:t xml:space="preserve">E, запустила проект организации производства сельскохозяйственной техники с общим объемом инвестиций в 3 млрд. рублей. </w:t>
      </w:r>
    </w:p>
    <w:p w:rsidR="00393152" w:rsidRPr="00DF6AB4" w:rsidRDefault="00393152" w:rsidP="00391591">
      <w:pPr>
        <w:tabs>
          <w:tab w:val="left" w:pos="1276"/>
        </w:tabs>
        <w:ind w:firstLine="709"/>
        <w:jc w:val="both"/>
        <w:rPr>
          <w:sz w:val="28"/>
          <w:szCs w:val="28"/>
        </w:rPr>
      </w:pPr>
      <w:r w:rsidRPr="00DF6AB4">
        <w:rPr>
          <w:sz w:val="28"/>
          <w:szCs w:val="28"/>
        </w:rPr>
        <w:t>Группа компаний «</w:t>
      </w:r>
      <w:proofErr w:type="spellStart"/>
      <w:r w:rsidRPr="00DF6AB4">
        <w:rPr>
          <w:sz w:val="28"/>
          <w:szCs w:val="28"/>
        </w:rPr>
        <w:t>Пензавтосырье</w:t>
      </w:r>
      <w:proofErr w:type="spellEnd"/>
      <w:r w:rsidRPr="00DF6AB4">
        <w:rPr>
          <w:sz w:val="28"/>
          <w:szCs w:val="28"/>
        </w:rPr>
        <w:t xml:space="preserve">» приступила к формированию заявки на участие в отраслевой программе «Применение вторичных ресурсов и вторичного сырья из отходов в промышленном производстве» на условия софинансирования ППК РЭО (российским экологическим оператором) строительства завода по производству упаковки для яиц. </w:t>
      </w:r>
    </w:p>
    <w:p w:rsidR="00654999" w:rsidRDefault="00D033A6" w:rsidP="00654999">
      <w:pPr>
        <w:pStyle w:val="a8"/>
        <w:spacing w:after="0" w:line="240" w:lineRule="auto"/>
        <w:ind w:left="0" w:firstLine="709"/>
        <w:jc w:val="both"/>
        <w:rPr>
          <w:rFonts w:ascii="Times New Roman" w:hAnsi="Times New Roman"/>
          <w:sz w:val="28"/>
          <w:szCs w:val="28"/>
        </w:rPr>
      </w:pPr>
      <w:r w:rsidRPr="00DF6AB4">
        <w:rPr>
          <w:rFonts w:ascii="Times New Roman" w:hAnsi="Times New Roman"/>
          <w:sz w:val="28"/>
          <w:szCs w:val="28"/>
        </w:rPr>
        <w:t>П</w:t>
      </w:r>
      <w:r w:rsidR="00C97068" w:rsidRPr="00DF6AB4">
        <w:rPr>
          <w:rFonts w:ascii="Times New Roman" w:hAnsi="Times New Roman"/>
          <w:sz w:val="28"/>
          <w:szCs w:val="28"/>
        </w:rPr>
        <w:t xml:space="preserve">очти в 8 раз </w:t>
      </w:r>
      <w:r w:rsidRPr="00DF6AB4">
        <w:rPr>
          <w:rFonts w:ascii="Times New Roman" w:hAnsi="Times New Roman"/>
          <w:sz w:val="28"/>
          <w:szCs w:val="28"/>
        </w:rPr>
        <w:t xml:space="preserve">увеличился размер </w:t>
      </w:r>
      <w:r w:rsidR="00C97068" w:rsidRPr="00DF6AB4">
        <w:rPr>
          <w:rFonts w:ascii="Times New Roman" w:hAnsi="Times New Roman"/>
          <w:sz w:val="28"/>
          <w:szCs w:val="28"/>
        </w:rPr>
        <w:t xml:space="preserve">инвестиций, направляемых </w:t>
      </w:r>
      <w:r w:rsidR="00BD4CB1" w:rsidRPr="00DF6AB4">
        <w:rPr>
          <w:rFonts w:ascii="Times New Roman" w:hAnsi="Times New Roman"/>
          <w:sz w:val="28"/>
          <w:szCs w:val="28"/>
        </w:rPr>
        <w:t xml:space="preserve">на развитие бизнеса </w:t>
      </w:r>
      <w:r w:rsidR="00C97068" w:rsidRPr="00DF6AB4">
        <w:rPr>
          <w:rFonts w:ascii="Times New Roman" w:hAnsi="Times New Roman"/>
          <w:sz w:val="28"/>
          <w:szCs w:val="28"/>
        </w:rPr>
        <w:t xml:space="preserve">предприятиями, осуществляющими транспортировку и хранение. </w:t>
      </w:r>
      <w:r w:rsidR="006E5CE5" w:rsidRPr="00DF6AB4">
        <w:rPr>
          <w:rFonts w:ascii="Times New Roman" w:hAnsi="Times New Roman"/>
          <w:sz w:val="28"/>
          <w:szCs w:val="28"/>
        </w:rPr>
        <w:t>В данном секторе лидируют курьерская деятельность и складское хозяйство.</w:t>
      </w:r>
      <w:r w:rsidR="00BC0421" w:rsidRPr="00DF6AB4">
        <w:rPr>
          <w:rFonts w:ascii="Times New Roman" w:hAnsi="Times New Roman"/>
          <w:sz w:val="28"/>
          <w:szCs w:val="28"/>
        </w:rPr>
        <w:t xml:space="preserve"> </w:t>
      </w:r>
    </w:p>
    <w:p w:rsidR="009F1734" w:rsidRPr="00654999" w:rsidRDefault="00F545D0" w:rsidP="00654999">
      <w:pPr>
        <w:pStyle w:val="a8"/>
        <w:spacing w:after="0" w:line="240" w:lineRule="auto"/>
        <w:ind w:left="0" w:firstLine="709"/>
        <w:jc w:val="center"/>
        <w:rPr>
          <w:rFonts w:ascii="Times New Roman" w:hAnsi="Times New Roman"/>
          <w:sz w:val="28"/>
          <w:szCs w:val="28"/>
        </w:rPr>
      </w:pPr>
      <w:r w:rsidRPr="00DF6AB4">
        <w:rPr>
          <w:rFonts w:ascii="Times New Roman" w:eastAsia="Times New Roman" w:hAnsi="Times New Roman"/>
          <w:b/>
          <w:bCs/>
          <w:smallCaps/>
          <w:sz w:val="28"/>
          <w:szCs w:val="28"/>
          <w:lang w:eastAsia="ru-RU"/>
        </w:rPr>
        <w:lastRenderedPageBreak/>
        <w:t>Инвестиции «транспортировка и хранение», млн. рублей</w:t>
      </w:r>
    </w:p>
    <w:p w:rsidR="00AA3311" w:rsidRPr="00DF6AB4" w:rsidRDefault="00DA2E88" w:rsidP="00DF6AB4">
      <w:pPr>
        <w:pStyle w:val="a8"/>
        <w:spacing w:after="0" w:line="240" w:lineRule="auto"/>
        <w:ind w:left="0" w:firstLine="540"/>
        <w:jc w:val="center"/>
        <w:rPr>
          <w:rFonts w:ascii="Times New Roman" w:hAnsi="Times New Roman"/>
          <w:sz w:val="28"/>
          <w:szCs w:val="28"/>
        </w:rPr>
      </w:pPr>
      <w:r w:rsidRPr="00DF6AB4">
        <w:rPr>
          <w:rFonts w:ascii="Times New Roman" w:hAnsi="Times New Roman"/>
          <w:noProof/>
          <w:sz w:val="28"/>
          <w:szCs w:val="28"/>
          <w:lang w:eastAsia="ru-RU"/>
        </w:rPr>
        <w:drawing>
          <wp:inline distT="0" distB="0" distL="0" distR="0" wp14:anchorId="18287901" wp14:editId="63B6CFE3">
            <wp:extent cx="5001370" cy="1304014"/>
            <wp:effectExtent l="0" t="0" r="889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B46B54" w:rsidRPr="00DF6AB4" w:rsidRDefault="006F6C42" w:rsidP="00391591">
      <w:pPr>
        <w:pStyle w:val="a8"/>
        <w:spacing w:after="0" w:line="240" w:lineRule="auto"/>
        <w:ind w:left="0" w:firstLine="709"/>
        <w:jc w:val="both"/>
        <w:rPr>
          <w:rFonts w:ascii="Times New Roman" w:eastAsia="Times New Roman" w:hAnsi="Times New Roman"/>
          <w:sz w:val="28"/>
          <w:szCs w:val="28"/>
          <w:lang w:eastAsia="ru-RU"/>
        </w:rPr>
      </w:pPr>
      <w:r w:rsidRPr="00DF6AB4">
        <w:rPr>
          <w:rFonts w:ascii="Times New Roman" w:hAnsi="Times New Roman"/>
          <w:sz w:val="28"/>
          <w:szCs w:val="28"/>
        </w:rPr>
        <w:t xml:space="preserve">На сегодняшний день </w:t>
      </w:r>
      <w:r w:rsidR="00BC0421" w:rsidRPr="00DF6AB4">
        <w:rPr>
          <w:rFonts w:ascii="Times New Roman" w:hAnsi="Times New Roman"/>
          <w:sz w:val="28"/>
          <w:szCs w:val="28"/>
        </w:rPr>
        <w:t>складской рынок явился одним из самых устойчивых сегментов экономики России. В частности, в противовес другим сегментам коммерческой недвижимости, складская выиграла от «</w:t>
      </w:r>
      <w:proofErr w:type="spellStart"/>
      <w:r w:rsidR="00BC0421" w:rsidRPr="00DF6AB4">
        <w:rPr>
          <w:rFonts w:ascii="Times New Roman" w:hAnsi="Times New Roman"/>
          <w:sz w:val="28"/>
          <w:szCs w:val="28"/>
        </w:rPr>
        <w:t>коронакризиса</w:t>
      </w:r>
      <w:proofErr w:type="spellEnd"/>
      <w:r w:rsidR="00BC0421" w:rsidRPr="00DF6AB4">
        <w:rPr>
          <w:rFonts w:ascii="Times New Roman" w:hAnsi="Times New Roman"/>
          <w:sz w:val="28"/>
          <w:szCs w:val="28"/>
        </w:rPr>
        <w:t xml:space="preserve">» </w:t>
      </w:r>
      <w:r w:rsidR="00B46E34" w:rsidRPr="00DF6AB4">
        <w:rPr>
          <w:rFonts w:ascii="Times New Roman" w:hAnsi="Times New Roman"/>
          <w:sz w:val="28"/>
          <w:szCs w:val="28"/>
        </w:rPr>
        <w:t xml:space="preserve">за счет роста </w:t>
      </w:r>
      <w:r w:rsidR="00B46E34" w:rsidRPr="00DF6AB4">
        <w:rPr>
          <w:rFonts w:ascii="Times New Roman" w:hAnsi="Times New Roman"/>
          <w:sz w:val="28"/>
          <w:szCs w:val="28"/>
          <w:lang w:val="en-US"/>
        </w:rPr>
        <w:t>E</w:t>
      </w:r>
      <w:r w:rsidR="00B46E34" w:rsidRPr="00DF6AB4">
        <w:rPr>
          <w:rFonts w:ascii="Times New Roman" w:hAnsi="Times New Roman"/>
          <w:sz w:val="28"/>
          <w:szCs w:val="28"/>
        </w:rPr>
        <w:t>-</w:t>
      </w:r>
      <w:r w:rsidR="00B46E34" w:rsidRPr="00DF6AB4">
        <w:rPr>
          <w:rFonts w:ascii="Times New Roman" w:hAnsi="Times New Roman"/>
          <w:sz w:val="28"/>
          <w:szCs w:val="28"/>
          <w:lang w:val="en-US"/>
        </w:rPr>
        <w:t>commerce</w:t>
      </w:r>
      <w:r w:rsidR="00B46E34" w:rsidRPr="00DF6AB4">
        <w:rPr>
          <w:rFonts w:ascii="Times New Roman" w:hAnsi="Times New Roman"/>
          <w:sz w:val="28"/>
          <w:szCs w:val="28"/>
        </w:rPr>
        <w:t xml:space="preserve"> и логистических компаний. </w:t>
      </w:r>
      <w:r w:rsidR="00BC0421" w:rsidRPr="00DF6AB4">
        <w:rPr>
          <w:rFonts w:ascii="Times New Roman" w:hAnsi="Times New Roman"/>
          <w:sz w:val="28"/>
          <w:szCs w:val="28"/>
        </w:rPr>
        <w:t xml:space="preserve"> </w:t>
      </w:r>
      <w:r w:rsidR="00116243" w:rsidRPr="00DF6AB4">
        <w:rPr>
          <w:rFonts w:ascii="Times New Roman" w:hAnsi="Times New Roman"/>
          <w:sz w:val="28"/>
          <w:szCs w:val="28"/>
        </w:rPr>
        <w:t xml:space="preserve">Если еще в </w:t>
      </w:r>
      <w:r w:rsidRPr="00DF6AB4">
        <w:rPr>
          <w:rFonts w:ascii="Times New Roman" w:hAnsi="Times New Roman"/>
          <w:sz w:val="28"/>
          <w:szCs w:val="28"/>
        </w:rPr>
        <w:t>«</w:t>
      </w:r>
      <w:proofErr w:type="spellStart"/>
      <w:r w:rsidRPr="00DF6AB4">
        <w:rPr>
          <w:rFonts w:ascii="Times New Roman" w:hAnsi="Times New Roman"/>
          <w:sz w:val="28"/>
          <w:szCs w:val="28"/>
        </w:rPr>
        <w:t>доковидные</w:t>
      </w:r>
      <w:proofErr w:type="spellEnd"/>
      <w:r w:rsidRPr="00DF6AB4">
        <w:rPr>
          <w:rFonts w:ascii="Times New Roman" w:hAnsi="Times New Roman"/>
          <w:sz w:val="28"/>
          <w:szCs w:val="28"/>
        </w:rPr>
        <w:t>» года</w:t>
      </w:r>
      <w:r w:rsidR="00116243" w:rsidRPr="00DF6AB4">
        <w:rPr>
          <w:rFonts w:ascii="Times New Roman" w:hAnsi="Times New Roman"/>
          <w:sz w:val="28"/>
          <w:szCs w:val="28"/>
        </w:rPr>
        <w:t xml:space="preserve"> инвестиции </w:t>
      </w:r>
      <w:r w:rsidR="00BC5468" w:rsidRPr="00DF6AB4">
        <w:rPr>
          <w:rFonts w:ascii="Times New Roman" w:hAnsi="Times New Roman"/>
          <w:sz w:val="28"/>
          <w:szCs w:val="28"/>
        </w:rPr>
        <w:t xml:space="preserve">в склады </w:t>
      </w:r>
      <w:r w:rsidR="00116243" w:rsidRPr="00DF6AB4">
        <w:rPr>
          <w:rFonts w:ascii="Times New Roman" w:hAnsi="Times New Roman"/>
          <w:sz w:val="28"/>
          <w:szCs w:val="28"/>
        </w:rPr>
        <w:t xml:space="preserve">составляли всего 3,4% от общего объема инвестиций, то в </w:t>
      </w:r>
      <w:r w:rsidR="00F35D08" w:rsidRPr="00DF6AB4">
        <w:rPr>
          <w:rFonts w:ascii="Times New Roman" w:hAnsi="Times New Roman"/>
          <w:sz w:val="28"/>
          <w:szCs w:val="28"/>
        </w:rPr>
        <w:t>последующие годы</w:t>
      </w:r>
      <w:r w:rsidR="00116243" w:rsidRPr="00DF6AB4">
        <w:rPr>
          <w:rFonts w:ascii="Times New Roman" w:hAnsi="Times New Roman"/>
          <w:sz w:val="28"/>
          <w:szCs w:val="28"/>
        </w:rPr>
        <w:t xml:space="preserve"> они </w:t>
      </w:r>
      <w:r w:rsidR="00BC5468" w:rsidRPr="00DF6AB4">
        <w:rPr>
          <w:rFonts w:ascii="Times New Roman" w:hAnsi="Times New Roman"/>
          <w:sz w:val="28"/>
          <w:szCs w:val="28"/>
        </w:rPr>
        <w:t xml:space="preserve">выросли </w:t>
      </w:r>
      <w:r w:rsidR="00116243" w:rsidRPr="00DF6AB4">
        <w:rPr>
          <w:rFonts w:ascii="Times New Roman" w:hAnsi="Times New Roman"/>
          <w:sz w:val="28"/>
          <w:szCs w:val="28"/>
        </w:rPr>
        <w:t xml:space="preserve">почти в </w:t>
      </w:r>
      <w:r w:rsidRPr="00DF6AB4">
        <w:rPr>
          <w:rFonts w:ascii="Times New Roman" w:hAnsi="Times New Roman"/>
          <w:sz w:val="28"/>
          <w:szCs w:val="28"/>
        </w:rPr>
        <w:br/>
      </w:r>
      <w:r w:rsidR="00116243" w:rsidRPr="00DF6AB4">
        <w:rPr>
          <w:rFonts w:ascii="Times New Roman" w:hAnsi="Times New Roman"/>
          <w:sz w:val="28"/>
          <w:szCs w:val="28"/>
        </w:rPr>
        <w:t xml:space="preserve">8 раз, достигнув 16,5% в общей видовой структуре вложений. </w:t>
      </w:r>
      <w:r w:rsidR="004C1B73" w:rsidRPr="00DF6AB4">
        <w:rPr>
          <w:rFonts w:ascii="Times New Roman" w:hAnsi="Times New Roman"/>
          <w:sz w:val="28"/>
          <w:szCs w:val="28"/>
        </w:rPr>
        <w:t xml:space="preserve">Рост доли складов в общем объеме инвестиций в коммерческую недвижимость – тренд, потенциал которого </w:t>
      </w:r>
      <w:r w:rsidR="0030723C" w:rsidRPr="00DF6AB4">
        <w:rPr>
          <w:rFonts w:ascii="Times New Roman" w:hAnsi="Times New Roman"/>
          <w:sz w:val="28"/>
          <w:szCs w:val="28"/>
        </w:rPr>
        <w:t xml:space="preserve">сохраняется на ближайшие годы. Инвесторы уже оценили это и приступили к </w:t>
      </w:r>
      <w:r w:rsidR="00B46B54" w:rsidRPr="00DF6AB4">
        <w:rPr>
          <w:rFonts w:ascii="Times New Roman" w:eastAsia="Times New Roman" w:hAnsi="Times New Roman"/>
          <w:sz w:val="28"/>
          <w:szCs w:val="28"/>
          <w:lang w:eastAsia="ru-RU"/>
        </w:rPr>
        <w:t xml:space="preserve">строительству таможенного склада временного хранения для организации международного товарооборота с КНР. Учитывая основные тенденции развития складского рынка, а также интенсивное расширение онлайн-торговли, строительство таможенного СВХ с целью формирования и отправки международных грузов является новым перспективным направлением развития рынка складской </w:t>
      </w:r>
      <w:r w:rsidR="00F35D08" w:rsidRPr="00DF6AB4">
        <w:rPr>
          <w:rFonts w:ascii="Times New Roman" w:eastAsia="Times New Roman" w:hAnsi="Times New Roman"/>
          <w:sz w:val="28"/>
          <w:szCs w:val="28"/>
          <w:lang w:eastAsia="ru-RU"/>
        </w:rPr>
        <w:t>логистики в</w:t>
      </w:r>
      <w:r w:rsidR="00B46B54" w:rsidRPr="00DF6AB4">
        <w:rPr>
          <w:rFonts w:ascii="Times New Roman" w:eastAsia="Times New Roman" w:hAnsi="Times New Roman"/>
          <w:sz w:val="28"/>
          <w:szCs w:val="28"/>
          <w:lang w:eastAsia="ru-RU"/>
        </w:rPr>
        <w:t xml:space="preserve"> городе Пензе. Данный проект не имеет аналогов и конкурентов. Проект реализуется компанией ООО «</w:t>
      </w:r>
      <w:proofErr w:type="spellStart"/>
      <w:r w:rsidR="00B46B54" w:rsidRPr="00DF6AB4">
        <w:rPr>
          <w:rFonts w:ascii="Times New Roman" w:eastAsia="Times New Roman" w:hAnsi="Times New Roman"/>
          <w:sz w:val="28"/>
          <w:szCs w:val="28"/>
          <w:lang w:eastAsia="ru-RU"/>
        </w:rPr>
        <w:t>Транстерминал</w:t>
      </w:r>
      <w:proofErr w:type="spellEnd"/>
      <w:r w:rsidR="00B46B54" w:rsidRPr="00DF6AB4">
        <w:rPr>
          <w:rFonts w:ascii="Times New Roman" w:eastAsia="Times New Roman" w:hAnsi="Times New Roman"/>
          <w:sz w:val="28"/>
          <w:szCs w:val="28"/>
          <w:lang w:eastAsia="ru-RU"/>
        </w:rPr>
        <w:t>», заявленный объем инвестиций составляет 350 млн. рублей.</w:t>
      </w:r>
    </w:p>
    <w:p w:rsidR="0035213B" w:rsidRDefault="00D018B8" w:rsidP="004D7DA7">
      <w:pPr>
        <w:pStyle w:val="a8"/>
        <w:spacing w:after="0" w:line="240" w:lineRule="auto"/>
        <w:ind w:left="0" w:firstLine="709"/>
        <w:jc w:val="both"/>
        <w:rPr>
          <w:rFonts w:ascii="Times New Roman" w:eastAsia="Times New Roman" w:hAnsi="Times New Roman"/>
          <w:sz w:val="28"/>
          <w:szCs w:val="28"/>
          <w:lang w:eastAsia="ru-RU"/>
        </w:rPr>
      </w:pPr>
      <w:r w:rsidRPr="00DF6AB4">
        <w:rPr>
          <w:rFonts w:ascii="Times New Roman" w:eastAsia="Times New Roman" w:hAnsi="Times New Roman"/>
          <w:sz w:val="28"/>
          <w:szCs w:val="28"/>
          <w:lang w:eastAsia="ru-RU"/>
        </w:rPr>
        <w:t>В условиях пандемии</w:t>
      </w:r>
      <w:r w:rsidR="00F432D0" w:rsidRPr="00DF6AB4">
        <w:rPr>
          <w:rFonts w:ascii="Times New Roman" w:eastAsia="Times New Roman" w:hAnsi="Times New Roman"/>
          <w:sz w:val="28"/>
          <w:szCs w:val="28"/>
          <w:lang w:eastAsia="ru-RU"/>
        </w:rPr>
        <w:t xml:space="preserve"> на 56</w:t>
      </w:r>
      <w:r w:rsidR="0035213B" w:rsidRPr="00DF6AB4">
        <w:rPr>
          <w:rFonts w:ascii="Times New Roman" w:eastAsia="Times New Roman" w:hAnsi="Times New Roman"/>
          <w:sz w:val="28"/>
          <w:szCs w:val="28"/>
          <w:lang w:eastAsia="ru-RU"/>
        </w:rPr>
        <w:t xml:space="preserve">% </w:t>
      </w:r>
      <w:r w:rsidRPr="00DF6AB4">
        <w:rPr>
          <w:rFonts w:ascii="Times New Roman" w:eastAsia="Times New Roman" w:hAnsi="Times New Roman"/>
          <w:sz w:val="28"/>
          <w:szCs w:val="28"/>
          <w:lang w:eastAsia="ru-RU"/>
        </w:rPr>
        <w:t xml:space="preserve">сократились инвестиции </w:t>
      </w:r>
      <w:r w:rsidR="0035213B" w:rsidRPr="00DF6AB4">
        <w:rPr>
          <w:rFonts w:ascii="Times New Roman" w:eastAsia="Times New Roman" w:hAnsi="Times New Roman"/>
          <w:sz w:val="28"/>
          <w:szCs w:val="28"/>
          <w:lang w:eastAsia="ru-RU"/>
        </w:rPr>
        <w:t xml:space="preserve">в оптовую и розничную торговлю. Этот спад был недолгий и в последующие года компании смогли адаптироваться к «карантинной экономике», переориентировавшись на цифровые </w:t>
      </w:r>
      <w:r w:rsidR="00F35D08" w:rsidRPr="00DF6AB4">
        <w:rPr>
          <w:rFonts w:ascii="Times New Roman" w:eastAsia="Times New Roman" w:hAnsi="Times New Roman"/>
          <w:sz w:val="28"/>
          <w:szCs w:val="28"/>
          <w:lang w:eastAsia="ru-RU"/>
        </w:rPr>
        <w:t>продажи e</w:t>
      </w:r>
      <w:r w:rsidR="0035213B" w:rsidRPr="00DF6AB4">
        <w:rPr>
          <w:rFonts w:ascii="Times New Roman" w:eastAsia="Times New Roman" w:hAnsi="Times New Roman"/>
          <w:sz w:val="28"/>
          <w:szCs w:val="28"/>
          <w:lang w:eastAsia="ru-RU"/>
        </w:rPr>
        <w:t>-</w:t>
      </w:r>
      <w:r w:rsidR="0035213B" w:rsidRPr="00DF6AB4">
        <w:rPr>
          <w:rFonts w:ascii="Times New Roman" w:eastAsia="Times New Roman" w:hAnsi="Times New Roman"/>
          <w:sz w:val="28"/>
          <w:szCs w:val="28"/>
          <w:lang w:val="en-US" w:eastAsia="ru-RU"/>
        </w:rPr>
        <w:t>commerce</w:t>
      </w:r>
      <w:r w:rsidR="0035213B" w:rsidRPr="00DF6AB4">
        <w:rPr>
          <w:rFonts w:ascii="Times New Roman" w:eastAsia="Times New Roman" w:hAnsi="Times New Roman"/>
          <w:sz w:val="28"/>
          <w:szCs w:val="28"/>
          <w:lang w:eastAsia="ru-RU"/>
        </w:rPr>
        <w:t xml:space="preserve"> </w:t>
      </w:r>
      <w:r w:rsidR="00F35D08" w:rsidRPr="00DF6AB4">
        <w:rPr>
          <w:rFonts w:ascii="Times New Roman" w:eastAsia="Times New Roman" w:hAnsi="Times New Roman"/>
          <w:sz w:val="28"/>
          <w:szCs w:val="28"/>
          <w:lang w:eastAsia="ru-RU"/>
        </w:rPr>
        <w:t xml:space="preserve">и </w:t>
      </w:r>
      <w:proofErr w:type="spellStart"/>
      <w:r w:rsidR="00F35D08" w:rsidRPr="00DF6AB4">
        <w:rPr>
          <w:rFonts w:ascii="Times New Roman" w:eastAsia="Times New Roman" w:hAnsi="Times New Roman"/>
          <w:sz w:val="28"/>
          <w:szCs w:val="28"/>
          <w:lang w:eastAsia="ru-RU"/>
        </w:rPr>
        <w:t>маркетплейсы</w:t>
      </w:r>
      <w:proofErr w:type="spellEnd"/>
      <w:r w:rsidR="0035213B" w:rsidRPr="00DF6AB4">
        <w:rPr>
          <w:rFonts w:ascii="Times New Roman" w:eastAsia="Times New Roman" w:hAnsi="Times New Roman"/>
          <w:sz w:val="28"/>
          <w:szCs w:val="28"/>
          <w:lang w:eastAsia="ru-RU"/>
        </w:rPr>
        <w:t>. Так, объем инвестиций в оптовую и розничную торговлю в 2022 году вернулся к уровню «</w:t>
      </w:r>
      <w:proofErr w:type="spellStart"/>
      <w:r w:rsidR="0035213B" w:rsidRPr="00DF6AB4">
        <w:rPr>
          <w:rFonts w:ascii="Times New Roman" w:eastAsia="Times New Roman" w:hAnsi="Times New Roman"/>
          <w:sz w:val="28"/>
          <w:szCs w:val="28"/>
          <w:lang w:eastAsia="ru-RU"/>
        </w:rPr>
        <w:t>доковидных</w:t>
      </w:r>
      <w:proofErr w:type="spellEnd"/>
      <w:r w:rsidR="0035213B" w:rsidRPr="00DF6AB4">
        <w:rPr>
          <w:rFonts w:ascii="Times New Roman" w:eastAsia="Times New Roman" w:hAnsi="Times New Roman"/>
          <w:sz w:val="28"/>
          <w:szCs w:val="28"/>
          <w:lang w:eastAsia="ru-RU"/>
        </w:rPr>
        <w:t xml:space="preserve">» годов, составив 1713 млн. рублей.  Необходимо отметить, что </w:t>
      </w:r>
      <w:r w:rsidR="00F35D08" w:rsidRPr="00DF6AB4">
        <w:rPr>
          <w:rFonts w:ascii="Times New Roman" w:eastAsia="Times New Roman" w:hAnsi="Times New Roman"/>
          <w:sz w:val="28"/>
          <w:szCs w:val="28"/>
          <w:lang w:eastAsia="ru-RU"/>
        </w:rPr>
        <w:t>сектор онлайн</w:t>
      </w:r>
      <w:r w:rsidR="0035213B" w:rsidRPr="00DF6AB4">
        <w:rPr>
          <w:rFonts w:ascii="Times New Roman" w:eastAsia="Times New Roman" w:hAnsi="Times New Roman"/>
          <w:sz w:val="28"/>
          <w:szCs w:val="28"/>
          <w:lang w:eastAsia="ru-RU"/>
        </w:rPr>
        <w:t xml:space="preserve"> торговли обеспечивает спрос на складские помещения и тем самым влияет на развитие рынка складской недвижимости. </w:t>
      </w:r>
    </w:p>
    <w:p w:rsidR="004D7DA7" w:rsidRPr="004D7DA7" w:rsidRDefault="004D7DA7" w:rsidP="004D7DA7">
      <w:pPr>
        <w:pStyle w:val="a8"/>
        <w:spacing w:after="0" w:line="240" w:lineRule="auto"/>
        <w:ind w:left="0" w:firstLine="709"/>
        <w:jc w:val="both"/>
        <w:rPr>
          <w:rFonts w:ascii="Times New Roman" w:eastAsia="Times New Roman" w:hAnsi="Times New Roman"/>
          <w:sz w:val="28"/>
          <w:szCs w:val="28"/>
          <w:lang w:eastAsia="ru-RU"/>
        </w:rPr>
      </w:pPr>
    </w:p>
    <w:p w:rsidR="006664E1" w:rsidRPr="00DF6AB4" w:rsidRDefault="006664E1" w:rsidP="004D7DA7">
      <w:pPr>
        <w:pStyle w:val="a8"/>
        <w:spacing w:after="0" w:line="240" w:lineRule="auto"/>
        <w:ind w:left="0"/>
        <w:jc w:val="center"/>
        <w:rPr>
          <w:rFonts w:ascii="Times New Roman" w:eastAsia="Times New Roman" w:hAnsi="Times New Roman"/>
          <w:b/>
          <w:bCs/>
          <w:smallCaps/>
          <w:sz w:val="28"/>
          <w:szCs w:val="28"/>
          <w:lang w:eastAsia="ru-RU"/>
        </w:rPr>
      </w:pPr>
      <w:r w:rsidRPr="00DF6AB4">
        <w:rPr>
          <w:rFonts w:ascii="Times New Roman" w:eastAsia="Times New Roman" w:hAnsi="Times New Roman"/>
          <w:b/>
          <w:bCs/>
          <w:smallCaps/>
          <w:sz w:val="28"/>
          <w:szCs w:val="28"/>
          <w:lang w:eastAsia="ru-RU"/>
        </w:rPr>
        <w:t>Инвестиции «оптовая и розничная торговля », млн. рублей</w:t>
      </w:r>
    </w:p>
    <w:p w:rsidR="00224678" w:rsidRPr="004D7DA7" w:rsidRDefault="006664E1" w:rsidP="004D7DA7">
      <w:pPr>
        <w:pStyle w:val="a8"/>
        <w:spacing w:after="0" w:line="240" w:lineRule="auto"/>
        <w:ind w:left="0" w:firstLine="540"/>
        <w:jc w:val="both"/>
        <w:rPr>
          <w:rFonts w:ascii="Times New Roman" w:eastAsia="Times New Roman" w:hAnsi="Times New Roman"/>
          <w:sz w:val="28"/>
          <w:szCs w:val="28"/>
          <w:lang w:eastAsia="ru-RU"/>
        </w:rPr>
      </w:pPr>
      <w:r w:rsidRPr="00DF6AB4">
        <w:rPr>
          <w:rFonts w:ascii="Times New Roman" w:hAnsi="Times New Roman"/>
          <w:noProof/>
          <w:sz w:val="28"/>
          <w:szCs w:val="28"/>
          <w:lang w:eastAsia="ru-RU"/>
        </w:rPr>
        <w:drawing>
          <wp:inline distT="0" distB="0" distL="0" distR="0" wp14:anchorId="77521DF7" wp14:editId="24547927">
            <wp:extent cx="5048885" cy="1419225"/>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337FB9" w:rsidRDefault="00B802B9" w:rsidP="004D7DA7">
      <w:pPr>
        <w:pStyle w:val="a8"/>
        <w:spacing w:after="0" w:line="240" w:lineRule="auto"/>
        <w:ind w:left="0" w:firstLine="709"/>
        <w:jc w:val="both"/>
        <w:rPr>
          <w:rFonts w:ascii="Times New Roman" w:eastAsia="Times New Roman" w:hAnsi="Times New Roman"/>
          <w:sz w:val="28"/>
          <w:szCs w:val="28"/>
          <w:lang w:eastAsia="ru-RU"/>
        </w:rPr>
      </w:pPr>
      <w:r w:rsidRPr="00DF6AB4">
        <w:rPr>
          <w:rFonts w:ascii="Times New Roman" w:eastAsia="Times New Roman" w:hAnsi="Times New Roman"/>
          <w:sz w:val="28"/>
          <w:szCs w:val="28"/>
          <w:lang w:eastAsia="ru-RU"/>
        </w:rPr>
        <w:lastRenderedPageBreak/>
        <w:t>В «плюсе» и информацио</w:t>
      </w:r>
      <w:r w:rsidR="0071648D" w:rsidRPr="00DF6AB4">
        <w:rPr>
          <w:rFonts w:ascii="Times New Roman" w:eastAsia="Times New Roman" w:hAnsi="Times New Roman"/>
          <w:sz w:val="28"/>
          <w:szCs w:val="28"/>
          <w:lang w:eastAsia="ru-RU"/>
        </w:rPr>
        <w:t>нно-коммуникационные технологии. Инвестиции в данной сфере ха</w:t>
      </w:r>
      <w:r w:rsidR="006E26BE" w:rsidRPr="00DF6AB4">
        <w:rPr>
          <w:rFonts w:ascii="Times New Roman" w:eastAsia="Times New Roman" w:hAnsi="Times New Roman"/>
          <w:sz w:val="28"/>
          <w:szCs w:val="28"/>
          <w:lang w:eastAsia="ru-RU"/>
        </w:rPr>
        <w:t>рактеризуются высоким приростом.</w:t>
      </w:r>
      <w:r w:rsidR="00337FB9" w:rsidRPr="00DF6AB4">
        <w:rPr>
          <w:rFonts w:ascii="Times New Roman" w:eastAsia="Times New Roman" w:hAnsi="Times New Roman"/>
          <w:sz w:val="28"/>
          <w:szCs w:val="28"/>
          <w:lang w:eastAsia="ru-RU"/>
        </w:rPr>
        <w:t xml:space="preserve"> Сегодня в сфере </w:t>
      </w:r>
      <w:r w:rsidR="00337FB9" w:rsidRPr="00DF6AB4">
        <w:rPr>
          <w:rFonts w:ascii="Times New Roman" w:eastAsia="Times New Roman" w:hAnsi="Times New Roman"/>
          <w:sz w:val="28"/>
          <w:szCs w:val="28"/>
          <w:lang w:val="en-US" w:eastAsia="ru-RU"/>
        </w:rPr>
        <w:t>IT</w:t>
      </w:r>
      <w:r w:rsidR="00337FB9" w:rsidRPr="00DF6AB4">
        <w:rPr>
          <w:rFonts w:ascii="Times New Roman" w:eastAsia="Times New Roman" w:hAnsi="Times New Roman"/>
          <w:sz w:val="28"/>
          <w:szCs w:val="28"/>
          <w:lang w:eastAsia="ru-RU"/>
        </w:rPr>
        <w:t xml:space="preserve"> занято более 2 тысяч человек в 290 организациях и 586 индивидуальных предпринимателях. </w:t>
      </w:r>
    </w:p>
    <w:p w:rsidR="004D7DA7" w:rsidRPr="004D7DA7" w:rsidRDefault="004D7DA7" w:rsidP="004D7DA7">
      <w:pPr>
        <w:pStyle w:val="a8"/>
        <w:spacing w:after="0" w:line="240" w:lineRule="auto"/>
        <w:ind w:left="0" w:firstLine="709"/>
        <w:jc w:val="both"/>
        <w:rPr>
          <w:rFonts w:ascii="Times New Roman" w:eastAsia="Times New Roman" w:hAnsi="Times New Roman"/>
          <w:sz w:val="28"/>
          <w:szCs w:val="28"/>
          <w:lang w:eastAsia="ru-RU"/>
        </w:rPr>
      </w:pPr>
    </w:p>
    <w:p w:rsidR="00654999" w:rsidRDefault="006E26BE" w:rsidP="004D7DA7">
      <w:pPr>
        <w:pStyle w:val="a8"/>
        <w:spacing w:after="0" w:line="240" w:lineRule="auto"/>
        <w:ind w:left="0"/>
        <w:jc w:val="center"/>
        <w:rPr>
          <w:rFonts w:ascii="Times New Roman" w:eastAsia="Times New Roman" w:hAnsi="Times New Roman"/>
          <w:b/>
          <w:bCs/>
          <w:smallCaps/>
          <w:sz w:val="28"/>
          <w:szCs w:val="28"/>
          <w:lang w:eastAsia="ru-RU"/>
        </w:rPr>
      </w:pPr>
      <w:r w:rsidRPr="00DF6AB4">
        <w:rPr>
          <w:rFonts w:ascii="Times New Roman" w:eastAsia="Times New Roman" w:hAnsi="Times New Roman"/>
          <w:b/>
          <w:bCs/>
          <w:smallCaps/>
          <w:sz w:val="28"/>
          <w:szCs w:val="28"/>
          <w:lang w:eastAsia="ru-RU"/>
        </w:rPr>
        <w:t xml:space="preserve">Инвестиции «деятельность в области информации и связи», </w:t>
      </w:r>
    </w:p>
    <w:p w:rsidR="006E26BE" w:rsidRPr="00DF6AB4" w:rsidRDefault="006E26BE" w:rsidP="004D7DA7">
      <w:pPr>
        <w:pStyle w:val="a8"/>
        <w:spacing w:after="0" w:line="240" w:lineRule="auto"/>
        <w:ind w:left="0"/>
        <w:jc w:val="center"/>
        <w:rPr>
          <w:rFonts w:ascii="Times New Roman" w:eastAsia="Times New Roman" w:hAnsi="Times New Roman"/>
          <w:b/>
          <w:bCs/>
          <w:smallCaps/>
          <w:sz w:val="28"/>
          <w:szCs w:val="28"/>
          <w:lang w:eastAsia="ru-RU"/>
        </w:rPr>
      </w:pPr>
      <w:r w:rsidRPr="00DF6AB4">
        <w:rPr>
          <w:rFonts w:ascii="Times New Roman" w:eastAsia="Times New Roman" w:hAnsi="Times New Roman"/>
          <w:b/>
          <w:bCs/>
          <w:smallCaps/>
          <w:sz w:val="28"/>
          <w:szCs w:val="28"/>
          <w:lang w:eastAsia="ru-RU"/>
        </w:rPr>
        <w:t>млн. рублей</w:t>
      </w:r>
    </w:p>
    <w:p w:rsidR="00FB573B" w:rsidRPr="004D7DA7" w:rsidRDefault="00F1100B" w:rsidP="004D7DA7">
      <w:pPr>
        <w:pStyle w:val="a8"/>
        <w:spacing w:after="0" w:line="240" w:lineRule="auto"/>
        <w:ind w:left="0" w:firstLine="540"/>
        <w:jc w:val="both"/>
        <w:rPr>
          <w:rFonts w:ascii="Times New Roman" w:eastAsia="Times New Roman" w:hAnsi="Times New Roman"/>
          <w:sz w:val="28"/>
          <w:szCs w:val="28"/>
          <w:lang w:eastAsia="ru-RU"/>
        </w:rPr>
      </w:pPr>
      <w:r w:rsidRPr="00DF6AB4">
        <w:rPr>
          <w:rFonts w:ascii="Times New Roman" w:hAnsi="Times New Roman"/>
          <w:noProof/>
          <w:sz w:val="28"/>
          <w:szCs w:val="28"/>
          <w:lang w:eastAsia="ru-RU"/>
        </w:rPr>
        <w:drawing>
          <wp:inline distT="0" distB="0" distL="0" distR="0" wp14:anchorId="57B8A0B6" wp14:editId="60FA5443">
            <wp:extent cx="5049079" cy="1160891"/>
            <wp:effectExtent l="0" t="0" r="0" b="127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2434AE" w:rsidRPr="00DF6AB4" w:rsidRDefault="006E5CE5" w:rsidP="00391591">
      <w:pPr>
        <w:pStyle w:val="ConsPlusNormal"/>
        <w:ind w:firstLine="709"/>
        <w:jc w:val="both"/>
        <w:rPr>
          <w:rFonts w:ascii="Times New Roman" w:eastAsiaTheme="minorHAnsi" w:hAnsi="Times New Roman" w:cs="Times New Roman"/>
          <w:color w:val="000000"/>
          <w:sz w:val="28"/>
          <w:szCs w:val="28"/>
          <w:lang w:eastAsia="en-US"/>
        </w:rPr>
      </w:pPr>
      <w:r w:rsidRPr="00DF6AB4">
        <w:rPr>
          <w:rFonts w:ascii="Times New Roman" w:hAnsi="Times New Roman" w:cs="Times New Roman"/>
          <w:sz w:val="28"/>
          <w:szCs w:val="28"/>
        </w:rPr>
        <w:t xml:space="preserve">Что касается сферы услуг, то очень высокий прирост инвестиций </w:t>
      </w:r>
      <w:r w:rsidR="00653DAC" w:rsidRPr="00DF6AB4">
        <w:rPr>
          <w:rFonts w:ascii="Times New Roman" w:hAnsi="Times New Roman" w:cs="Times New Roman"/>
          <w:sz w:val="28"/>
          <w:szCs w:val="28"/>
        </w:rPr>
        <w:t xml:space="preserve">в 2020 году </w:t>
      </w:r>
      <w:r w:rsidRPr="00DF6AB4">
        <w:rPr>
          <w:rFonts w:ascii="Times New Roman" w:hAnsi="Times New Roman" w:cs="Times New Roman"/>
          <w:sz w:val="28"/>
          <w:szCs w:val="28"/>
        </w:rPr>
        <w:t>(+</w:t>
      </w:r>
      <w:r w:rsidR="00BE56B7" w:rsidRPr="00DF6AB4">
        <w:rPr>
          <w:rFonts w:ascii="Times New Roman" w:hAnsi="Times New Roman" w:cs="Times New Roman"/>
          <w:sz w:val="28"/>
          <w:szCs w:val="28"/>
        </w:rPr>
        <w:t>323,5</w:t>
      </w:r>
      <w:r w:rsidRPr="00DF6AB4">
        <w:rPr>
          <w:rFonts w:ascii="Times New Roman" w:hAnsi="Times New Roman" w:cs="Times New Roman"/>
          <w:sz w:val="28"/>
          <w:szCs w:val="28"/>
        </w:rPr>
        <w:t>%) зафиксирован в здравоохранении</w:t>
      </w:r>
      <w:r w:rsidR="00653DAC" w:rsidRPr="00DF6AB4">
        <w:rPr>
          <w:rFonts w:ascii="Times New Roman" w:hAnsi="Times New Roman" w:cs="Times New Roman"/>
          <w:sz w:val="28"/>
          <w:szCs w:val="28"/>
        </w:rPr>
        <w:t xml:space="preserve"> и социальных услуг</w:t>
      </w:r>
      <w:r w:rsidR="00BE56B7" w:rsidRPr="00DF6AB4">
        <w:rPr>
          <w:rFonts w:ascii="Times New Roman" w:hAnsi="Times New Roman" w:cs="Times New Roman"/>
          <w:sz w:val="28"/>
          <w:szCs w:val="28"/>
        </w:rPr>
        <w:t>ах</w:t>
      </w:r>
      <w:r w:rsidR="00633FFD" w:rsidRPr="00DF6AB4">
        <w:rPr>
          <w:rFonts w:ascii="Times New Roman" w:hAnsi="Times New Roman" w:cs="Times New Roman"/>
          <w:sz w:val="28"/>
          <w:szCs w:val="28"/>
        </w:rPr>
        <w:t>, что выглядит вполне логичным</w:t>
      </w:r>
      <w:r w:rsidRPr="00DF6AB4">
        <w:rPr>
          <w:rFonts w:ascii="Times New Roman" w:hAnsi="Times New Roman" w:cs="Times New Roman"/>
          <w:sz w:val="28"/>
          <w:szCs w:val="28"/>
        </w:rPr>
        <w:t xml:space="preserve"> </w:t>
      </w:r>
      <w:r w:rsidR="00633FFD" w:rsidRPr="00DF6AB4">
        <w:rPr>
          <w:rFonts w:ascii="Times New Roman" w:hAnsi="Times New Roman" w:cs="Times New Roman"/>
          <w:sz w:val="28"/>
          <w:szCs w:val="28"/>
        </w:rPr>
        <w:t>в период пандемии.</w:t>
      </w:r>
      <w:r w:rsidR="00BE56B7" w:rsidRPr="00DF6AB4">
        <w:rPr>
          <w:rFonts w:ascii="Times New Roman" w:hAnsi="Times New Roman" w:cs="Times New Roman"/>
          <w:sz w:val="28"/>
          <w:szCs w:val="28"/>
        </w:rPr>
        <w:t xml:space="preserve"> </w:t>
      </w:r>
      <w:r w:rsidR="00C31AC6" w:rsidRPr="00DF6AB4">
        <w:rPr>
          <w:rFonts w:ascii="Times New Roman" w:hAnsi="Times New Roman" w:cs="Times New Roman"/>
          <w:sz w:val="28"/>
          <w:szCs w:val="28"/>
        </w:rPr>
        <w:t>В 2022 году з</w:t>
      </w:r>
      <w:r w:rsidR="002434AE" w:rsidRPr="00DF6AB4">
        <w:rPr>
          <w:rFonts w:ascii="Times New Roman" w:eastAsiaTheme="minorHAnsi" w:hAnsi="Times New Roman" w:cs="Times New Roman"/>
          <w:color w:val="000000"/>
          <w:sz w:val="28"/>
          <w:szCs w:val="28"/>
          <w:lang w:eastAsia="en-US"/>
        </w:rPr>
        <w:t>авершил реализацию проект ООО «</w:t>
      </w:r>
      <w:proofErr w:type="spellStart"/>
      <w:r w:rsidR="002434AE" w:rsidRPr="00DF6AB4">
        <w:rPr>
          <w:rFonts w:ascii="Times New Roman" w:eastAsiaTheme="minorHAnsi" w:hAnsi="Times New Roman" w:cs="Times New Roman"/>
          <w:color w:val="000000"/>
          <w:sz w:val="28"/>
          <w:szCs w:val="28"/>
          <w:lang w:eastAsia="en-US"/>
        </w:rPr>
        <w:t>Медгард</w:t>
      </w:r>
      <w:proofErr w:type="spellEnd"/>
      <w:r w:rsidR="002434AE" w:rsidRPr="00DF6AB4">
        <w:rPr>
          <w:rFonts w:ascii="Times New Roman" w:eastAsiaTheme="minorHAnsi" w:hAnsi="Times New Roman" w:cs="Times New Roman"/>
          <w:color w:val="000000"/>
          <w:sz w:val="28"/>
          <w:szCs w:val="28"/>
          <w:lang w:eastAsia="en-US"/>
        </w:rPr>
        <w:t xml:space="preserve"> Пенза» по строительству клиники с офисн</w:t>
      </w:r>
      <w:r w:rsidR="00F432D0" w:rsidRPr="00DF6AB4">
        <w:rPr>
          <w:rFonts w:ascii="Times New Roman" w:eastAsiaTheme="minorHAnsi" w:hAnsi="Times New Roman" w:cs="Times New Roman"/>
          <w:color w:val="000000"/>
          <w:sz w:val="28"/>
          <w:szCs w:val="28"/>
          <w:lang w:eastAsia="en-US"/>
        </w:rPr>
        <w:t>ым центром по ул. К. </w:t>
      </w:r>
      <w:r w:rsidR="009A2F58" w:rsidRPr="00DF6AB4">
        <w:rPr>
          <w:rFonts w:ascii="Times New Roman" w:eastAsiaTheme="minorHAnsi" w:hAnsi="Times New Roman" w:cs="Times New Roman"/>
          <w:color w:val="000000"/>
          <w:sz w:val="28"/>
          <w:szCs w:val="28"/>
          <w:lang w:eastAsia="en-US"/>
        </w:rPr>
        <w:t>Маркса, 16</w:t>
      </w:r>
      <w:r w:rsidR="00F432D0" w:rsidRPr="00DF6AB4">
        <w:rPr>
          <w:rFonts w:ascii="Times New Roman" w:eastAsiaTheme="minorHAnsi" w:hAnsi="Times New Roman" w:cs="Times New Roman"/>
          <w:color w:val="000000"/>
          <w:sz w:val="28"/>
          <w:szCs w:val="28"/>
          <w:lang w:eastAsia="en-US"/>
        </w:rPr>
        <w:t>, г. </w:t>
      </w:r>
      <w:r w:rsidR="002434AE" w:rsidRPr="00DF6AB4">
        <w:rPr>
          <w:rFonts w:ascii="Times New Roman" w:eastAsiaTheme="minorHAnsi" w:hAnsi="Times New Roman" w:cs="Times New Roman"/>
          <w:color w:val="000000"/>
          <w:sz w:val="28"/>
          <w:szCs w:val="28"/>
          <w:lang w:eastAsia="en-US"/>
        </w:rPr>
        <w:t xml:space="preserve">Пензы. Общий объем инвестиций составил 500 млн. рублей, создано 500 рабочих мест. </w:t>
      </w:r>
    </w:p>
    <w:p w:rsidR="00727C61" w:rsidRPr="00DF6AB4" w:rsidRDefault="00727C61" w:rsidP="00391591">
      <w:pPr>
        <w:tabs>
          <w:tab w:val="left" w:pos="1276"/>
        </w:tabs>
        <w:ind w:firstLine="709"/>
        <w:jc w:val="both"/>
        <w:rPr>
          <w:sz w:val="28"/>
          <w:szCs w:val="28"/>
        </w:rPr>
      </w:pPr>
      <w:r w:rsidRPr="00DF6AB4">
        <w:rPr>
          <w:sz w:val="28"/>
          <w:szCs w:val="28"/>
        </w:rPr>
        <w:t xml:space="preserve">В </w:t>
      </w:r>
      <w:r w:rsidR="00C31AC6" w:rsidRPr="00DF6AB4">
        <w:rPr>
          <w:sz w:val="28"/>
          <w:szCs w:val="28"/>
        </w:rPr>
        <w:t xml:space="preserve">2023 </w:t>
      </w:r>
      <w:r w:rsidRPr="00DF6AB4">
        <w:rPr>
          <w:sz w:val="28"/>
          <w:szCs w:val="28"/>
        </w:rPr>
        <w:t>год</w:t>
      </w:r>
      <w:r w:rsidR="00C31AC6" w:rsidRPr="00DF6AB4">
        <w:rPr>
          <w:sz w:val="28"/>
          <w:szCs w:val="28"/>
        </w:rPr>
        <w:t>у</w:t>
      </w:r>
      <w:r w:rsidRPr="00DF6AB4">
        <w:rPr>
          <w:sz w:val="28"/>
          <w:szCs w:val="28"/>
        </w:rPr>
        <w:t xml:space="preserve"> группа компани</w:t>
      </w:r>
      <w:r w:rsidR="00C31AC6" w:rsidRPr="00DF6AB4">
        <w:rPr>
          <w:sz w:val="28"/>
          <w:szCs w:val="28"/>
        </w:rPr>
        <w:t>й</w:t>
      </w:r>
      <w:r w:rsidRPr="00DF6AB4">
        <w:rPr>
          <w:sz w:val="28"/>
          <w:szCs w:val="28"/>
        </w:rPr>
        <w:t xml:space="preserve"> «</w:t>
      </w:r>
      <w:proofErr w:type="spellStart"/>
      <w:r w:rsidRPr="00DF6AB4">
        <w:rPr>
          <w:sz w:val="28"/>
          <w:szCs w:val="28"/>
        </w:rPr>
        <w:t>Медскан</w:t>
      </w:r>
      <w:proofErr w:type="spellEnd"/>
      <w:r w:rsidRPr="00DF6AB4">
        <w:rPr>
          <w:sz w:val="28"/>
          <w:szCs w:val="28"/>
        </w:rPr>
        <w:t>» планирует построить многопрофильный семейный медицинский центр. Объем инвестиций по проекту состав</w:t>
      </w:r>
      <w:r w:rsidR="00A535AD" w:rsidRPr="00DF6AB4">
        <w:rPr>
          <w:sz w:val="28"/>
          <w:szCs w:val="28"/>
        </w:rPr>
        <w:t>и</w:t>
      </w:r>
      <w:r w:rsidRPr="00DF6AB4">
        <w:rPr>
          <w:sz w:val="28"/>
          <w:szCs w:val="28"/>
        </w:rPr>
        <w:t>т 900 млн.</w:t>
      </w:r>
      <w:r w:rsidR="00F432D0" w:rsidRPr="00DF6AB4">
        <w:rPr>
          <w:sz w:val="28"/>
          <w:szCs w:val="28"/>
        </w:rPr>
        <w:t> </w:t>
      </w:r>
      <w:r w:rsidRPr="00DF6AB4">
        <w:rPr>
          <w:sz w:val="28"/>
          <w:szCs w:val="28"/>
        </w:rPr>
        <w:t xml:space="preserve">руб. </w:t>
      </w:r>
    </w:p>
    <w:p w:rsidR="001F5AC0" w:rsidRPr="00DF6AB4" w:rsidRDefault="001F5AC0" w:rsidP="00391591">
      <w:pPr>
        <w:pStyle w:val="1"/>
        <w:spacing w:before="0" w:beforeAutospacing="0" w:after="0" w:afterAutospacing="0"/>
        <w:ind w:firstLine="709"/>
        <w:jc w:val="both"/>
        <w:rPr>
          <w:b w:val="0"/>
          <w:bCs w:val="0"/>
          <w:kern w:val="0"/>
          <w:sz w:val="28"/>
          <w:szCs w:val="28"/>
        </w:rPr>
      </w:pPr>
      <w:r w:rsidRPr="00DF6AB4">
        <w:rPr>
          <w:b w:val="0"/>
          <w:bCs w:val="0"/>
          <w:kern w:val="0"/>
          <w:sz w:val="28"/>
          <w:szCs w:val="28"/>
        </w:rPr>
        <w:t>По результатам проведенного опроса руководителей пензенский предприятий основной фактор, ограничивающий инвестиционную деяте</w:t>
      </w:r>
      <w:r w:rsidR="00492BF2" w:rsidRPr="00DF6AB4">
        <w:rPr>
          <w:b w:val="0"/>
          <w:bCs w:val="0"/>
          <w:kern w:val="0"/>
          <w:sz w:val="28"/>
          <w:szCs w:val="28"/>
        </w:rPr>
        <w:t>льность – инфляционная ситуация</w:t>
      </w:r>
      <w:r w:rsidRPr="00DF6AB4">
        <w:rPr>
          <w:b w:val="0"/>
          <w:bCs w:val="0"/>
          <w:kern w:val="0"/>
          <w:sz w:val="28"/>
          <w:szCs w:val="28"/>
        </w:rPr>
        <w:t xml:space="preserve"> в стране, эту причину отметили 70% респондентов. Так же, среди причин ограничивающих инвестиционную активность, руководители отмечают внутреннюю экономическую ситуацию в стране (68%), недостаточный объем соб</w:t>
      </w:r>
      <w:r w:rsidR="009F1734" w:rsidRPr="00DF6AB4">
        <w:rPr>
          <w:b w:val="0"/>
          <w:bCs w:val="0"/>
          <w:kern w:val="0"/>
          <w:sz w:val="28"/>
          <w:szCs w:val="28"/>
        </w:rPr>
        <w:t>ственных финансовых средств (66</w:t>
      </w:r>
      <w:r w:rsidRPr="00DF6AB4">
        <w:rPr>
          <w:b w:val="0"/>
          <w:bCs w:val="0"/>
          <w:kern w:val="0"/>
          <w:sz w:val="28"/>
          <w:szCs w:val="28"/>
        </w:rPr>
        <w:t>%), высокий пр</w:t>
      </w:r>
      <w:r w:rsidR="009F1734" w:rsidRPr="00DF6AB4">
        <w:rPr>
          <w:b w:val="0"/>
          <w:bCs w:val="0"/>
          <w:kern w:val="0"/>
          <w:sz w:val="28"/>
          <w:szCs w:val="28"/>
        </w:rPr>
        <w:t>оцент коммерческого кредита (64</w:t>
      </w:r>
      <w:r w:rsidRPr="00DF6AB4">
        <w:rPr>
          <w:b w:val="0"/>
          <w:bCs w:val="0"/>
          <w:kern w:val="0"/>
          <w:sz w:val="28"/>
          <w:szCs w:val="28"/>
        </w:rPr>
        <w:t>%).</w:t>
      </w:r>
    </w:p>
    <w:p w:rsidR="004458F2" w:rsidRPr="00DF6AB4" w:rsidRDefault="004458F2" w:rsidP="00391591">
      <w:pPr>
        <w:ind w:firstLine="709"/>
        <w:jc w:val="both"/>
        <w:rPr>
          <w:sz w:val="28"/>
          <w:szCs w:val="28"/>
        </w:rPr>
      </w:pPr>
      <w:r w:rsidRPr="00DF6AB4">
        <w:rPr>
          <w:sz w:val="28"/>
          <w:szCs w:val="28"/>
        </w:rPr>
        <w:t xml:space="preserve">В настоящее время на территории города Пензы реализуется полный комплекс мер, направленный на создание </w:t>
      </w:r>
      <w:r w:rsidR="00492BF2" w:rsidRPr="00DF6AB4">
        <w:rPr>
          <w:sz w:val="28"/>
          <w:szCs w:val="28"/>
        </w:rPr>
        <w:t>благоприятных</w:t>
      </w:r>
      <w:r w:rsidRPr="00DF6AB4">
        <w:rPr>
          <w:sz w:val="28"/>
          <w:szCs w:val="28"/>
        </w:rPr>
        <w:t xml:space="preserve"> условий</w:t>
      </w:r>
      <w:r w:rsidR="00061F48" w:rsidRPr="00DF6AB4">
        <w:rPr>
          <w:sz w:val="28"/>
          <w:szCs w:val="28"/>
        </w:rPr>
        <w:t xml:space="preserve"> для ведения бизнеса</w:t>
      </w:r>
      <w:r w:rsidRPr="00DF6AB4">
        <w:rPr>
          <w:sz w:val="28"/>
          <w:szCs w:val="28"/>
        </w:rPr>
        <w:t xml:space="preserve">. </w:t>
      </w:r>
    </w:p>
    <w:p w:rsidR="004458F2" w:rsidRPr="00DF6AB4" w:rsidRDefault="004458F2" w:rsidP="00391591">
      <w:pPr>
        <w:ind w:firstLine="709"/>
        <w:jc w:val="both"/>
        <w:rPr>
          <w:sz w:val="28"/>
          <w:szCs w:val="28"/>
        </w:rPr>
      </w:pPr>
      <w:r w:rsidRPr="00DF6AB4">
        <w:rPr>
          <w:sz w:val="28"/>
          <w:szCs w:val="28"/>
        </w:rPr>
        <w:t>С целью оперативного решения вопросов, возникающих в ходе реализации инвестиционных проектов, утвержден регламент сопровождения инвестиционных проектов по принципу «Одного окна» и создан коллегиально-совещательный орган Совет по инвестиционному развитию и предпринимательству города Пензы.</w:t>
      </w:r>
    </w:p>
    <w:p w:rsidR="004458F2" w:rsidRPr="00DF6AB4" w:rsidRDefault="00492BF2" w:rsidP="00391591">
      <w:pPr>
        <w:ind w:firstLine="709"/>
        <w:jc w:val="both"/>
        <w:rPr>
          <w:sz w:val="28"/>
          <w:szCs w:val="28"/>
        </w:rPr>
      </w:pPr>
      <w:r w:rsidRPr="00DF6AB4">
        <w:rPr>
          <w:sz w:val="28"/>
          <w:szCs w:val="28"/>
        </w:rPr>
        <w:t xml:space="preserve">Также </w:t>
      </w:r>
      <w:r w:rsidR="004458F2" w:rsidRPr="00DF6AB4">
        <w:rPr>
          <w:sz w:val="28"/>
          <w:szCs w:val="28"/>
        </w:rPr>
        <w:t xml:space="preserve">на постоянной основе главой города </w:t>
      </w:r>
      <w:r w:rsidR="00F35D08" w:rsidRPr="00DF6AB4">
        <w:rPr>
          <w:sz w:val="28"/>
          <w:szCs w:val="28"/>
        </w:rPr>
        <w:t>Пензы проводится</w:t>
      </w:r>
      <w:r w:rsidR="004458F2" w:rsidRPr="00DF6AB4">
        <w:rPr>
          <w:sz w:val="28"/>
          <w:szCs w:val="28"/>
        </w:rPr>
        <w:t xml:space="preserve"> прием предпринимателей, а центр обработки данных </w:t>
      </w:r>
      <w:r w:rsidR="004458F2" w:rsidRPr="00DF6AB4">
        <w:rPr>
          <w:iCs/>
          <w:sz w:val="28"/>
          <w:szCs w:val="28"/>
        </w:rPr>
        <w:t>аккумулирует обращения бизнеса из разных каналов связи.</w:t>
      </w:r>
      <w:r w:rsidR="004458F2" w:rsidRPr="00DF6AB4">
        <w:rPr>
          <w:sz w:val="28"/>
          <w:szCs w:val="28"/>
        </w:rPr>
        <w:t xml:space="preserve"> </w:t>
      </w:r>
      <w:r w:rsidR="004458F2" w:rsidRPr="00DF6AB4">
        <w:rPr>
          <w:iCs/>
          <w:sz w:val="28"/>
          <w:szCs w:val="28"/>
        </w:rPr>
        <w:t>Это запросы, связанные с оформлением земельных участков, подключением к сетям, получением разрешительной документации. Анализ таких запросов позволяет усовершенствовать инвестиционную политику и наладить более плотное и адресное взаимодействие с предпринимательским сообществом.</w:t>
      </w:r>
    </w:p>
    <w:p w:rsidR="004458F2" w:rsidRPr="00DF6AB4" w:rsidRDefault="004458F2" w:rsidP="00391591">
      <w:pPr>
        <w:ind w:firstLine="709"/>
        <w:jc w:val="both"/>
        <w:rPr>
          <w:sz w:val="28"/>
          <w:szCs w:val="28"/>
        </w:rPr>
      </w:pPr>
      <w:r w:rsidRPr="00DF6AB4">
        <w:rPr>
          <w:sz w:val="28"/>
          <w:szCs w:val="28"/>
        </w:rPr>
        <w:lastRenderedPageBreak/>
        <w:t xml:space="preserve">В целях удобного взаимодействия с инвесторами на сайте администрации города Пензы функционирует раздел «Инвестиционная и предпринимательская деятельность», в котором содержится актуальная информация, в том числе о формах и видах поддержки. </w:t>
      </w:r>
    </w:p>
    <w:p w:rsidR="004458F2" w:rsidRPr="00DF6AB4" w:rsidRDefault="004458F2" w:rsidP="00391591">
      <w:pPr>
        <w:autoSpaceDE w:val="0"/>
        <w:autoSpaceDN w:val="0"/>
        <w:adjustRightInd w:val="0"/>
        <w:ind w:firstLine="709"/>
        <w:jc w:val="both"/>
        <w:rPr>
          <w:sz w:val="28"/>
          <w:szCs w:val="28"/>
        </w:rPr>
      </w:pPr>
      <w:r w:rsidRPr="00DF6AB4">
        <w:rPr>
          <w:sz w:val="28"/>
          <w:szCs w:val="28"/>
        </w:rPr>
        <w:t>Важным фактором формирования привлекательного инвестиционного климата является развитие института муниципально-частного партнерства. Всем заинтересованным субъектам инвестиционной деятельности предлагается реализовывать инвестиционные проекты за счет заключения концессионных соглашений.</w:t>
      </w:r>
    </w:p>
    <w:p w:rsidR="004458F2" w:rsidRPr="00DF6AB4" w:rsidRDefault="004458F2" w:rsidP="00391591">
      <w:pPr>
        <w:autoSpaceDE w:val="0"/>
        <w:autoSpaceDN w:val="0"/>
        <w:adjustRightInd w:val="0"/>
        <w:ind w:firstLine="709"/>
        <w:jc w:val="both"/>
        <w:rPr>
          <w:sz w:val="28"/>
          <w:szCs w:val="28"/>
          <w:shd w:val="clear" w:color="auto" w:fill="FFFFFF"/>
        </w:rPr>
      </w:pPr>
      <w:r w:rsidRPr="00DF6AB4">
        <w:rPr>
          <w:color w:val="000000"/>
          <w:sz w:val="28"/>
          <w:szCs w:val="28"/>
        </w:rPr>
        <w:t xml:space="preserve">В 2019 году внедрен Стандарт развития конкуренции, в рамках </w:t>
      </w:r>
      <w:r w:rsidR="00F35D08" w:rsidRPr="00DF6AB4">
        <w:rPr>
          <w:color w:val="000000"/>
          <w:sz w:val="28"/>
          <w:szCs w:val="28"/>
        </w:rPr>
        <w:t>которого проводятся</w:t>
      </w:r>
      <w:r w:rsidRPr="00DF6AB4">
        <w:rPr>
          <w:color w:val="000000"/>
          <w:sz w:val="28"/>
          <w:szCs w:val="28"/>
        </w:rPr>
        <w:t xml:space="preserve"> мероприятия по содействию развитию конкуренции для каждого из утвержденных социально значимых и приоритетных рынков города Пензы, а также устранению избыточного муниципального регулирования и снижения административных барьеров. </w:t>
      </w:r>
      <w:r w:rsidR="00061F48" w:rsidRPr="00DF6AB4">
        <w:rPr>
          <w:color w:val="000000"/>
          <w:sz w:val="28"/>
          <w:szCs w:val="28"/>
        </w:rPr>
        <w:t>Также п</w:t>
      </w:r>
      <w:r w:rsidRPr="00DF6AB4">
        <w:rPr>
          <w:bCs/>
          <w:sz w:val="28"/>
          <w:szCs w:val="28"/>
          <w:shd w:val="clear" w:color="auto" w:fill="FFFFFF"/>
        </w:rPr>
        <w:t>роводится оценка регулирующего воздействия</w:t>
      </w:r>
      <w:r w:rsidRPr="00DF6AB4">
        <w:rPr>
          <w:sz w:val="28"/>
          <w:szCs w:val="28"/>
          <w:shd w:val="clear" w:color="auto" w:fill="FFFFFF"/>
        </w:rPr>
        <w:t xml:space="preserve"> проектов нормативно-правовых актов, затрагивающих вопросы осуществления предпринимательской и инвестиционной деятельности, с целью выявления в них положений, приводящих к избыточным административным и другим </w:t>
      </w:r>
      <w:r w:rsidR="00F35D08" w:rsidRPr="00DF6AB4">
        <w:rPr>
          <w:sz w:val="28"/>
          <w:szCs w:val="28"/>
          <w:shd w:val="clear" w:color="auto" w:fill="FFFFFF"/>
        </w:rPr>
        <w:t>ограничениям деятельности</w:t>
      </w:r>
      <w:r w:rsidRPr="00DF6AB4">
        <w:rPr>
          <w:sz w:val="28"/>
          <w:szCs w:val="28"/>
          <w:shd w:val="clear" w:color="auto" w:fill="FFFFFF"/>
        </w:rPr>
        <w:t xml:space="preserve"> хозяйствующих субъектов. </w:t>
      </w:r>
    </w:p>
    <w:p w:rsidR="00A740E8" w:rsidRPr="00DF6AB4" w:rsidRDefault="00061F48" w:rsidP="00391591">
      <w:pPr>
        <w:ind w:firstLine="709"/>
        <w:jc w:val="both"/>
        <w:rPr>
          <w:sz w:val="28"/>
          <w:szCs w:val="28"/>
        </w:rPr>
      </w:pPr>
      <w:r w:rsidRPr="00DF6AB4">
        <w:rPr>
          <w:sz w:val="28"/>
          <w:szCs w:val="28"/>
        </w:rPr>
        <w:t>Однако н</w:t>
      </w:r>
      <w:r w:rsidR="00A740E8" w:rsidRPr="00DF6AB4">
        <w:rPr>
          <w:sz w:val="28"/>
          <w:szCs w:val="28"/>
        </w:rPr>
        <w:t>а инвестиционный климат и инвестиционную привлекательность оказывают влияние как внешние, так и внутренние факторы.</w:t>
      </w:r>
    </w:p>
    <w:p w:rsidR="00A740E8" w:rsidRPr="00DF6AB4" w:rsidRDefault="00A740E8" w:rsidP="00391591">
      <w:pPr>
        <w:ind w:firstLine="709"/>
        <w:jc w:val="both"/>
        <w:rPr>
          <w:sz w:val="28"/>
          <w:szCs w:val="28"/>
        </w:rPr>
      </w:pPr>
      <w:r w:rsidRPr="00DF6AB4">
        <w:rPr>
          <w:sz w:val="28"/>
          <w:szCs w:val="28"/>
        </w:rPr>
        <w:t>К числу внешних факторов относятся:</w:t>
      </w:r>
    </w:p>
    <w:p w:rsidR="00A740E8" w:rsidRPr="00DF6AB4" w:rsidRDefault="00A740E8" w:rsidP="00391591">
      <w:pPr>
        <w:ind w:firstLine="709"/>
        <w:jc w:val="both"/>
        <w:rPr>
          <w:sz w:val="28"/>
          <w:szCs w:val="28"/>
        </w:rPr>
      </w:pPr>
      <w:r w:rsidRPr="00DF6AB4">
        <w:rPr>
          <w:sz w:val="28"/>
          <w:szCs w:val="28"/>
        </w:rPr>
        <w:t>- внешнеполитические взаимоотношения Российской Федерации с зарубежными странами;</w:t>
      </w:r>
    </w:p>
    <w:p w:rsidR="00A740E8" w:rsidRPr="00DF6AB4" w:rsidRDefault="00A740E8" w:rsidP="00391591">
      <w:pPr>
        <w:ind w:firstLine="709"/>
        <w:jc w:val="both"/>
        <w:rPr>
          <w:sz w:val="28"/>
          <w:szCs w:val="28"/>
        </w:rPr>
      </w:pPr>
      <w:r w:rsidRPr="00DF6AB4">
        <w:rPr>
          <w:sz w:val="28"/>
          <w:szCs w:val="28"/>
        </w:rPr>
        <w:t>- курс рубля по отношению к иностранной валюте;</w:t>
      </w:r>
    </w:p>
    <w:p w:rsidR="00A740E8" w:rsidRPr="00DF6AB4" w:rsidRDefault="00A740E8" w:rsidP="00391591">
      <w:pPr>
        <w:ind w:firstLine="709"/>
        <w:jc w:val="both"/>
        <w:rPr>
          <w:sz w:val="28"/>
          <w:szCs w:val="28"/>
        </w:rPr>
      </w:pPr>
      <w:r w:rsidRPr="00DF6AB4">
        <w:rPr>
          <w:sz w:val="28"/>
          <w:szCs w:val="28"/>
        </w:rPr>
        <w:t>- вводимые, пересматриваемые или отменяемые нормы федерального законодательства, касающиеся региональных инструментов развития и поддержки инвестиционной деятельности.</w:t>
      </w:r>
    </w:p>
    <w:p w:rsidR="00A740E8" w:rsidRPr="00DF6AB4" w:rsidRDefault="00A740E8" w:rsidP="00391591">
      <w:pPr>
        <w:ind w:firstLine="709"/>
        <w:jc w:val="both"/>
        <w:rPr>
          <w:sz w:val="28"/>
          <w:szCs w:val="28"/>
        </w:rPr>
      </w:pPr>
      <w:r w:rsidRPr="00DF6AB4">
        <w:rPr>
          <w:sz w:val="28"/>
          <w:szCs w:val="28"/>
        </w:rPr>
        <w:t>К числу внутренних факторов относятся:</w:t>
      </w:r>
    </w:p>
    <w:p w:rsidR="00A740E8" w:rsidRPr="00DF6AB4" w:rsidRDefault="00A740E8" w:rsidP="00391591">
      <w:pPr>
        <w:ind w:firstLine="709"/>
        <w:jc w:val="both"/>
        <w:rPr>
          <w:sz w:val="28"/>
          <w:szCs w:val="28"/>
        </w:rPr>
      </w:pPr>
      <w:r w:rsidRPr="00DF6AB4">
        <w:rPr>
          <w:sz w:val="28"/>
          <w:szCs w:val="28"/>
        </w:rPr>
        <w:t>- решения и нормативные правовые акты, принимаемые региональной</w:t>
      </w:r>
      <w:r w:rsidR="00115147" w:rsidRPr="00DF6AB4">
        <w:rPr>
          <w:sz w:val="28"/>
          <w:szCs w:val="28"/>
        </w:rPr>
        <w:t xml:space="preserve"> и муниципальной</w:t>
      </w:r>
      <w:r w:rsidRPr="00DF6AB4">
        <w:rPr>
          <w:sz w:val="28"/>
          <w:szCs w:val="28"/>
        </w:rPr>
        <w:t xml:space="preserve"> властью;</w:t>
      </w:r>
    </w:p>
    <w:p w:rsidR="00A740E8" w:rsidRPr="00DF6AB4" w:rsidRDefault="00A740E8" w:rsidP="00391591">
      <w:pPr>
        <w:ind w:firstLine="709"/>
        <w:jc w:val="both"/>
        <w:rPr>
          <w:sz w:val="28"/>
          <w:szCs w:val="28"/>
        </w:rPr>
      </w:pPr>
      <w:r w:rsidRPr="00DF6AB4">
        <w:rPr>
          <w:sz w:val="28"/>
          <w:szCs w:val="28"/>
        </w:rPr>
        <w:t xml:space="preserve">- участие </w:t>
      </w:r>
      <w:r w:rsidR="00115147" w:rsidRPr="00DF6AB4">
        <w:rPr>
          <w:sz w:val="28"/>
          <w:szCs w:val="28"/>
        </w:rPr>
        <w:t xml:space="preserve">города Пензы </w:t>
      </w:r>
      <w:r w:rsidRPr="00DF6AB4">
        <w:rPr>
          <w:sz w:val="28"/>
          <w:szCs w:val="28"/>
        </w:rPr>
        <w:t xml:space="preserve">в федеральных </w:t>
      </w:r>
      <w:r w:rsidR="00115147" w:rsidRPr="00DF6AB4">
        <w:rPr>
          <w:sz w:val="28"/>
          <w:szCs w:val="28"/>
        </w:rPr>
        <w:t xml:space="preserve">и региональных </w:t>
      </w:r>
      <w:r w:rsidRPr="00DF6AB4">
        <w:rPr>
          <w:sz w:val="28"/>
          <w:szCs w:val="28"/>
        </w:rPr>
        <w:t xml:space="preserve">программах и проектах, направленных на стимулирование инвестиционной деятельности и требующих финансирования из бюджета </w:t>
      </w:r>
      <w:r w:rsidR="00115147" w:rsidRPr="00DF6AB4">
        <w:rPr>
          <w:sz w:val="28"/>
          <w:szCs w:val="28"/>
        </w:rPr>
        <w:t xml:space="preserve">города и </w:t>
      </w:r>
      <w:r w:rsidRPr="00DF6AB4">
        <w:rPr>
          <w:sz w:val="28"/>
          <w:szCs w:val="28"/>
        </w:rPr>
        <w:t>Пензенской области;</w:t>
      </w:r>
    </w:p>
    <w:p w:rsidR="00A740E8" w:rsidRPr="00DF6AB4" w:rsidRDefault="00A740E8" w:rsidP="00391591">
      <w:pPr>
        <w:ind w:firstLine="709"/>
        <w:jc w:val="both"/>
        <w:rPr>
          <w:sz w:val="28"/>
          <w:szCs w:val="28"/>
        </w:rPr>
      </w:pPr>
      <w:r w:rsidRPr="00DF6AB4">
        <w:rPr>
          <w:sz w:val="28"/>
          <w:szCs w:val="28"/>
        </w:rPr>
        <w:t xml:space="preserve">- анализ опыта и лучших практик других </w:t>
      </w:r>
      <w:r w:rsidR="00F35D08" w:rsidRPr="00DF6AB4">
        <w:rPr>
          <w:sz w:val="28"/>
          <w:szCs w:val="28"/>
        </w:rPr>
        <w:t>городов Российской</w:t>
      </w:r>
      <w:r w:rsidRPr="00DF6AB4">
        <w:rPr>
          <w:sz w:val="28"/>
          <w:szCs w:val="28"/>
        </w:rPr>
        <w:t xml:space="preserve"> Федерации;</w:t>
      </w:r>
    </w:p>
    <w:p w:rsidR="00A740E8" w:rsidRPr="00DF6AB4" w:rsidRDefault="00A740E8" w:rsidP="00391591">
      <w:pPr>
        <w:ind w:firstLine="709"/>
        <w:jc w:val="both"/>
        <w:rPr>
          <w:sz w:val="28"/>
          <w:szCs w:val="28"/>
        </w:rPr>
      </w:pPr>
      <w:r w:rsidRPr="00DF6AB4">
        <w:rPr>
          <w:sz w:val="28"/>
          <w:szCs w:val="28"/>
        </w:rPr>
        <w:t>- непосредственная работа с инвесторами, освещение в средствах массовой информации мер, принимаемых для привлечения инвесторов.</w:t>
      </w:r>
    </w:p>
    <w:p w:rsidR="00277656" w:rsidRPr="00DF6AB4" w:rsidRDefault="00277656" w:rsidP="00391591">
      <w:pPr>
        <w:pStyle w:val="a6"/>
        <w:shd w:val="clear" w:color="auto" w:fill="FFFFFF"/>
        <w:spacing w:before="0" w:beforeAutospacing="0" w:after="0" w:afterAutospacing="0"/>
        <w:ind w:firstLine="709"/>
        <w:rPr>
          <w:b/>
          <w:bCs/>
          <w:smallCaps/>
          <w:color w:val="365F91"/>
          <w:sz w:val="28"/>
          <w:szCs w:val="28"/>
        </w:rPr>
      </w:pPr>
    </w:p>
    <w:p w:rsidR="00FB1A7D" w:rsidRPr="00DF6AB4" w:rsidRDefault="0048755A" w:rsidP="00D733EF">
      <w:pPr>
        <w:pStyle w:val="a6"/>
        <w:numPr>
          <w:ilvl w:val="1"/>
          <w:numId w:val="25"/>
        </w:numPr>
        <w:shd w:val="clear" w:color="auto" w:fill="FFFFFF"/>
        <w:spacing w:before="0" w:beforeAutospacing="0" w:after="0" w:afterAutospacing="0"/>
        <w:ind w:left="0" w:firstLine="709"/>
        <w:jc w:val="center"/>
        <w:rPr>
          <w:b/>
          <w:bCs/>
          <w:smallCaps/>
          <w:color w:val="365F91"/>
          <w:sz w:val="28"/>
          <w:szCs w:val="28"/>
        </w:rPr>
      </w:pPr>
      <w:r w:rsidRPr="00DF6AB4">
        <w:rPr>
          <w:b/>
          <w:bCs/>
          <w:smallCaps/>
          <w:color w:val="365F91"/>
          <w:sz w:val="28"/>
          <w:szCs w:val="28"/>
        </w:rPr>
        <w:t>Торговля</w:t>
      </w:r>
      <w:r w:rsidR="004D7DA7">
        <w:rPr>
          <w:b/>
          <w:bCs/>
          <w:smallCaps/>
          <w:color w:val="365F91"/>
          <w:sz w:val="28"/>
          <w:szCs w:val="28"/>
        </w:rPr>
        <w:t xml:space="preserve"> </w:t>
      </w:r>
    </w:p>
    <w:p w:rsidR="00FB1A7D" w:rsidRPr="00DF6AB4" w:rsidRDefault="00FB1A7D" w:rsidP="00391591">
      <w:pPr>
        <w:pStyle w:val="a6"/>
        <w:shd w:val="clear" w:color="auto" w:fill="FFFFFF"/>
        <w:spacing w:before="0" w:beforeAutospacing="0" w:after="0" w:afterAutospacing="0"/>
        <w:ind w:firstLine="709"/>
        <w:jc w:val="center"/>
        <w:rPr>
          <w:b/>
          <w:bCs/>
          <w:smallCaps/>
          <w:color w:val="365F91"/>
          <w:sz w:val="28"/>
          <w:szCs w:val="28"/>
        </w:rPr>
      </w:pPr>
    </w:p>
    <w:p w:rsidR="004B6A0C" w:rsidRPr="00DF6AB4" w:rsidRDefault="004B6A0C" w:rsidP="00391591">
      <w:pPr>
        <w:ind w:firstLine="709"/>
        <w:jc w:val="both"/>
        <w:rPr>
          <w:sz w:val="28"/>
          <w:szCs w:val="28"/>
        </w:rPr>
      </w:pPr>
      <w:r w:rsidRPr="00DF6AB4">
        <w:rPr>
          <w:sz w:val="28"/>
          <w:szCs w:val="28"/>
        </w:rPr>
        <w:t xml:space="preserve">Потребительский рынок представляют свыше 2,2 тыс. стационарных предприятий розничной торговли, 26 </w:t>
      </w:r>
      <w:r w:rsidR="00F35D08" w:rsidRPr="00DF6AB4">
        <w:rPr>
          <w:sz w:val="28"/>
          <w:szCs w:val="28"/>
        </w:rPr>
        <w:t>ярмарок, более</w:t>
      </w:r>
      <w:r w:rsidRPr="00DF6AB4">
        <w:rPr>
          <w:sz w:val="28"/>
          <w:szCs w:val="28"/>
        </w:rPr>
        <w:t xml:space="preserve"> </w:t>
      </w:r>
      <w:r w:rsidR="00F35D08" w:rsidRPr="00DF6AB4">
        <w:rPr>
          <w:sz w:val="28"/>
          <w:szCs w:val="28"/>
        </w:rPr>
        <w:t>780 нестационарных</w:t>
      </w:r>
      <w:r w:rsidRPr="00DF6AB4">
        <w:rPr>
          <w:sz w:val="28"/>
          <w:szCs w:val="28"/>
        </w:rPr>
        <w:t xml:space="preserve"> </w:t>
      </w:r>
      <w:r w:rsidRPr="00DF6AB4">
        <w:rPr>
          <w:sz w:val="28"/>
          <w:szCs w:val="28"/>
        </w:rPr>
        <w:lastRenderedPageBreak/>
        <w:t>торговых объектов (далее НТО), 644 объекта обществен</w:t>
      </w:r>
      <w:r w:rsidR="009F1734" w:rsidRPr="00DF6AB4">
        <w:rPr>
          <w:sz w:val="28"/>
          <w:szCs w:val="28"/>
        </w:rPr>
        <w:t>ного питания, 1 </w:t>
      </w:r>
      <w:r w:rsidR="00F35D08" w:rsidRPr="00DF6AB4">
        <w:rPr>
          <w:sz w:val="28"/>
          <w:szCs w:val="28"/>
        </w:rPr>
        <w:t>рынок, около</w:t>
      </w:r>
      <w:r w:rsidRPr="00DF6AB4">
        <w:rPr>
          <w:sz w:val="28"/>
          <w:szCs w:val="28"/>
        </w:rPr>
        <w:t xml:space="preserve"> 3 тыс. предприятий бытового обслуживания, </w:t>
      </w:r>
      <w:r w:rsidR="00371164">
        <w:rPr>
          <w:sz w:val="28"/>
          <w:szCs w:val="28"/>
        </w:rPr>
        <w:br/>
      </w:r>
      <w:r w:rsidRPr="00DF6AB4">
        <w:rPr>
          <w:sz w:val="28"/>
          <w:szCs w:val="28"/>
        </w:rPr>
        <w:t>55 коллективных средств размещения.</w:t>
      </w:r>
    </w:p>
    <w:p w:rsidR="00FB1A7D" w:rsidRPr="00DF6AB4" w:rsidRDefault="0058320A" w:rsidP="00391591">
      <w:pPr>
        <w:pStyle w:val="ConsPlusNormal"/>
        <w:ind w:firstLine="709"/>
        <w:jc w:val="both"/>
        <w:rPr>
          <w:rFonts w:ascii="Times New Roman" w:hAnsi="Times New Roman" w:cs="Times New Roman"/>
          <w:sz w:val="28"/>
          <w:szCs w:val="28"/>
        </w:rPr>
      </w:pPr>
      <w:r w:rsidRPr="00DF6AB4">
        <w:rPr>
          <w:rFonts w:ascii="Times New Roman" w:hAnsi="Times New Roman" w:cs="Times New Roman"/>
          <w:sz w:val="28"/>
          <w:szCs w:val="28"/>
        </w:rPr>
        <w:t>Д</w:t>
      </w:r>
      <w:r w:rsidR="00FB1A7D" w:rsidRPr="00DF6AB4">
        <w:rPr>
          <w:rFonts w:ascii="Times New Roman" w:hAnsi="Times New Roman" w:cs="Times New Roman"/>
          <w:sz w:val="28"/>
          <w:szCs w:val="28"/>
        </w:rPr>
        <w:t>оля оптовой и розничной торгов</w:t>
      </w:r>
      <w:r w:rsidRPr="00DF6AB4">
        <w:rPr>
          <w:rFonts w:ascii="Times New Roman" w:hAnsi="Times New Roman" w:cs="Times New Roman"/>
          <w:sz w:val="28"/>
          <w:szCs w:val="28"/>
        </w:rPr>
        <w:t>ли от общего количества предприятий и организа</w:t>
      </w:r>
      <w:r w:rsidR="00063433" w:rsidRPr="00DF6AB4">
        <w:rPr>
          <w:rFonts w:ascii="Times New Roman" w:hAnsi="Times New Roman" w:cs="Times New Roman"/>
          <w:sz w:val="28"/>
          <w:szCs w:val="28"/>
        </w:rPr>
        <w:t>ций города Пензы за период 2018-</w:t>
      </w:r>
      <w:r w:rsidRPr="00DF6AB4">
        <w:rPr>
          <w:rFonts w:ascii="Times New Roman" w:hAnsi="Times New Roman" w:cs="Times New Roman"/>
          <w:sz w:val="28"/>
          <w:szCs w:val="28"/>
        </w:rPr>
        <w:t>2022</w:t>
      </w:r>
      <w:r w:rsidR="00FB1A7D" w:rsidRPr="00DF6AB4">
        <w:rPr>
          <w:rFonts w:ascii="Times New Roman" w:hAnsi="Times New Roman" w:cs="Times New Roman"/>
          <w:sz w:val="28"/>
          <w:szCs w:val="28"/>
        </w:rPr>
        <w:t xml:space="preserve"> г</w:t>
      </w:r>
      <w:r w:rsidR="00041059" w:rsidRPr="00DF6AB4">
        <w:rPr>
          <w:rFonts w:ascii="Times New Roman" w:hAnsi="Times New Roman" w:cs="Times New Roman"/>
          <w:sz w:val="28"/>
          <w:szCs w:val="28"/>
        </w:rPr>
        <w:t>ода</w:t>
      </w:r>
      <w:r w:rsidR="00FB1A7D" w:rsidRPr="00DF6AB4">
        <w:rPr>
          <w:rFonts w:ascii="Times New Roman" w:hAnsi="Times New Roman" w:cs="Times New Roman"/>
          <w:sz w:val="28"/>
          <w:szCs w:val="28"/>
        </w:rPr>
        <w:t xml:space="preserve"> существенно не менялась, находясь на уровне </w:t>
      </w:r>
      <w:r w:rsidR="004F4392" w:rsidRPr="00DF6AB4">
        <w:rPr>
          <w:rFonts w:ascii="Times New Roman" w:hAnsi="Times New Roman" w:cs="Times New Roman"/>
          <w:sz w:val="28"/>
          <w:szCs w:val="28"/>
        </w:rPr>
        <w:t>2</w:t>
      </w:r>
      <w:r w:rsidR="00360D48" w:rsidRPr="00DF6AB4">
        <w:rPr>
          <w:rFonts w:ascii="Times New Roman" w:hAnsi="Times New Roman" w:cs="Times New Roman"/>
          <w:sz w:val="28"/>
          <w:szCs w:val="28"/>
        </w:rPr>
        <w:t>7</w:t>
      </w:r>
      <w:r w:rsidR="004F4392" w:rsidRPr="00DF6AB4">
        <w:rPr>
          <w:rFonts w:ascii="Times New Roman" w:hAnsi="Times New Roman" w:cs="Times New Roman"/>
          <w:sz w:val="28"/>
          <w:szCs w:val="28"/>
        </w:rPr>
        <w:t>-</w:t>
      </w:r>
      <w:r w:rsidRPr="00DF6AB4">
        <w:rPr>
          <w:rFonts w:ascii="Times New Roman" w:hAnsi="Times New Roman" w:cs="Times New Roman"/>
          <w:sz w:val="28"/>
          <w:szCs w:val="28"/>
        </w:rPr>
        <w:t>30</w:t>
      </w:r>
      <w:r w:rsidR="00FB1A7D" w:rsidRPr="00DF6AB4">
        <w:rPr>
          <w:rFonts w:ascii="Times New Roman" w:hAnsi="Times New Roman" w:cs="Times New Roman"/>
          <w:sz w:val="28"/>
          <w:szCs w:val="28"/>
        </w:rPr>
        <w:t>%.</w:t>
      </w:r>
    </w:p>
    <w:p w:rsidR="00782D6D" w:rsidRPr="00DF6AB4" w:rsidRDefault="00FB1A7D" w:rsidP="00391591">
      <w:pPr>
        <w:pStyle w:val="ConsPlusNormal"/>
        <w:ind w:firstLine="709"/>
        <w:jc w:val="both"/>
        <w:rPr>
          <w:rFonts w:ascii="Times New Roman" w:hAnsi="Times New Roman" w:cs="Times New Roman"/>
          <w:sz w:val="28"/>
          <w:szCs w:val="28"/>
        </w:rPr>
      </w:pPr>
      <w:r w:rsidRPr="00DF6AB4">
        <w:rPr>
          <w:rFonts w:ascii="Times New Roman" w:hAnsi="Times New Roman" w:cs="Times New Roman"/>
          <w:sz w:val="28"/>
          <w:szCs w:val="28"/>
        </w:rPr>
        <w:t xml:space="preserve">Оборот розничной торговли </w:t>
      </w:r>
      <w:r w:rsidR="00716D64" w:rsidRPr="00DF6AB4">
        <w:rPr>
          <w:rFonts w:ascii="Times New Roman" w:hAnsi="Times New Roman" w:cs="Times New Roman"/>
          <w:sz w:val="28"/>
          <w:szCs w:val="28"/>
        </w:rPr>
        <w:t xml:space="preserve">и общественного питания </w:t>
      </w:r>
      <w:r w:rsidR="0048755A" w:rsidRPr="00DF6AB4">
        <w:rPr>
          <w:rFonts w:ascii="Times New Roman" w:hAnsi="Times New Roman" w:cs="Times New Roman"/>
          <w:sz w:val="28"/>
          <w:szCs w:val="28"/>
        </w:rPr>
        <w:t xml:space="preserve">в </w:t>
      </w:r>
      <w:r w:rsidRPr="00DF6AB4">
        <w:rPr>
          <w:rFonts w:ascii="Times New Roman" w:hAnsi="Times New Roman" w:cs="Times New Roman"/>
          <w:sz w:val="28"/>
          <w:szCs w:val="28"/>
        </w:rPr>
        <w:t>20</w:t>
      </w:r>
      <w:r w:rsidR="00716D64" w:rsidRPr="00DF6AB4">
        <w:rPr>
          <w:rFonts w:ascii="Times New Roman" w:hAnsi="Times New Roman" w:cs="Times New Roman"/>
          <w:sz w:val="28"/>
          <w:szCs w:val="28"/>
        </w:rPr>
        <w:t>18-2021</w:t>
      </w:r>
      <w:r w:rsidRPr="00DF6AB4">
        <w:rPr>
          <w:rFonts w:ascii="Times New Roman" w:hAnsi="Times New Roman" w:cs="Times New Roman"/>
          <w:sz w:val="28"/>
          <w:szCs w:val="28"/>
        </w:rPr>
        <w:t xml:space="preserve"> г</w:t>
      </w:r>
      <w:r w:rsidR="0048755A" w:rsidRPr="00DF6AB4">
        <w:rPr>
          <w:rFonts w:ascii="Times New Roman" w:hAnsi="Times New Roman" w:cs="Times New Roman"/>
          <w:sz w:val="28"/>
          <w:szCs w:val="28"/>
        </w:rPr>
        <w:t>од</w:t>
      </w:r>
      <w:r w:rsidR="00716D64" w:rsidRPr="00DF6AB4">
        <w:rPr>
          <w:rFonts w:ascii="Times New Roman" w:hAnsi="Times New Roman" w:cs="Times New Roman"/>
          <w:sz w:val="28"/>
          <w:szCs w:val="28"/>
        </w:rPr>
        <w:t>ах отмечался небольшим ежегодным приростом. Однако в 2022 году темпы роста снизились, так о</w:t>
      </w:r>
      <w:r w:rsidR="00403C82" w:rsidRPr="00DF6AB4">
        <w:rPr>
          <w:rFonts w:ascii="Times New Roman" w:hAnsi="Times New Roman" w:cs="Times New Roman"/>
          <w:bCs/>
          <w:sz w:val="28"/>
          <w:szCs w:val="28"/>
        </w:rPr>
        <w:t>борот розничн</w:t>
      </w:r>
      <w:r w:rsidR="00F432D0" w:rsidRPr="00DF6AB4">
        <w:rPr>
          <w:rFonts w:ascii="Times New Roman" w:hAnsi="Times New Roman" w:cs="Times New Roman"/>
          <w:bCs/>
          <w:sz w:val="28"/>
          <w:szCs w:val="28"/>
        </w:rPr>
        <w:t>ой торговли составил 71,7 млрд. </w:t>
      </w:r>
      <w:r w:rsidR="00403C82" w:rsidRPr="00DF6AB4">
        <w:rPr>
          <w:rFonts w:ascii="Times New Roman" w:hAnsi="Times New Roman" w:cs="Times New Roman"/>
          <w:bCs/>
          <w:sz w:val="28"/>
          <w:szCs w:val="28"/>
        </w:rPr>
        <w:t>руб. (61,0% от объема по области), по сравнению с 2021 год</w:t>
      </w:r>
      <w:r w:rsidR="00EB7B88" w:rsidRPr="00DF6AB4">
        <w:rPr>
          <w:rFonts w:ascii="Times New Roman" w:hAnsi="Times New Roman" w:cs="Times New Roman"/>
          <w:bCs/>
          <w:sz w:val="28"/>
          <w:szCs w:val="28"/>
        </w:rPr>
        <w:t>ом</w:t>
      </w:r>
      <w:r w:rsidR="00403C82" w:rsidRPr="00DF6AB4">
        <w:rPr>
          <w:rFonts w:ascii="Times New Roman" w:hAnsi="Times New Roman" w:cs="Times New Roman"/>
          <w:bCs/>
          <w:sz w:val="28"/>
          <w:szCs w:val="28"/>
        </w:rPr>
        <w:t xml:space="preserve"> продажа в действующих ценах по организациям уменьшилась </w:t>
      </w:r>
      <w:r w:rsidR="002E12A0" w:rsidRPr="00DF6AB4">
        <w:rPr>
          <w:rFonts w:ascii="Times New Roman" w:hAnsi="Times New Roman" w:cs="Times New Roman"/>
          <w:bCs/>
          <w:sz w:val="28"/>
          <w:szCs w:val="28"/>
        </w:rPr>
        <w:t xml:space="preserve">на </w:t>
      </w:r>
      <w:r w:rsidR="00403C82" w:rsidRPr="00DF6AB4">
        <w:rPr>
          <w:rFonts w:ascii="Times New Roman" w:hAnsi="Times New Roman" w:cs="Times New Roman"/>
          <w:bCs/>
          <w:sz w:val="28"/>
          <w:szCs w:val="28"/>
        </w:rPr>
        <w:t>5,6%.</w:t>
      </w:r>
      <w:r w:rsidR="00716D64" w:rsidRPr="00DF6AB4">
        <w:rPr>
          <w:rFonts w:ascii="Times New Roman" w:hAnsi="Times New Roman" w:cs="Times New Roman"/>
          <w:bCs/>
          <w:sz w:val="28"/>
          <w:szCs w:val="28"/>
        </w:rPr>
        <w:t xml:space="preserve"> </w:t>
      </w:r>
      <w:r w:rsidR="00782D6D" w:rsidRPr="00DF6AB4">
        <w:rPr>
          <w:rFonts w:ascii="Times New Roman" w:hAnsi="Times New Roman" w:cs="Times New Roman"/>
          <w:bCs/>
          <w:sz w:val="28"/>
          <w:szCs w:val="28"/>
        </w:rPr>
        <w:t>Снизился на 9,6</w:t>
      </w:r>
      <w:r w:rsidR="002E12A0" w:rsidRPr="00DF6AB4">
        <w:rPr>
          <w:rFonts w:ascii="Times New Roman" w:hAnsi="Times New Roman" w:cs="Times New Roman"/>
          <w:bCs/>
          <w:sz w:val="28"/>
          <w:szCs w:val="28"/>
        </w:rPr>
        <w:t> </w:t>
      </w:r>
      <w:r w:rsidR="00782D6D" w:rsidRPr="00DF6AB4">
        <w:rPr>
          <w:rFonts w:ascii="Times New Roman" w:hAnsi="Times New Roman" w:cs="Times New Roman"/>
          <w:bCs/>
          <w:sz w:val="28"/>
          <w:szCs w:val="28"/>
        </w:rPr>
        <w:t xml:space="preserve">% </w:t>
      </w:r>
      <w:r w:rsidR="002E12A0" w:rsidRPr="00DF6AB4">
        <w:rPr>
          <w:rFonts w:ascii="Times New Roman" w:hAnsi="Times New Roman" w:cs="Times New Roman"/>
          <w:sz w:val="28"/>
          <w:szCs w:val="28"/>
        </w:rPr>
        <w:t>о</w:t>
      </w:r>
      <w:r w:rsidR="00782D6D" w:rsidRPr="00DF6AB4">
        <w:rPr>
          <w:rFonts w:ascii="Times New Roman" w:hAnsi="Times New Roman" w:cs="Times New Roman"/>
          <w:sz w:val="28"/>
          <w:szCs w:val="28"/>
        </w:rPr>
        <w:t>борот в сети общественн</w:t>
      </w:r>
      <w:r w:rsidR="004D7DA7">
        <w:rPr>
          <w:rFonts w:ascii="Times New Roman" w:hAnsi="Times New Roman" w:cs="Times New Roman"/>
          <w:sz w:val="28"/>
          <w:szCs w:val="28"/>
        </w:rPr>
        <w:t>ого питания, составив 1,1 </w:t>
      </w:r>
      <w:r w:rsidR="00F432D0" w:rsidRPr="00DF6AB4">
        <w:rPr>
          <w:rFonts w:ascii="Times New Roman" w:hAnsi="Times New Roman" w:cs="Times New Roman"/>
          <w:sz w:val="28"/>
          <w:szCs w:val="28"/>
        </w:rPr>
        <w:t>млрд. </w:t>
      </w:r>
      <w:r w:rsidR="00782D6D" w:rsidRPr="00DF6AB4">
        <w:rPr>
          <w:rFonts w:ascii="Times New Roman" w:hAnsi="Times New Roman" w:cs="Times New Roman"/>
          <w:sz w:val="28"/>
          <w:szCs w:val="28"/>
        </w:rPr>
        <w:t>руб. (63,5% от объема по области).</w:t>
      </w:r>
    </w:p>
    <w:p w:rsidR="00140280" w:rsidRPr="00DF6AB4" w:rsidRDefault="00140280" w:rsidP="00DF6AB4">
      <w:pPr>
        <w:pStyle w:val="ConsPlusNormal"/>
        <w:ind w:firstLine="540"/>
        <w:jc w:val="both"/>
        <w:rPr>
          <w:rFonts w:ascii="Times New Roman" w:hAnsi="Times New Roman" w:cs="Times New Roman"/>
          <w:sz w:val="28"/>
          <w:szCs w:val="28"/>
        </w:rPr>
      </w:pPr>
    </w:p>
    <w:p w:rsidR="00782D6D" w:rsidRPr="00DF6AB4" w:rsidRDefault="00782D6D" w:rsidP="004D7DA7">
      <w:pPr>
        <w:pStyle w:val="ConsPlusNormal"/>
        <w:jc w:val="center"/>
        <w:rPr>
          <w:rFonts w:ascii="Times New Roman" w:hAnsi="Times New Roman" w:cs="Times New Roman"/>
          <w:b/>
          <w:bCs/>
          <w:smallCaps/>
          <w:sz w:val="28"/>
          <w:szCs w:val="28"/>
        </w:rPr>
      </w:pPr>
      <w:r w:rsidRPr="00DF6AB4">
        <w:rPr>
          <w:rFonts w:ascii="Times New Roman" w:hAnsi="Times New Roman" w:cs="Times New Roman"/>
          <w:b/>
          <w:bCs/>
          <w:smallCaps/>
          <w:sz w:val="28"/>
          <w:szCs w:val="28"/>
        </w:rPr>
        <w:t>Оборот розничной торговли и обще</w:t>
      </w:r>
      <w:r w:rsidR="00467778" w:rsidRPr="00DF6AB4">
        <w:rPr>
          <w:rFonts w:ascii="Times New Roman" w:hAnsi="Times New Roman" w:cs="Times New Roman"/>
          <w:b/>
          <w:bCs/>
          <w:smallCaps/>
          <w:sz w:val="28"/>
          <w:szCs w:val="28"/>
        </w:rPr>
        <w:t>ственного питания, млрд. рублей</w:t>
      </w:r>
    </w:p>
    <w:p w:rsidR="00467778" w:rsidRPr="00DF6AB4" w:rsidRDefault="00782D6D" w:rsidP="00BD76B3">
      <w:pPr>
        <w:pStyle w:val="ConsPlusNormal"/>
        <w:spacing w:line="276" w:lineRule="auto"/>
        <w:ind w:firstLine="540"/>
        <w:jc w:val="center"/>
        <w:rPr>
          <w:rFonts w:ascii="Times New Roman" w:hAnsi="Times New Roman" w:cs="Times New Roman"/>
          <w:sz w:val="28"/>
          <w:szCs w:val="28"/>
        </w:rPr>
      </w:pPr>
      <w:r w:rsidRPr="00DF6AB4">
        <w:rPr>
          <w:rFonts w:ascii="Times New Roman" w:hAnsi="Times New Roman" w:cs="Times New Roman"/>
          <w:noProof/>
          <w:sz w:val="28"/>
          <w:szCs w:val="28"/>
        </w:rPr>
        <w:drawing>
          <wp:inline distT="0" distB="0" distL="0" distR="0" wp14:anchorId="7E7F68A0" wp14:editId="78DDBD9B">
            <wp:extent cx="4925683" cy="1785668"/>
            <wp:effectExtent l="0" t="0" r="8890" b="508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69737B" w:rsidRPr="00DF6AB4" w:rsidRDefault="0069737B" w:rsidP="00391591">
      <w:pPr>
        <w:ind w:firstLine="709"/>
        <w:jc w:val="both"/>
        <w:rPr>
          <w:sz w:val="28"/>
          <w:szCs w:val="28"/>
        </w:rPr>
      </w:pPr>
      <w:r w:rsidRPr="00DF6AB4">
        <w:rPr>
          <w:sz w:val="28"/>
          <w:szCs w:val="28"/>
        </w:rPr>
        <w:t>Высокий региональный показатель неформальной занятости и низкая туристическая привлекательность города не позволяет существенно увеличить оборот сферы общественного питания. Показатель Пензы отстает, как от среднероссийского значения, так и от большинства регионов Поволжья.</w:t>
      </w:r>
    </w:p>
    <w:p w:rsidR="00716D64" w:rsidRPr="00DF6AB4" w:rsidRDefault="00716D64" w:rsidP="00391591">
      <w:pPr>
        <w:pStyle w:val="ConsPlusNormal"/>
        <w:ind w:firstLine="709"/>
        <w:jc w:val="both"/>
        <w:rPr>
          <w:rFonts w:ascii="Times New Roman" w:hAnsi="Times New Roman" w:cs="Times New Roman"/>
          <w:sz w:val="28"/>
          <w:szCs w:val="28"/>
        </w:rPr>
      </w:pPr>
      <w:r w:rsidRPr="00DF6AB4">
        <w:rPr>
          <w:rFonts w:ascii="Times New Roman" w:hAnsi="Times New Roman" w:cs="Times New Roman"/>
          <w:sz w:val="28"/>
          <w:szCs w:val="28"/>
        </w:rPr>
        <w:t>Высокий уровень инфляции, снижение уровня жизни населения, повышение ставок по потребительским кредитам и рост склонности населения к сбережениям привели к сжатию потребительского спроса в 20</w:t>
      </w:r>
      <w:r w:rsidR="003B5D84" w:rsidRPr="00DF6AB4">
        <w:rPr>
          <w:rFonts w:ascii="Times New Roman" w:hAnsi="Times New Roman" w:cs="Times New Roman"/>
          <w:sz w:val="28"/>
          <w:szCs w:val="28"/>
        </w:rPr>
        <w:t>22</w:t>
      </w:r>
      <w:r w:rsidR="00A0010B" w:rsidRPr="00DF6AB4">
        <w:rPr>
          <w:rFonts w:ascii="Times New Roman" w:hAnsi="Times New Roman" w:cs="Times New Roman"/>
          <w:sz w:val="28"/>
          <w:szCs w:val="28"/>
        </w:rPr>
        <w:t> </w:t>
      </w:r>
      <w:r w:rsidRPr="00DF6AB4">
        <w:rPr>
          <w:rFonts w:ascii="Times New Roman" w:hAnsi="Times New Roman" w:cs="Times New Roman"/>
          <w:sz w:val="28"/>
          <w:szCs w:val="28"/>
        </w:rPr>
        <w:t>год</w:t>
      </w:r>
      <w:r w:rsidR="003B5D84" w:rsidRPr="00DF6AB4">
        <w:rPr>
          <w:rFonts w:ascii="Times New Roman" w:hAnsi="Times New Roman" w:cs="Times New Roman"/>
          <w:sz w:val="28"/>
          <w:szCs w:val="28"/>
        </w:rPr>
        <w:t>у</w:t>
      </w:r>
      <w:r w:rsidRPr="00DF6AB4">
        <w:rPr>
          <w:rFonts w:ascii="Times New Roman" w:hAnsi="Times New Roman" w:cs="Times New Roman"/>
          <w:sz w:val="28"/>
          <w:szCs w:val="28"/>
        </w:rPr>
        <w:t xml:space="preserve">, и как следствие, к отрицательной динамике. Расширение потребительского спроса </w:t>
      </w:r>
      <w:r w:rsidR="00BE04FB" w:rsidRPr="00DF6AB4">
        <w:rPr>
          <w:rFonts w:ascii="Times New Roman" w:hAnsi="Times New Roman" w:cs="Times New Roman"/>
          <w:sz w:val="28"/>
          <w:szCs w:val="28"/>
        </w:rPr>
        <w:t>в перспективном периоде возможно будет достигнуть благодаря росту</w:t>
      </w:r>
      <w:r w:rsidRPr="00DF6AB4">
        <w:rPr>
          <w:rFonts w:ascii="Times New Roman" w:hAnsi="Times New Roman" w:cs="Times New Roman"/>
          <w:sz w:val="28"/>
          <w:szCs w:val="28"/>
        </w:rPr>
        <w:t xml:space="preserve"> реальных заработных плат и восстановлени</w:t>
      </w:r>
      <w:r w:rsidR="00BE04FB" w:rsidRPr="00DF6AB4">
        <w:rPr>
          <w:rFonts w:ascii="Times New Roman" w:hAnsi="Times New Roman" w:cs="Times New Roman"/>
          <w:sz w:val="28"/>
          <w:szCs w:val="28"/>
        </w:rPr>
        <w:t>ю</w:t>
      </w:r>
      <w:r w:rsidRPr="00DF6AB4">
        <w:rPr>
          <w:rFonts w:ascii="Times New Roman" w:hAnsi="Times New Roman" w:cs="Times New Roman"/>
          <w:sz w:val="28"/>
          <w:szCs w:val="28"/>
        </w:rPr>
        <w:t xml:space="preserve"> розничного кредитов</w:t>
      </w:r>
      <w:r w:rsidR="00BE04FB" w:rsidRPr="00DF6AB4">
        <w:rPr>
          <w:rFonts w:ascii="Times New Roman" w:hAnsi="Times New Roman" w:cs="Times New Roman"/>
          <w:sz w:val="28"/>
          <w:szCs w:val="28"/>
        </w:rPr>
        <w:t>ания.</w:t>
      </w:r>
    </w:p>
    <w:p w:rsidR="00403C82" w:rsidRPr="00DF6AB4" w:rsidRDefault="00403C82" w:rsidP="00391591">
      <w:pPr>
        <w:ind w:firstLine="709"/>
        <w:jc w:val="both"/>
        <w:rPr>
          <w:sz w:val="28"/>
          <w:szCs w:val="28"/>
        </w:rPr>
      </w:pPr>
      <w:r w:rsidRPr="00DF6AB4">
        <w:rPr>
          <w:sz w:val="28"/>
          <w:szCs w:val="28"/>
        </w:rPr>
        <w:t>В 2022 году на территории города Пензы функционировали 644 объекта общественного п</w:t>
      </w:r>
      <w:r w:rsidR="00492BF2" w:rsidRPr="00DF6AB4">
        <w:rPr>
          <w:sz w:val="28"/>
          <w:szCs w:val="28"/>
        </w:rPr>
        <w:t>итания на 30418 посадочных мест</w:t>
      </w:r>
      <w:r w:rsidRPr="00DF6AB4">
        <w:rPr>
          <w:sz w:val="28"/>
          <w:szCs w:val="28"/>
        </w:rPr>
        <w:t xml:space="preserve"> (на начало 2021 года соответственно 614/30698) и численностью работающих 3,9 тыс. человек. </w:t>
      </w:r>
    </w:p>
    <w:p w:rsidR="00403C82" w:rsidRPr="00DF6AB4" w:rsidRDefault="00467778" w:rsidP="00391591">
      <w:pPr>
        <w:ind w:firstLine="709"/>
        <w:jc w:val="both"/>
        <w:rPr>
          <w:sz w:val="28"/>
          <w:szCs w:val="28"/>
        </w:rPr>
      </w:pPr>
      <w:r w:rsidRPr="00DF6AB4">
        <w:rPr>
          <w:sz w:val="28"/>
          <w:szCs w:val="28"/>
        </w:rPr>
        <w:t>Фактическая обеспеченность населения стационарными объектами</w:t>
      </w:r>
      <w:r w:rsidR="00403C82" w:rsidRPr="00DF6AB4">
        <w:rPr>
          <w:sz w:val="28"/>
          <w:szCs w:val="28"/>
        </w:rPr>
        <w:t xml:space="preserve"> в городе Пензе пре</w:t>
      </w:r>
      <w:r w:rsidRPr="00DF6AB4">
        <w:rPr>
          <w:sz w:val="28"/>
          <w:szCs w:val="28"/>
        </w:rPr>
        <w:t xml:space="preserve">вышает норматив обеспеченности населения стационарными объектами на 58%. Фактическая обеспеченность населения </w:t>
      </w:r>
      <w:r w:rsidR="00403C82" w:rsidRPr="00DF6AB4">
        <w:rPr>
          <w:sz w:val="28"/>
          <w:szCs w:val="28"/>
        </w:rPr>
        <w:t xml:space="preserve">торговыми павильонами и киосками по продаже продовольственных товаров </w:t>
      </w:r>
      <w:r w:rsidR="00403C82" w:rsidRPr="00DF6AB4">
        <w:rPr>
          <w:sz w:val="28"/>
          <w:szCs w:val="28"/>
        </w:rPr>
        <w:lastRenderedPageBreak/>
        <w:t>и сельскохозяйственной продукции превышает норматив на 56%. На 59% в городе Пензе превышен норматив минимальной обеспеченности населения площадью торговых мест, используемых для осуществления деятельности по продаже продовольственных товаров на розничных рынках.</w:t>
      </w:r>
    </w:p>
    <w:p w:rsidR="00FB1A7D" w:rsidRPr="00DF6AB4" w:rsidRDefault="00FB1A7D" w:rsidP="00DF6AB4">
      <w:pPr>
        <w:pStyle w:val="ConsPlusNormal"/>
        <w:ind w:firstLine="540"/>
        <w:jc w:val="both"/>
        <w:rPr>
          <w:rFonts w:ascii="Times New Roman" w:hAnsi="Times New Roman" w:cs="Times New Roman"/>
          <w:sz w:val="28"/>
          <w:szCs w:val="28"/>
        </w:rPr>
      </w:pPr>
    </w:p>
    <w:p w:rsidR="00B2781F" w:rsidRPr="00DF6AB4" w:rsidRDefault="00B2781F" w:rsidP="00D733EF">
      <w:pPr>
        <w:pStyle w:val="a6"/>
        <w:numPr>
          <w:ilvl w:val="1"/>
          <w:numId w:val="25"/>
        </w:numPr>
        <w:shd w:val="clear" w:color="auto" w:fill="FFFFFF"/>
        <w:spacing w:before="0" w:beforeAutospacing="0" w:after="0" w:afterAutospacing="0"/>
        <w:ind w:left="0" w:firstLine="0"/>
        <w:jc w:val="center"/>
        <w:rPr>
          <w:b/>
          <w:bCs/>
          <w:smallCaps/>
          <w:color w:val="365F91"/>
          <w:sz w:val="28"/>
          <w:szCs w:val="28"/>
        </w:rPr>
      </w:pPr>
      <w:r w:rsidRPr="00DF6AB4">
        <w:rPr>
          <w:b/>
          <w:bCs/>
          <w:smallCaps/>
          <w:color w:val="365F91"/>
          <w:sz w:val="28"/>
          <w:szCs w:val="28"/>
        </w:rPr>
        <w:t xml:space="preserve">Бюджет города </w:t>
      </w:r>
    </w:p>
    <w:p w:rsidR="00500728" w:rsidRPr="00DF6AB4" w:rsidRDefault="00500728" w:rsidP="00DF6AB4">
      <w:pPr>
        <w:pStyle w:val="a6"/>
        <w:shd w:val="clear" w:color="auto" w:fill="FFFFFF"/>
        <w:spacing w:before="0" w:beforeAutospacing="0" w:after="0" w:afterAutospacing="0"/>
        <w:ind w:firstLine="540"/>
        <w:jc w:val="center"/>
        <w:rPr>
          <w:b/>
          <w:bCs/>
          <w:smallCaps/>
          <w:color w:val="365F91"/>
          <w:sz w:val="28"/>
          <w:szCs w:val="28"/>
        </w:rPr>
      </w:pPr>
    </w:p>
    <w:p w:rsidR="00500728" w:rsidRPr="00DF6AB4" w:rsidRDefault="00500728" w:rsidP="00391591">
      <w:pPr>
        <w:ind w:firstLine="709"/>
        <w:jc w:val="both"/>
        <w:rPr>
          <w:sz w:val="28"/>
          <w:szCs w:val="28"/>
        </w:rPr>
      </w:pPr>
      <w:r w:rsidRPr="00DF6AB4">
        <w:rPr>
          <w:sz w:val="28"/>
          <w:szCs w:val="28"/>
        </w:rPr>
        <w:t xml:space="preserve">За 2022 год в бюджет города поступило доходов в сумме </w:t>
      </w:r>
      <w:r w:rsidRPr="00DF6AB4">
        <w:rPr>
          <w:sz w:val="28"/>
          <w:szCs w:val="28"/>
        </w:rPr>
        <w:br/>
        <w:t xml:space="preserve">21880,3 млн. рублей, или 101,9% к плану, из них налоговые и неналоговые доходы </w:t>
      </w:r>
      <w:r w:rsidR="009F1734" w:rsidRPr="00DF6AB4">
        <w:rPr>
          <w:sz w:val="28"/>
          <w:szCs w:val="28"/>
        </w:rPr>
        <w:t>–</w:t>
      </w:r>
      <w:r w:rsidRPr="00DF6AB4">
        <w:rPr>
          <w:sz w:val="28"/>
          <w:szCs w:val="28"/>
        </w:rPr>
        <w:t xml:space="preserve"> в сумме 7275,8 млн. рублей. По сравнению с 2021 годом всего доходов поступило на 5301,2 млн. рублей больше, темп роста составил 132,0%. Прирост произошел за счет увеличения налоговых и неналоговых доходов на 1015,8 млн. рублей (+16,2%), безвозмездных поступлений на 4285,5 млн. рублей (+41,5%).</w:t>
      </w:r>
      <w:r w:rsidR="009F1734" w:rsidRPr="00DF6AB4">
        <w:rPr>
          <w:sz w:val="28"/>
          <w:szCs w:val="28"/>
        </w:rPr>
        <w:t xml:space="preserve"> </w:t>
      </w:r>
    </w:p>
    <w:p w:rsidR="00500728" w:rsidRPr="00DF6AB4" w:rsidRDefault="00500728" w:rsidP="00391591">
      <w:pPr>
        <w:pStyle w:val="a8"/>
        <w:tabs>
          <w:tab w:val="left" w:pos="0"/>
        </w:tabs>
        <w:spacing w:after="0" w:line="240" w:lineRule="auto"/>
        <w:ind w:left="0" w:firstLine="709"/>
        <w:jc w:val="both"/>
        <w:rPr>
          <w:rFonts w:ascii="Times New Roman" w:hAnsi="Times New Roman"/>
          <w:sz w:val="28"/>
          <w:szCs w:val="28"/>
        </w:rPr>
      </w:pPr>
      <w:r w:rsidRPr="00DF6AB4">
        <w:rPr>
          <w:rFonts w:ascii="Times New Roman" w:hAnsi="Times New Roman"/>
          <w:sz w:val="28"/>
          <w:szCs w:val="28"/>
        </w:rPr>
        <w:t>Налоговые доходы поступили за 2022 год в сумме 6106,3 млн. рублей и по сравнению с 2021 годом увеличились на 755,7 млн. рублей или на 14,1%, из них:</w:t>
      </w:r>
    </w:p>
    <w:p w:rsidR="002B29ED" w:rsidRDefault="00500728" w:rsidP="00D733EF">
      <w:pPr>
        <w:pStyle w:val="a8"/>
        <w:numPr>
          <w:ilvl w:val="0"/>
          <w:numId w:val="33"/>
        </w:numPr>
        <w:tabs>
          <w:tab w:val="left" w:pos="1134"/>
        </w:tabs>
        <w:spacing w:after="0" w:line="240" w:lineRule="auto"/>
        <w:ind w:left="0" w:firstLine="709"/>
        <w:jc w:val="both"/>
        <w:rPr>
          <w:rFonts w:ascii="Times New Roman" w:hAnsi="Times New Roman"/>
          <w:sz w:val="28"/>
          <w:szCs w:val="28"/>
        </w:rPr>
      </w:pPr>
      <w:r w:rsidRPr="00DF6AB4">
        <w:rPr>
          <w:rFonts w:ascii="Times New Roman" w:hAnsi="Times New Roman"/>
          <w:sz w:val="28"/>
          <w:szCs w:val="28"/>
        </w:rPr>
        <w:t xml:space="preserve">налог на доход физических лиц </w:t>
      </w:r>
      <w:r w:rsidR="00063433" w:rsidRPr="00DF6AB4">
        <w:rPr>
          <w:rFonts w:ascii="Times New Roman" w:hAnsi="Times New Roman"/>
          <w:sz w:val="28"/>
          <w:szCs w:val="28"/>
        </w:rPr>
        <w:t>–</w:t>
      </w:r>
      <w:r w:rsidRPr="00DF6AB4">
        <w:rPr>
          <w:rFonts w:ascii="Times New Roman" w:hAnsi="Times New Roman"/>
          <w:sz w:val="28"/>
          <w:szCs w:val="28"/>
        </w:rPr>
        <w:t xml:space="preserve"> 4201,2 млн. рублей (+611,1 млн. рублей или +17,0% за счет увеличения налогооблагаемой базы);</w:t>
      </w:r>
    </w:p>
    <w:p w:rsidR="002B29ED" w:rsidRDefault="00500728" w:rsidP="00D733EF">
      <w:pPr>
        <w:pStyle w:val="a8"/>
        <w:numPr>
          <w:ilvl w:val="0"/>
          <w:numId w:val="33"/>
        </w:numPr>
        <w:tabs>
          <w:tab w:val="left" w:pos="1134"/>
        </w:tabs>
        <w:spacing w:after="0" w:line="240" w:lineRule="auto"/>
        <w:ind w:left="0" w:firstLine="709"/>
        <w:jc w:val="both"/>
        <w:rPr>
          <w:rFonts w:ascii="Times New Roman" w:hAnsi="Times New Roman"/>
          <w:sz w:val="28"/>
          <w:szCs w:val="28"/>
        </w:rPr>
      </w:pPr>
      <w:r w:rsidRPr="002B29ED">
        <w:rPr>
          <w:rFonts w:ascii="Times New Roman" w:hAnsi="Times New Roman"/>
          <w:sz w:val="28"/>
          <w:szCs w:val="28"/>
        </w:rPr>
        <w:t xml:space="preserve">налог, взимаемый в связи с применением упрощенной системы налогообложения </w:t>
      </w:r>
      <w:r w:rsidR="00063433" w:rsidRPr="002B29ED">
        <w:rPr>
          <w:rFonts w:ascii="Times New Roman" w:hAnsi="Times New Roman"/>
          <w:sz w:val="28"/>
          <w:szCs w:val="28"/>
        </w:rPr>
        <w:t>–</w:t>
      </w:r>
      <w:r w:rsidRPr="002B29ED">
        <w:rPr>
          <w:rFonts w:ascii="Times New Roman" w:hAnsi="Times New Roman"/>
          <w:sz w:val="28"/>
          <w:szCs w:val="28"/>
        </w:rPr>
        <w:t xml:space="preserve"> 455,2 млн. </w:t>
      </w:r>
      <w:r w:rsidR="00F35D08" w:rsidRPr="002B29ED">
        <w:rPr>
          <w:rFonts w:ascii="Times New Roman" w:hAnsi="Times New Roman"/>
          <w:sz w:val="28"/>
          <w:szCs w:val="28"/>
        </w:rPr>
        <w:t>рублей (</w:t>
      </w:r>
      <w:r w:rsidRPr="002B29ED">
        <w:rPr>
          <w:rFonts w:ascii="Times New Roman" w:hAnsi="Times New Roman"/>
          <w:sz w:val="28"/>
          <w:szCs w:val="28"/>
        </w:rPr>
        <w:t>+98,7 млн. рублей, или +27,7% за счет увеличения налогооблагаемой базы</w:t>
      </w:r>
      <w:r w:rsidR="009F1734" w:rsidRPr="002B29ED">
        <w:rPr>
          <w:rFonts w:ascii="Times New Roman" w:hAnsi="Times New Roman"/>
          <w:sz w:val="28"/>
          <w:szCs w:val="28"/>
        </w:rPr>
        <w:t>)</w:t>
      </w:r>
      <w:r w:rsidRPr="002B29ED">
        <w:rPr>
          <w:rFonts w:ascii="Times New Roman" w:hAnsi="Times New Roman"/>
          <w:sz w:val="28"/>
          <w:szCs w:val="28"/>
        </w:rPr>
        <w:t>;</w:t>
      </w:r>
    </w:p>
    <w:p w:rsidR="00500728" w:rsidRPr="002B29ED" w:rsidRDefault="00500728" w:rsidP="00D733EF">
      <w:pPr>
        <w:pStyle w:val="a8"/>
        <w:numPr>
          <w:ilvl w:val="0"/>
          <w:numId w:val="33"/>
        </w:numPr>
        <w:tabs>
          <w:tab w:val="left" w:pos="1134"/>
        </w:tabs>
        <w:spacing w:after="0" w:line="240" w:lineRule="auto"/>
        <w:ind w:left="0" w:firstLine="709"/>
        <w:jc w:val="both"/>
        <w:rPr>
          <w:rFonts w:ascii="Times New Roman" w:hAnsi="Times New Roman"/>
          <w:sz w:val="28"/>
          <w:szCs w:val="28"/>
        </w:rPr>
      </w:pPr>
      <w:r w:rsidRPr="002B29ED">
        <w:rPr>
          <w:rFonts w:ascii="Times New Roman" w:hAnsi="Times New Roman"/>
          <w:sz w:val="28"/>
          <w:szCs w:val="28"/>
        </w:rPr>
        <w:t xml:space="preserve">налог на имущество физических лиц </w:t>
      </w:r>
      <w:r w:rsidR="00063433" w:rsidRPr="002B29ED">
        <w:rPr>
          <w:rFonts w:ascii="Times New Roman" w:hAnsi="Times New Roman"/>
          <w:sz w:val="28"/>
          <w:szCs w:val="28"/>
        </w:rPr>
        <w:t>–</w:t>
      </w:r>
      <w:r w:rsidRPr="002B29ED">
        <w:rPr>
          <w:rFonts w:ascii="Times New Roman" w:hAnsi="Times New Roman"/>
          <w:sz w:val="28"/>
          <w:szCs w:val="28"/>
        </w:rPr>
        <w:t xml:space="preserve"> 606,6 млн. рублей (+88,3 млн. рублей или +17,0% за увеличения количества налогооблагаемых объектов).</w:t>
      </w:r>
    </w:p>
    <w:p w:rsidR="00500728" w:rsidRPr="00DF6AB4" w:rsidRDefault="00500728" w:rsidP="00391591">
      <w:pPr>
        <w:ind w:firstLine="709"/>
        <w:jc w:val="both"/>
        <w:rPr>
          <w:sz w:val="28"/>
          <w:szCs w:val="28"/>
        </w:rPr>
      </w:pPr>
      <w:r w:rsidRPr="00DF6AB4">
        <w:rPr>
          <w:sz w:val="28"/>
          <w:szCs w:val="28"/>
        </w:rPr>
        <w:t>Неналоговые доходы поступили в сумме 1169,5 млн. рублей и по сравнению с 2021 годом увеличились на 260,1 млн. рублей или на 28,6%, из них:</w:t>
      </w:r>
    </w:p>
    <w:p w:rsidR="002B29ED" w:rsidRDefault="00500728" w:rsidP="00D733EF">
      <w:pPr>
        <w:pStyle w:val="a8"/>
        <w:numPr>
          <w:ilvl w:val="0"/>
          <w:numId w:val="33"/>
        </w:numPr>
        <w:tabs>
          <w:tab w:val="left" w:pos="1134"/>
        </w:tabs>
        <w:spacing w:after="0" w:line="240" w:lineRule="auto"/>
        <w:ind w:left="0" w:firstLine="709"/>
        <w:jc w:val="both"/>
        <w:rPr>
          <w:rFonts w:ascii="Times New Roman" w:hAnsi="Times New Roman"/>
          <w:sz w:val="28"/>
          <w:szCs w:val="28"/>
        </w:rPr>
      </w:pPr>
      <w:r w:rsidRPr="00DF6AB4">
        <w:rPr>
          <w:rFonts w:ascii="Times New Roman" w:hAnsi="Times New Roman"/>
          <w:sz w:val="28"/>
          <w:szCs w:val="28"/>
        </w:rPr>
        <w:t xml:space="preserve">доходы от продажи материальных и нематериальных активов </w:t>
      </w:r>
      <w:r w:rsidR="0096294D" w:rsidRPr="00DF6AB4">
        <w:rPr>
          <w:rFonts w:ascii="Times New Roman" w:hAnsi="Times New Roman"/>
          <w:sz w:val="28"/>
          <w:szCs w:val="28"/>
        </w:rPr>
        <w:t>–</w:t>
      </w:r>
      <w:r w:rsidR="00587FFA" w:rsidRPr="00DF6AB4">
        <w:rPr>
          <w:rFonts w:ascii="Times New Roman" w:hAnsi="Times New Roman"/>
          <w:sz w:val="28"/>
          <w:szCs w:val="28"/>
        </w:rPr>
        <w:t xml:space="preserve"> 263,2 </w:t>
      </w:r>
      <w:r w:rsidRPr="00DF6AB4">
        <w:rPr>
          <w:rFonts w:ascii="Times New Roman" w:hAnsi="Times New Roman"/>
          <w:sz w:val="28"/>
          <w:szCs w:val="28"/>
        </w:rPr>
        <w:t>млн. рублей (+118,5 млн. рублей; + 81,9%.)</w:t>
      </w:r>
    </w:p>
    <w:p w:rsidR="00500728" w:rsidRPr="002B29ED" w:rsidRDefault="00500728" w:rsidP="00D733EF">
      <w:pPr>
        <w:pStyle w:val="a8"/>
        <w:numPr>
          <w:ilvl w:val="0"/>
          <w:numId w:val="33"/>
        </w:numPr>
        <w:tabs>
          <w:tab w:val="left" w:pos="1134"/>
        </w:tabs>
        <w:spacing w:after="0" w:line="240" w:lineRule="auto"/>
        <w:ind w:left="0" w:firstLine="709"/>
        <w:jc w:val="both"/>
        <w:rPr>
          <w:rFonts w:ascii="Times New Roman" w:hAnsi="Times New Roman"/>
          <w:sz w:val="28"/>
          <w:szCs w:val="28"/>
        </w:rPr>
      </w:pPr>
      <w:r w:rsidRPr="002B29ED">
        <w:rPr>
          <w:rFonts w:ascii="Times New Roman" w:hAnsi="Times New Roman"/>
          <w:sz w:val="28"/>
          <w:szCs w:val="28"/>
        </w:rPr>
        <w:t xml:space="preserve">доходы от восстановительной стоимости зеленых </w:t>
      </w:r>
      <w:r w:rsidR="00F35D08" w:rsidRPr="002B29ED">
        <w:rPr>
          <w:rFonts w:ascii="Times New Roman" w:hAnsi="Times New Roman"/>
          <w:sz w:val="28"/>
          <w:szCs w:val="28"/>
        </w:rPr>
        <w:t>насаждений поступили</w:t>
      </w:r>
      <w:r w:rsidRPr="002B29ED">
        <w:rPr>
          <w:rFonts w:ascii="Times New Roman" w:hAnsi="Times New Roman"/>
          <w:sz w:val="28"/>
          <w:szCs w:val="28"/>
        </w:rPr>
        <w:t xml:space="preserve"> в 2022 году в сумме 108,5 млн. рублей, в 2021 </w:t>
      </w:r>
      <w:r w:rsidR="0096294D" w:rsidRPr="002B29ED">
        <w:rPr>
          <w:rFonts w:ascii="Times New Roman" w:hAnsi="Times New Roman"/>
          <w:sz w:val="28"/>
          <w:szCs w:val="28"/>
        </w:rPr>
        <w:t>–</w:t>
      </w:r>
      <w:r w:rsidRPr="002B29ED">
        <w:rPr>
          <w:rFonts w:ascii="Times New Roman" w:hAnsi="Times New Roman"/>
          <w:sz w:val="28"/>
          <w:szCs w:val="28"/>
        </w:rPr>
        <w:t xml:space="preserve"> в сумме 2,8 млн. рублей Увеличение доходов по этому источнику составило 105,7 млн. рублей. </w:t>
      </w:r>
    </w:p>
    <w:p w:rsidR="00500728" w:rsidRPr="00DF6AB4" w:rsidRDefault="00500728" w:rsidP="002B29ED">
      <w:pPr>
        <w:ind w:firstLine="709"/>
        <w:jc w:val="both"/>
        <w:rPr>
          <w:sz w:val="28"/>
          <w:szCs w:val="28"/>
        </w:rPr>
      </w:pPr>
      <w:r w:rsidRPr="00DF6AB4">
        <w:rPr>
          <w:sz w:val="28"/>
          <w:szCs w:val="28"/>
        </w:rPr>
        <w:t>В целях обеспечения муниципального образования финансовыми средствами для решения вопросов местного значения город Пенза нацелен на решение задач, направленных на пополнение доходной части бюджета, в том числе:</w:t>
      </w:r>
    </w:p>
    <w:p w:rsidR="002B29ED" w:rsidRPr="002B29ED" w:rsidRDefault="00500728" w:rsidP="00D733EF">
      <w:pPr>
        <w:pStyle w:val="a8"/>
        <w:numPr>
          <w:ilvl w:val="0"/>
          <w:numId w:val="33"/>
        </w:numPr>
        <w:spacing w:after="0" w:line="240" w:lineRule="auto"/>
        <w:ind w:left="0" w:firstLine="709"/>
        <w:jc w:val="both"/>
        <w:rPr>
          <w:rFonts w:ascii="Times New Roman" w:hAnsi="Times New Roman"/>
          <w:sz w:val="28"/>
          <w:szCs w:val="28"/>
        </w:rPr>
      </w:pPr>
      <w:r w:rsidRPr="002B29ED">
        <w:rPr>
          <w:rFonts w:ascii="Times New Roman" w:hAnsi="Times New Roman"/>
          <w:sz w:val="28"/>
          <w:szCs w:val="28"/>
        </w:rPr>
        <w:t>за счет сокращения задолженности по неналоговым доходам. По состоянию на 01.01.2023 задолженность по неналоговым доходам снизилась по сравнению с 01.01.2022</w:t>
      </w:r>
      <w:r w:rsidR="00587FFA" w:rsidRPr="002B29ED">
        <w:rPr>
          <w:rFonts w:ascii="Times New Roman" w:hAnsi="Times New Roman"/>
          <w:sz w:val="28"/>
          <w:szCs w:val="28"/>
        </w:rPr>
        <w:t xml:space="preserve"> </w:t>
      </w:r>
      <w:r w:rsidR="009D505A" w:rsidRPr="002B29ED">
        <w:rPr>
          <w:rFonts w:ascii="Times New Roman" w:hAnsi="Times New Roman"/>
          <w:sz w:val="28"/>
          <w:szCs w:val="28"/>
        </w:rPr>
        <w:t xml:space="preserve">на 84,8 млн. рублей </w:t>
      </w:r>
      <w:r w:rsidRPr="002B29ED">
        <w:rPr>
          <w:rFonts w:ascii="Times New Roman" w:hAnsi="Times New Roman"/>
          <w:sz w:val="28"/>
          <w:szCs w:val="28"/>
        </w:rPr>
        <w:t>и составила 395,4 млн. рублей;</w:t>
      </w:r>
    </w:p>
    <w:p w:rsidR="002B29ED" w:rsidRPr="002B29ED" w:rsidRDefault="00500728" w:rsidP="00D733EF">
      <w:pPr>
        <w:pStyle w:val="a8"/>
        <w:numPr>
          <w:ilvl w:val="0"/>
          <w:numId w:val="33"/>
        </w:numPr>
        <w:spacing w:after="0" w:line="240" w:lineRule="auto"/>
        <w:ind w:left="0" w:firstLine="709"/>
        <w:jc w:val="both"/>
        <w:rPr>
          <w:rFonts w:ascii="Times New Roman" w:hAnsi="Times New Roman"/>
          <w:sz w:val="28"/>
          <w:szCs w:val="28"/>
        </w:rPr>
      </w:pPr>
      <w:r w:rsidRPr="002B29ED">
        <w:rPr>
          <w:rFonts w:ascii="Times New Roman" w:hAnsi="Times New Roman"/>
          <w:sz w:val="28"/>
          <w:szCs w:val="28"/>
        </w:rPr>
        <w:t>повышение эффективности сбора арендной платы за земельные участки и муниципальное имущество;</w:t>
      </w:r>
    </w:p>
    <w:p w:rsidR="002B29ED" w:rsidRPr="002B29ED" w:rsidRDefault="00500728" w:rsidP="00D733EF">
      <w:pPr>
        <w:pStyle w:val="a8"/>
        <w:numPr>
          <w:ilvl w:val="0"/>
          <w:numId w:val="33"/>
        </w:numPr>
        <w:spacing w:after="0" w:line="240" w:lineRule="auto"/>
        <w:ind w:left="0" w:firstLine="709"/>
        <w:jc w:val="both"/>
        <w:rPr>
          <w:rFonts w:ascii="Times New Roman" w:hAnsi="Times New Roman"/>
          <w:sz w:val="28"/>
          <w:szCs w:val="28"/>
        </w:rPr>
      </w:pPr>
      <w:r w:rsidRPr="002B29ED">
        <w:rPr>
          <w:rFonts w:ascii="Times New Roman" w:hAnsi="Times New Roman"/>
          <w:sz w:val="28"/>
          <w:szCs w:val="28"/>
        </w:rPr>
        <w:lastRenderedPageBreak/>
        <w:t>увеличение количества инвестиционно-привлекательных земельных участков;</w:t>
      </w:r>
    </w:p>
    <w:p w:rsidR="00500728" w:rsidRPr="002B29ED" w:rsidRDefault="00500728" w:rsidP="00D733EF">
      <w:pPr>
        <w:pStyle w:val="a8"/>
        <w:numPr>
          <w:ilvl w:val="0"/>
          <w:numId w:val="33"/>
        </w:numPr>
        <w:spacing w:after="0" w:line="240" w:lineRule="auto"/>
        <w:ind w:left="0" w:firstLine="709"/>
        <w:jc w:val="both"/>
        <w:rPr>
          <w:rFonts w:ascii="Times New Roman" w:hAnsi="Times New Roman"/>
          <w:sz w:val="28"/>
          <w:szCs w:val="28"/>
        </w:rPr>
      </w:pPr>
      <w:r w:rsidRPr="002B29ED">
        <w:rPr>
          <w:rFonts w:ascii="Times New Roman" w:hAnsi="Times New Roman"/>
          <w:sz w:val="28"/>
          <w:szCs w:val="28"/>
        </w:rPr>
        <w:t>более эффективное использование и управление муниципальным имуществом.</w:t>
      </w:r>
    </w:p>
    <w:p w:rsidR="00500728" w:rsidRPr="00DF6AB4" w:rsidRDefault="00500728" w:rsidP="00391591">
      <w:pPr>
        <w:ind w:firstLine="709"/>
        <w:jc w:val="both"/>
        <w:rPr>
          <w:sz w:val="28"/>
          <w:szCs w:val="28"/>
        </w:rPr>
      </w:pPr>
      <w:r w:rsidRPr="00DF6AB4">
        <w:rPr>
          <w:sz w:val="28"/>
          <w:szCs w:val="28"/>
        </w:rPr>
        <w:t>Исполнение бюджета города Пензы по расходам за 2022 год составило 21204,6 млн. рублей (98,9% от плана). Бюджет остается социально ориентированным. В 2022 году на социальную сферу направле</w:t>
      </w:r>
      <w:r w:rsidR="00BD76B3">
        <w:rPr>
          <w:sz w:val="28"/>
          <w:szCs w:val="28"/>
        </w:rPr>
        <w:t>но 13794,3 </w:t>
      </w:r>
      <w:r w:rsidR="009D505A" w:rsidRPr="00DF6AB4">
        <w:rPr>
          <w:sz w:val="28"/>
          <w:szCs w:val="28"/>
        </w:rPr>
        <w:t xml:space="preserve">млн. рублей (65,1%) </w:t>
      </w:r>
      <w:r w:rsidRPr="00DF6AB4">
        <w:rPr>
          <w:sz w:val="28"/>
          <w:szCs w:val="28"/>
        </w:rPr>
        <w:t>средств, в том числе:</w:t>
      </w:r>
    </w:p>
    <w:p w:rsidR="009D505A" w:rsidRPr="00DF6AB4" w:rsidRDefault="00500728" w:rsidP="00D733EF">
      <w:pPr>
        <w:pStyle w:val="a8"/>
        <w:numPr>
          <w:ilvl w:val="0"/>
          <w:numId w:val="1"/>
        </w:numPr>
        <w:tabs>
          <w:tab w:val="left" w:pos="1134"/>
        </w:tabs>
        <w:spacing w:after="0" w:line="240" w:lineRule="auto"/>
        <w:ind w:left="0" w:firstLine="709"/>
        <w:jc w:val="both"/>
        <w:rPr>
          <w:rFonts w:ascii="Times New Roman" w:hAnsi="Times New Roman"/>
          <w:sz w:val="28"/>
          <w:szCs w:val="28"/>
        </w:rPr>
      </w:pPr>
      <w:r w:rsidRPr="00DF6AB4">
        <w:rPr>
          <w:rFonts w:ascii="Times New Roman" w:hAnsi="Times New Roman"/>
          <w:sz w:val="28"/>
          <w:szCs w:val="28"/>
        </w:rPr>
        <w:t>8929,3 млн. рублей (42,1%) на развитие образования (+1445,7 млн. рублей, или +16,2% к исполнению за 2021 год;</w:t>
      </w:r>
    </w:p>
    <w:p w:rsidR="00500728" w:rsidRPr="00DF6AB4" w:rsidRDefault="00500728" w:rsidP="00D733EF">
      <w:pPr>
        <w:pStyle w:val="a8"/>
        <w:numPr>
          <w:ilvl w:val="0"/>
          <w:numId w:val="1"/>
        </w:numPr>
        <w:tabs>
          <w:tab w:val="left" w:pos="1134"/>
        </w:tabs>
        <w:spacing w:after="0" w:line="240" w:lineRule="auto"/>
        <w:ind w:left="0" w:firstLine="709"/>
        <w:jc w:val="both"/>
        <w:rPr>
          <w:rFonts w:ascii="Times New Roman" w:hAnsi="Times New Roman"/>
          <w:sz w:val="28"/>
          <w:szCs w:val="28"/>
        </w:rPr>
      </w:pPr>
      <w:r w:rsidRPr="00DF6AB4">
        <w:rPr>
          <w:rFonts w:ascii="Times New Roman" w:hAnsi="Times New Roman"/>
          <w:sz w:val="28"/>
          <w:szCs w:val="28"/>
        </w:rPr>
        <w:t>3656,2 млн. рублей (17,2%) на социальную политику (+73,6 млн. рублей, или +2% к исполнению за 2021 год;</w:t>
      </w:r>
    </w:p>
    <w:p w:rsidR="00500728" w:rsidRPr="00DF6AB4" w:rsidRDefault="00500728" w:rsidP="00D733EF">
      <w:pPr>
        <w:pStyle w:val="a8"/>
        <w:numPr>
          <w:ilvl w:val="0"/>
          <w:numId w:val="1"/>
        </w:numPr>
        <w:tabs>
          <w:tab w:val="left" w:pos="1134"/>
        </w:tabs>
        <w:spacing w:after="0" w:line="240" w:lineRule="auto"/>
        <w:ind w:left="0" w:firstLine="709"/>
        <w:jc w:val="both"/>
        <w:rPr>
          <w:rFonts w:ascii="Times New Roman" w:hAnsi="Times New Roman"/>
          <w:sz w:val="28"/>
          <w:szCs w:val="28"/>
        </w:rPr>
      </w:pPr>
      <w:r w:rsidRPr="00DF6AB4">
        <w:rPr>
          <w:rFonts w:ascii="Times New Roman" w:hAnsi="Times New Roman"/>
          <w:sz w:val="28"/>
          <w:szCs w:val="28"/>
        </w:rPr>
        <w:t>1208,8 млн. рублей (5,7%) на развитие культуры, кинематографии, физической культуры и спорта, здравоохранение (+377 млн. рублей, или +31,2% к исполнению за 2021 год.</w:t>
      </w:r>
    </w:p>
    <w:p w:rsidR="00500728" w:rsidRPr="00DF6AB4" w:rsidRDefault="00500728" w:rsidP="00391591">
      <w:pPr>
        <w:pStyle w:val="a8"/>
        <w:tabs>
          <w:tab w:val="left" w:pos="851"/>
        </w:tabs>
        <w:spacing w:after="0" w:line="240" w:lineRule="auto"/>
        <w:ind w:left="0" w:firstLine="709"/>
        <w:jc w:val="both"/>
        <w:rPr>
          <w:rFonts w:ascii="Times New Roman" w:hAnsi="Times New Roman"/>
          <w:sz w:val="28"/>
          <w:szCs w:val="28"/>
        </w:rPr>
      </w:pPr>
      <w:r w:rsidRPr="00DF6AB4">
        <w:rPr>
          <w:rFonts w:ascii="Times New Roman" w:hAnsi="Times New Roman"/>
          <w:sz w:val="28"/>
          <w:szCs w:val="28"/>
        </w:rPr>
        <w:tab/>
        <w:t>Кроме того, 7410,4 млн. рублей (35%) направлено на развитие национальной экономики, сферы жилищно-коммунального хозяйства, общегосударственные вопросы, обслуживание муниципального долга, обеспечение пожарной безопасности (+2744,8 млн. рублей, или +37% к исполнению за 2021 год.</w:t>
      </w:r>
    </w:p>
    <w:p w:rsidR="00500728" w:rsidRPr="00DF6AB4" w:rsidRDefault="00500728" w:rsidP="00391591">
      <w:pPr>
        <w:ind w:firstLine="709"/>
        <w:jc w:val="both"/>
        <w:rPr>
          <w:sz w:val="28"/>
          <w:szCs w:val="28"/>
        </w:rPr>
      </w:pPr>
      <w:r w:rsidRPr="00DF6AB4">
        <w:rPr>
          <w:sz w:val="28"/>
          <w:szCs w:val="28"/>
        </w:rPr>
        <w:t xml:space="preserve">На 1 января 2023 года по бюджету города Пензы кредиторская задолженность перед субъектами предпринимательской деятельности отсутствует. </w:t>
      </w:r>
    </w:p>
    <w:p w:rsidR="00500728" w:rsidRPr="00DF6AB4" w:rsidRDefault="00500728" w:rsidP="00391591">
      <w:pPr>
        <w:pStyle w:val="af"/>
        <w:spacing w:after="0"/>
        <w:ind w:firstLine="709"/>
        <w:jc w:val="both"/>
        <w:rPr>
          <w:sz w:val="28"/>
          <w:szCs w:val="28"/>
        </w:rPr>
      </w:pPr>
      <w:r w:rsidRPr="00DF6AB4">
        <w:rPr>
          <w:sz w:val="28"/>
          <w:szCs w:val="28"/>
        </w:rPr>
        <w:t>Объем муниципального долга в 2022 году сократился на 344,5 млн. рублей с 5266,8 млн. рублей на 01.01.2022 года до 4922,</w:t>
      </w:r>
      <w:r w:rsidR="009D505A" w:rsidRPr="00DF6AB4">
        <w:rPr>
          <w:sz w:val="28"/>
          <w:szCs w:val="28"/>
        </w:rPr>
        <w:t xml:space="preserve">3 млн. рублей на 01.01.2023г., </w:t>
      </w:r>
      <w:r w:rsidRPr="00DF6AB4">
        <w:rPr>
          <w:sz w:val="28"/>
          <w:szCs w:val="28"/>
        </w:rPr>
        <w:t>погашено коммерческих кредитов за счет собственных средств в сумме 76,2 млн. рублей, за счет дотации из областного бюджета в сумме 268,3 млн. рублей.</w:t>
      </w:r>
    </w:p>
    <w:p w:rsidR="00500728" w:rsidRPr="00DF6AB4" w:rsidRDefault="00500728" w:rsidP="00391591">
      <w:pPr>
        <w:pStyle w:val="af"/>
        <w:spacing w:after="0"/>
        <w:ind w:firstLine="709"/>
        <w:jc w:val="both"/>
        <w:rPr>
          <w:sz w:val="28"/>
          <w:szCs w:val="28"/>
        </w:rPr>
      </w:pPr>
      <w:r w:rsidRPr="00DF6AB4">
        <w:rPr>
          <w:sz w:val="28"/>
          <w:szCs w:val="28"/>
        </w:rPr>
        <w:t xml:space="preserve">По отношению к собственным доходам размер муниципального долга </w:t>
      </w:r>
      <w:r w:rsidR="00F35D08" w:rsidRPr="00DF6AB4">
        <w:rPr>
          <w:sz w:val="28"/>
          <w:szCs w:val="28"/>
        </w:rPr>
        <w:t>уменьшился с 84</w:t>
      </w:r>
      <w:r w:rsidRPr="00DF6AB4">
        <w:rPr>
          <w:sz w:val="28"/>
          <w:szCs w:val="28"/>
        </w:rPr>
        <w:t xml:space="preserve">,1% в 2021 </w:t>
      </w:r>
      <w:r w:rsidR="00F35D08" w:rsidRPr="00DF6AB4">
        <w:rPr>
          <w:sz w:val="28"/>
          <w:szCs w:val="28"/>
        </w:rPr>
        <w:t>году до</w:t>
      </w:r>
      <w:r w:rsidRPr="00DF6AB4">
        <w:rPr>
          <w:sz w:val="28"/>
          <w:szCs w:val="28"/>
        </w:rPr>
        <w:t xml:space="preserve"> 67,7% в 2022 году. </w:t>
      </w:r>
    </w:p>
    <w:p w:rsidR="00500728" w:rsidRPr="00DF6AB4" w:rsidRDefault="00500728" w:rsidP="00391591">
      <w:pPr>
        <w:ind w:firstLine="709"/>
        <w:jc w:val="both"/>
        <w:rPr>
          <w:sz w:val="28"/>
          <w:szCs w:val="28"/>
        </w:rPr>
      </w:pPr>
      <w:r w:rsidRPr="00DF6AB4">
        <w:rPr>
          <w:sz w:val="28"/>
          <w:szCs w:val="28"/>
        </w:rPr>
        <w:t xml:space="preserve">Расходы на обслуживание муниципального долга в 2022 </w:t>
      </w:r>
      <w:r w:rsidR="00F35D08" w:rsidRPr="00DF6AB4">
        <w:rPr>
          <w:sz w:val="28"/>
          <w:szCs w:val="28"/>
        </w:rPr>
        <w:t>году составили</w:t>
      </w:r>
      <w:r w:rsidRPr="00DF6AB4">
        <w:rPr>
          <w:sz w:val="28"/>
          <w:szCs w:val="28"/>
        </w:rPr>
        <w:t xml:space="preserve"> 297,2 млн. рублей, что меньше объемов 2021 года на 39,9 млн. рублей. Сокращение расходов достигнуто за счет замещения коммерческих кредитов бюджетными в сумме 1675,0 млн. рублей и досрочного погашения коммерческих кредитов в сумме 344,5 млн. рублей. </w:t>
      </w:r>
    </w:p>
    <w:p w:rsidR="00500728" w:rsidRPr="00DF6AB4" w:rsidRDefault="00500728" w:rsidP="00391591">
      <w:pPr>
        <w:ind w:firstLine="709"/>
        <w:jc w:val="both"/>
        <w:rPr>
          <w:sz w:val="28"/>
          <w:szCs w:val="28"/>
        </w:rPr>
      </w:pPr>
      <w:r w:rsidRPr="00DF6AB4">
        <w:rPr>
          <w:sz w:val="28"/>
          <w:szCs w:val="28"/>
        </w:rPr>
        <w:t xml:space="preserve">Бюджетное планирование осуществляется программно-целевым методом. В 2022 году на территории города Пензы велась реализация 18 муниципальных программ и 1 </w:t>
      </w:r>
      <w:r w:rsidR="009D505A" w:rsidRPr="00DF6AB4">
        <w:rPr>
          <w:sz w:val="28"/>
          <w:szCs w:val="28"/>
        </w:rPr>
        <w:t>ведомственной целевой программы</w:t>
      </w:r>
      <w:r w:rsidRPr="00DF6AB4">
        <w:rPr>
          <w:sz w:val="28"/>
          <w:szCs w:val="28"/>
        </w:rPr>
        <w:t xml:space="preserve"> с общим объемом бюджетных ассигнований 20864 млн. рублей, что на 4,237 млрд. рублей больше предыдущего года (бюджет города Пензы </w:t>
      </w:r>
      <w:r w:rsidR="0096294D" w:rsidRPr="00DF6AB4">
        <w:rPr>
          <w:sz w:val="28"/>
          <w:szCs w:val="28"/>
        </w:rPr>
        <w:t>–</w:t>
      </w:r>
      <w:r w:rsidRPr="00DF6AB4">
        <w:rPr>
          <w:sz w:val="28"/>
          <w:szCs w:val="28"/>
        </w:rPr>
        <w:t xml:space="preserve"> 6,719 млрд. рублей; бюджет Пензенской области </w:t>
      </w:r>
      <w:r w:rsidR="0096294D" w:rsidRPr="00DF6AB4">
        <w:rPr>
          <w:sz w:val="28"/>
          <w:szCs w:val="28"/>
        </w:rPr>
        <w:t>–</w:t>
      </w:r>
      <w:r w:rsidRPr="00DF6AB4">
        <w:rPr>
          <w:sz w:val="28"/>
          <w:szCs w:val="28"/>
        </w:rPr>
        <w:t xml:space="preserve"> 8,640 млрд. рублей; средства федерального бюджета </w:t>
      </w:r>
      <w:r w:rsidR="0096294D" w:rsidRPr="00DF6AB4">
        <w:rPr>
          <w:sz w:val="28"/>
          <w:szCs w:val="28"/>
        </w:rPr>
        <w:t>–</w:t>
      </w:r>
      <w:r w:rsidRPr="00DF6AB4">
        <w:rPr>
          <w:sz w:val="28"/>
          <w:szCs w:val="28"/>
        </w:rPr>
        <w:t xml:space="preserve"> 3,702 млрд. рублей, внебюджетных средства </w:t>
      </w:r>
      <w:r w:rsidR="0096294D" w:rsidRPr="00DF6AB4">
        <w:rPr>
          <w:sz w:val="28"/>
          <w:szCs w:val="28"/>
        </w:rPr>
        <w:t>–</w:t>
      </w:r>
      <w:r w:rsidR="00BD76B3">
        <w:rPr>
          <w:sz w:val="28"/>
          <w:szCs w:val="28"/>
        </w:rPr>
        <w:t xml:space="preserve"> 5,09 </w:t>
      </w:r>
      <w:r w:rsidRPr="00DF6AB4">
        <w:rPr>
          <w:sz w:val="28"/>
          <w:szCs w:val="28"/>
        </w:rPr>
        <w:t>млн. рублей).</w:t>
      </w:r>
    </w:p>
    <w:p w:rsidR="000C5295" w:rsidRPr="00DF6AB4" w:rsidRDefault="000C5295" w:rsidP="00DF6AB4">
      <w:pPr>
        <w:pStyle w:val="a6"/>
        <w:shd w:val="clear" w:color="auto" w:fill="FFFFFF"/>
        <w:spacing w:before="0" w:beforeAutospacing="0" w:after="0" w:afterAutospacing="0"/>
        <w:ind w:firstLine="540"/>
        <w:jc w:val="center"/>
        <w:rPr>
          <w:b/>
          <w:bCs/>
          <w:smallCaps/>
          <w:color w:val="365F91"/>
          <w:sz w:val="28"/>
          <w:szCs w:val="28"/>
        </w:rPr>
      </w:pPr>
    </w:p>
    <w:p w:rsidR="00B2781F" w:rsidRPr="00DF6AB4" w:rsidRDefault="000C5295" w:rsidP="00D733EF">
      <w:pPr>
        <w:pStyle w:val="a6"/>
        <w:numPr>
          <w:ilvl w:val="1"/>
          <w:numId w:val="25"/>
        </w:numPr>
        <w:shd w:val="clear" w:color="auto" w:fill="FFFFFF"/>
        <w:spacing w:before="0" w:beforeAutospacing="0" w:after="0" w:afterAutospacing="0"/>
        <w:ind w:left="0" w:firstLine="0"/>
        <w:jc w:val="center"/>
        <w:rPr>
          <w:b/>
          <w:bCs/>
          <w:smallCaps/>
          <w:color w:val="365F91"/>
          <w:sz w:val="28"/>
          <w:szCs w:val="28"/>
        </w:rPr>
      </w:pPr>
      <w:r w:rsidRPr="00DF6AB4">
        <w:rPr>
          <w:b/>
          <w:bCs/>
          <w:smallCaps/>
          <w:color w:val="365F91"/>
          <w:sz w:val="28"/>
          <w:szCs w:val="28"/>
        </w:rPr>
        <w:lastRenderedPageBreak/>
        <w:t xml:space="preserve">Муниципальное имущество </w:t>
      </w:r>
      <w:r w:rsidR="0096294D" w:rsidRPr="00DF6AB4">
        <w:rPr>
          <w:b/>
          <w:bCs/>
          <w:smallCaps/>
          <w:color w:val="365F91"/>
          <w:sz w:val="28"/>
          <w:szCs w:val="28"/>
        </w:rPr>
        <w:t xml:space="preserve"> </w:t>
      </w:r>
    </w:p>
    <w:p w:rsidR="00FB1A7D" w:rsidRPr="00DF6AB4" w:rsidRDefault="00FB1A7D" w:rsidP="00DF6AB4">
      <w:pPr>
        <w:pStyle w:val="ConsPlusNormal"/>
        <w:ind w:firstLine="540"/>
        <w:jc w:val="both"/>
        <w:rPr>
          <w:rFonts w:ascii="Times New Roman" w:hAnsi="Times New Roman" w:cs="Times New Roman"/>
          <w:sz w:val="28"/>
          <w:szCs w:val="28"/>
        </w:rPr>
      </w:pPr>
    </w:p>
    <w:p w:rsidR="000C5295" w:rsidRPr="00DF6AB4" w:rsidRDefault="000C5295" w:rsidP="00391591">
      <w:pPr>
        <w:pStyle w:val="af2"/>
        <w:tabs>
          <w:tab w:val="left" w:pos="4646"/>
          <w:tab w:val="left" w:leader="underscore" w:pos="9590"/>
        </w:tabs>
        <w:ind w:firstLine="709"/>
        <w:rPr>
          <w:rFonts w:ascii="Times New Roman" w:hAnsi="Times New Roman" w:cs="Times New Roman"/>
          <w:iCs/>
        </w:rPr>
      </w:pPr>
      <w:r w:rsidRPr="00DF6AB4">
        <w:rPr>
          <w:rFonts w:ascii="Times New Roman" w:hAnsi="Times New Roman" w:cs="Times New Roman"/>
          <w:iCs/>
        </w:rPr>
        <w:t xml:space="preserve">Количество объектов учёта Реестра муниципального имущества на 30.12.2022 </w:t>
      </w:r>
      <w:r w:rsidR="0096294D" w:rsidRPr="00DF6AB4">
        <w:rPr>
          <w:rFonts w:ascii="Times New Roman" w:hAnsi="Times New Roman" w:cs="Times New Roman"/>
        </w:rPr>
        <w:t>–</w:t>
      </w:r>
      <w:r w:rsidR="00F63996" w:rsidRPr="00DF6AB4">
        <w:rPr>
          <w:rFonts w:ascii="Times New Roman" w:hAnsi="Times New Roman" w:cs="Times New Roman"/>
          <w:iCs/>
        </w:rPr>
        <w:t xml:space="preserve"> 1 131 126</w:t>
      </w:r>
      <w:r w:rsidRPr="00DF6AB4">
        <w:rPr>
          <w:rFonts w:ascii="Times New Roman" w:hAnsi="Times New Roman" w:cs="Times New Roman"/>
          <w:iCs/>
        </w:rPr>
        <w:t xml:space="preserve"> единиц (на 30.12.2021 </w:t>
      </w:r>
      <w:r w:rsidR="0096294D" w:rsidRPr="00DF6AB4">
        <w:rPr>
          <w:rFonts w:ascii="Times New Roman" w:hAnsi="Times New Roman" w:cs="Times New Roman"/>
        </w:rPr>
        <w:t>–</w:t>
      </w:r>
      <w:r w:rsidRPr="00DF6AB4">
        <w:rPr>
          <w:rFonts w:ascii="Times New Roman" w:hAnsi="Times New Roman" w:cs="Times New Roman"/>
          <w:iCs/>
        </w:rPr>
        <w:t xml:space="preserve"> 1 116 021; на 31.12.2020 </w:t>
      </w:r>
      <w:r w:rsidR="0096294D" w:rsidRPr="00DF6AB4">
        <w:rPr>
          <w:rFonts w:ascii="Times New Roman" w:hAnsi="Times New Roman" w:cs="Times New Roman"/>
        </w:rPr>
        <w:t>–</w:t>
      </w:r>
      <w:r w:rsidR="009D505A" w:rsidRPr="00DF6AB4">
        <w:rPr>
          <w:rFonts w:ascii="Times New Roman" w:hAnsi="Times New Roman" w:cs="Times New Roman"/>
          <w:iCs/>
        </w:rPr>
        <w:t xml:space="preserve"> 1 </w:t>
      </w:r>
      <w:r w:rsidRPr="00DF6AB4">
        <w:rPr>
          <w:rFonts w:ascii="Times New Roman" w:hAnsi="Times New Roman" w:cs="Times New Roman"/>
          <w:iCs/>
        </w:rPr>
        <w:t xml:space="preserve">134 087), в том числе 9 606 зданий и помещений (на 30.12.2021 </w:t>
      </w:r>
      <w:r w:rsidR="0096294D" w:rsidRPr="00DF6AB4">
        <w:rPr>
          <w:rFonts w:ascii="Times New Roman" w:hAnsi="Times New Roman" w:cs="Times New Roman"/>
        </w:rPr>
        <w:t>–</w:t>
      </w:r>
      <w:r w:rsidRPr="00DF6AB4">
        <w:rPr>
          <w:rFonts w:ascii="Times New Roman" w:hAnsi="Times New Roman" w:cs="Times New Roman"/>
          <w:iCs/>
        </w:rPr>
        <w:t xml:space="preserve"> 9 351; на 31.12.2020 </w:t>
      </w:r>
      <w:r w:rsidR="0096294D" w:rsidRPr="00DF6AB4">
        <w:rPr>
          <w:rFonts w:ascii="Times New Roman" w:hAnsi="Times New Roman" w:cs="Times New Roman"/>
        </w:rPr>
        <w:t>–</w:t>
      </w:r>
      <w:r w:rsidRPr="00DF6AB4">
        <w:rPr>
          <w:rFonts w:ascii="Times New Roman" w:hAnsi="Times New Roman" w:cs="Times New Roman"/>
          <w:iCs/>
        </w:rPr>
        <w:t xml:space="preserve"> 8 966), 14 298 объектов инженерной инфраструктуры (на 30.12.2021 </w:t>
      </w:r>
      <w:r w:rsidR="0096294D" w:rsidRPr="00DF6AB4">
        <w:rPr>
          <w:rFonts w:ascii="Times New Roman" w:hAnsi="Times New Roman" w:cs="Times New Roman"/>
        </w:rPr>
        <w:t>–</w:t>
      </w:r>
      <w:r w:rsidRPr="00DF6AB4">
        <w:rPr>
          <w:rFonts w:ascii="Times New Roman" w:hAnsi="Times New Roman" w:cs="Times New Roman"/>
          <w:iCs/>
        </w:rPr>
        <w:t xml:space="preserve"> 15 254; на 31.12.2020 </w:t>
      </w:r>
      <w:r w:rsidR="0096294D" w:rsidRPr="00DF6AB4">
        <w:rPr>
          <w:rFonts w:ascii="Times New Roman" w:hAnsi="Times New Roman" w:cs="Times New Roman"/>
        </w:rPr>
        <w:t>–</w:t>
      </w:r>
      <w:r w:rsidRPr="00DF6AB4">
        <w:rPr>
          <w:rFonts w:ascii="Times New Roman" w:hAnsi="Times New Roman" w:cs="Times New Roman"/>
          <w:iCs/>
        </w:rPr>
        <w:t xml:space="preserve"> 14 735), 1 106 734 объектов движимого имущества (на 30.12.2021 </w:t>
      </w:r>
      <w:r w:rsidR="0096294D" w:rsidRPr="00DF6AB4">
        <w:rPr>
          <w:rFonts w:ascii="Times New Roman" w:hAnsi="Times New Roman" w:cs="Times New Roman"/>
        </w:rPr>
        <w:t>–</w:t>
      </w:r>
      <w:r w:rsidRPr="00DF6AB4">
        <w:rPr>
          <w:rFonts w:ascii="Times New Roman" w:hAnsi="Times New Roman" w:cs="Times New Roman"/>
          <w:iCs/>
        </w:rPr>
        <w:t xml:space="preserve"> 1 090 934; на 31.12.2020 </w:t>
      </w:r>
      <w:r w:rsidR="0096294D" w:rsidRPr="00DF6AB4">
        <w:rPr>
          <w:rFonts w:ascii="Times New Roman" w:hAnsi="Times New Roman" w:cs="Times New Roman"/>
        </w:rPr>
        <w:t>–</w:t>
      </w:r>
      <w:r w:rsidRPr="00DF6AB4">
        <w:rPr>
          <w:rFonts w:ascii="Times New Roman" w:hAnsi="Times New Roman" w:cs="Times New Roman"/>
          <w:iCs/>
        </w:rPr>
        <w:t xml:space="preserve"> 1 110 053), 488 земельных участков (на 30.12.2021 </w:t>
      </w:r>
      <w:r w:rsidR="0096294D" w:rsidRPr="00DF6AB4">
        <w:rPr>
          <w:rFonts w:ascii="Times New Roman" w:hAnsi="Times New Roman" w:cs="Times New Roman"/>
        </w:rPr>
        <w:t>–</w:t>
      </w:r>
      <w:r w:rsidRPr="00DF6AB4">
        <w:rPr>
          <w:rFonts w:ascii="Times New Roman" w:hAnsi="Times New Roman" w:cs="Times New Roman"/>
          <w:iCs/>
        </w:rPr>
        <w:t xml:space="preserve"> 482; на 31.12.2020 </w:t>
      </w:r>
      <w:r w:rsidR="0096294D" w:rsidRPr="00DF6AB4">
        <w:rPr>
          <w:rFonts w:ascii="Times New Roman" w:hAnsi="Times New Roman" w:cs="Times New Roman"/>
        </w:rPr>
        <w:t>–</w:t>
      </w:r>
      <w:r w:rsidR="009D505A" w:rsidRPr="00DF6AB4">
        <w:rPr>
          <w:rFonts w:ascii="Times New Roman" w:hAnsi="Times New Roman" w:cs="Times New Roman"/>
          <w:iCs/>
        </w:rPr>
        <w:t xml:space="preserve"> 333), а так же 389 </w:t>
      </w:r>
      <w:r w:rsidRPr="00DF6AB4">
        <w:rPr>
          <w:rFonts w:ascii="Times New Roman" w:hAnsi="Times New Roman" w:cs="Times New Roman"/>
          <w:iCs/>
        </w:rPr>
        <w:t xml:space="preserve">628 006 акций (на 30.12.2021 и на 31.12.2020 количество акций сохранилось). </w:t>
      </w:r>
      <w:r w:rsidR="009D505A" w:rsidRPr="00DF6AB4">
        <w:rPr>
          <w:rFonts w:ascii="Times New Roman" w:hAnsi="Times New Roman" w:cs="Times New Roman"/>
          <w:iCs/>
        </w:rPr>
        <w:t xml:space="preserve"> </w:t>
      </w:r>
    </w:p>
    <w:p w:rsidR="005B4C51" w:rsidRPr="00DF6AB4" w:rsidRDefault="005B4C51" w:rsidP="00391591">
      <w:pPr>
        <w:pStyle w:val="af2"/>
        <w:tabs>
          <w:tab w:val="left" w:pos="4646"/>
          <w:tab w:val="left" w:leader="underscore" w:pos="9590"/>
        </w:tabs>
        <w:ind w:firstLine="709"/>
        <w:rPr>
          <w:rFonts w:ascii="Times New Roman" w:hAnsi="Times New Roman" w:cs="Times New Roman"/>
          <w:iCs/>
        </w:rPr>
      </w:pPr>
      <w:r w:rsidRPr="00DF6AB4">
        <w:rPr>
          <w:rFonts w:ascii="Times New Roman" w:hAnsi="Times New Roman" w:cs="Times New Roman"/>
          <w:iCs/>
        </w:rPr>
        <w:t xml:space="preserve">В 2022 году собрана максимальная за пять лет сумма неналоговых доходов, администрируемых Управлением муниципального имущества города Пензы, в размере 857,95 млн. рублей при плане 808,42 млн. рублей (в 2018 </w:t>
      </w:r>
      <w:r w:rsidR="0096294D" w:rsidRPr="00DF6AB4">
        <w:rPr>
          <w:rFonts w:ascii="Times New Roman" w:hAnsi="Times New Roman" w:cs="Times New Roman"/>
        </w:rPr>
        <w:t>–</w:t>
      </w:r>
      <w:r w:rsidRPr="00DF6AB4">
        <w:rPr>
          <w:rFonts w:ascii="Times New Roman" w:hAnsi="Times New Roman" w:cs="Times New Roman"/>
          <w:iCs/>
        </w:rPr>
        <w:t xml:space="preserve"> 596,3 млн. рублей, 2019 </w:t>
      </w:r>
      <w:r w:rsidR="00063433" w:rsidRPr="00DF6AB4">
        <w:rPr>
          <w:rFonts w:ascii="Times New Roman" w:hAnsi="Times New Roman" w:cs="Times New Roman"/>
        </w:rPr>
        <w:t>–</w:t>
      </w:r>
      <w:r w:rsidRPr="00DF6AB4">
        <w:rPr>
          <w:rFonts w:ascii="Times New Roman" w:hAnsi="Times New Roman" w:cs="Times New Roman"/>
          <w:iCs/>
        </w:rPr>
        <w:t xml:space="preserve"> 647,5 млн. рублей, 2020 </w:t>
      </w:r>
      <w:r w:rsidR="00063433" w:rsidRPr="00DF6AB4">
        <w:rPr>
          <w:rFonts w:ascii="Times New Roman" w:hAnsi="Times New Roman" w:cs="Times New Roman"/>
        </w:rPr>
        <w:t>–</w:t>
      </w:r>
      <w:r w:rsidRPr="00DF6AB4">
        <w:rPr>
          <w:rFonts w:ascii="Times New Roman" w:hAnsi="Times New Roman" w:cs="Times New Roman"/>
          <w:iCs/>
        </w:rPr>
        <w:t xml:space="preserve"> 635,3 млн. рублей, 2021 </w:t>
      </w:r>
      <w:r w:rsidR="0096294D" w:rsidRPr="00DF6AB4">
        <w:rPr>
          <w:rFonts w:ascii="Times New Roman" w:hAnsi="Times New Roman" w:cs="Times New Roman"/>
        </w:rPr>
        <w:t>–</w:t>
      </w:r>
      <w:r w:rsidRPr="00DF6AB4">
        <w:rPr>
          <w:rFonts w:ascii="Times New Roman" w:hAnsi="Times New Roman" w:cs="Times New Roman"/>
          <w:iCs/>
        </w:rPr>
        <w:t xml:space="preserve"> 733,3 млн. рублей). План по неналоговым доходам выполнен </w:t>
      </w:r>
      <w:r w:rsidR="008104E4" w:rsidRPr="00DF6AB4">
        <w:rPr>
          <w:rFonts w:ascii="Times New Roman" w:hAnsi="Times New Roman" w:cs="Times New Roman"/>
          <w:iCs/>
        </w:rPr>
        <w:br/>
      </w:r>
      <w:r w:rsidRPr="00DF6AB4">
        <w:rPr>
          <w:rFonts w:ascii="Times New Roman" w:hAnsi="Times New Roman" w:cs="Times New Roman"/>
          <w:iCs/>
        </w:rPr>
        <w:t>на 106,1 %.</w:t>
      </w:r>
      <w:r w:rsidR="0096294D" w:rsidRPr="00DF6AB4">
        <w:rPr>
          <w:rFonts w:ascii="Times New Roman" w:hAnsi="Times New Roman" w:cs="Times New Roman"/>
          <w:iCs/>
        </w:rPr>
        <w:t xml:space="preserve"> </w:t>
      </w:r>
    </w:p>
    <w:p w:rsidR="000B4FF7" w:rsidRPr="00DF6AB4" w:rsidRDefault="000B4FF7" w:rsidP="00391591">
      <w:pPr>
        <w:pStyle w:val="af2"/>
        <w:tabs>
          <w:tab w:val="left" w:pos="4646"/>
          <w:tab w:val="left" w:leader="underscore" w:pos="9590"/>
        </w:tabs>
        <w:ind w:firstLine="709"/>
        <w:rPr>
          <w:rFonts w:ascii="Times New Roman" w:hAnsi="Times New Roman" w:cs="Times New Roman"/>
          <w:iCs/>
        </w:rPr>
      </w:pPr>
      <w:r w:rsidRPr="00DF6AB4">
        <w:rPr>
          <w:rFonts w:ascii="Times New Roman" w:hAnsi="Times New Roman" w:cs="Times New Roman"/>
          <w:iCs/>
        </w:rPr>
        <w:t xml:space="preserve">Всего по состоянию на 01.01.2023 в отношении земельных участков, государственная собственность на которые не разграничена, находящихся в границах города Пензы являются действующими 3729 договоров аренды земельных участков (2021 </w:t>
      </w:r>
      <w:r w:rsidR="0096294D" w:rsidRPr="00DF6AB4">
        <w:rPr>
          <w:rFonts w:ascii="Times New Roman" w:hAnsi="Times New Roman" w:cs="Times New Roman"/>
        </w:rPr>
        <w:t>–</w:t>
      </w:r>
      <w:r w:rsidRPr="00DF6AB4">
        <w:rPr>
          <w:rFonts w:ascii="Times New Roman" w:hAnsi="Times New Roman" w:cs="Times New Roman"/>
          <w:iCs/>
        </w:rPr>
        <w:t xml:space="preserve"> 3859; 2020 </w:t>
      </w:r>
      <w:r w:rsidR="0096294D" w:rsidRPr="00DF6AB4">
        <w:rPr>
          <w:rFonts w:ascii="Times New Roman" w:hAnsi="Times New Roman" w:cs="Times New Roman"/>
        </w:rPr>
        <w:t>–</w:t>
      </w:r>
      <w:r w:rsidRPr="00DF6AB4">
        <w:rPr>
          <w:rFonts w:ascii="Times New Roman" w:hAnsi="Times New Roman" w:cs="Times New Roman"/>
          <w:iCs/>
        </w:rPr>
        <w:t xml:space="preserve"> 4179). За период с 01.01.2022 по 31.12.2022 заключено 55 договоров аренды земельных участков (2021 </w:t>
      </w:r>
      <w:r w:rsidR="0096294D" w:rsidRPr="00DF6AB4">
        <w:rPr>
          <w:rFonts w:ascii="Times New Roman" w:hAnsi="Times New Roman" w:cs="Times New Roman"/>
        </w:rPr>
        <w:t>–</w:t>
      </w:r>
      <w:r w:rsidRPr="00DF6AB4">
        <w:rPr>
          <w:rFonts w:ascii="Times New Roman" w:hAnsi="Times New Roman" w:cs="Times New Roman"/>
          <w:iCs/>
        </w:rPr>
        <w:t xml:space="preserve"> 148; 2020 – 353), расторгнуто 185 договоров аренды земельных участков (2021 </w:t>
      </w:r>
      <w:r w:rsidR="0096294D" w:rsidRPr="00DF6AB4">
        <w:rPr>
          <w:rFonts w:ascii="Times New Roman" w:hAnsi="Times New Roman" w:cs="Times New Roman"/>
        </w:rPr>
        <w:t>–</w:t>
      </w:r>
      <w:r w:rsidRPr="00DF6AB4">
        <w:rPr>
          <w:rFonts w:ascii="Times New Roman" w:hAnsi="Times New Roman" w:cs="Times New Roman"/>
          <w:iCs/>
        </w:rPr>
        <w:t xml:space="preserve"> 468; 2020 – 352) в основном, в связи с переоформлением земе</w:t>
      </w:r>
      <w:r w:rsidR="00F63996" w:rsidRPr="00DF6AB4">
        <w:rPr>
          <w:rFonts w:ascii="Times New Roman" w:hAnsi="Times New Roman" w:cs="Times New Roman"/>
          <w:iCs/>
        </w:rPr>
        <w:t>льных участков в собственность.</w:t>
      </w:r>
      <w:r w:rsidR="0096294D" w:rsidRPr="00DF6AB4">
        <w:rPr>
          <w:rFonts w:ascii="Times New Roman" w:hAnsi="Times New Roman" w:cs="Times New Roman"/>
          <w:iCs/>
        </w:rPr>
        <w:t xml:space="preserve"> </w:t>
      </w:r>
    </w:p>
    <w:p w:rsidR="00527FF2" w:rsidRPr="00DF6AB4" w:rsidRDefault="00527FF2" w:rsidP="00391591">
      <w:pPr>
        <w:pStyle w:val="af2"/>
        <w:tabs>
          <w:tab w:val="left" w:pos="4646"/>
          <w:tab w:val="left" w:leader="underscore" w:pos="9590"/>
        </w:tabs>
        <w:ind w:firstLine="709"/>
        <w:rPr>
          <w:rFonts w:ascii="Times New Roman" w:hAnsi="Times New Roman" w:cs="Times New Roman"/>
          <w:iCs/>
        </w:rPr>
      </w:pPr>
      <w:r w:rsidRPr="00DF6AB4">
        <w:rPr>
          <w:rFonts w:ascii="Times New Roman" w:hAnsi="Times New Roman" w:cs="Times New Roman"/>
          <w:iCs/>
        </w:rPr>
        <w:t xml:space="preserve">В 2022 году количество действующих договоров, предусматривающих право пользования и владения муниципальным недвижимым имуществом, составило 330: </w:t>
      </w:r>
      <w:r w:rsidR="0096294D" w:rsidRPr="00DF6AB4">
        <w:rPr>
          <w:rFonts w:ascii="Times New Roman" w:hAnsi="Times New Roman" w:cs="Times New Roman"/>
          <w:iCs/>
        </w:rPr>
        <w:t xml:space="preserve"> </w:t>
      </w:r>
    </w:p>
    <w:p w:rsidR="00BF24A7" w:rsidRDefault="00BF24A7" w:rsidP="00BF24A7">
      <w:pPr>
        <w:pStyle w:val="af2"/>
        <w:tabs>
          <w:tab w:val="left" w:pos="4646"/>
          <w:tab w:val="left" w:leader="underscore" w:pos="9590"/>
        </w:tabs>
        <w:ind w:firstLine="709"/>
        <w:rPr>
          <w:rFonts w:ascii="Times New Roman" w:hAnsi="Times New Roman" w:cs="Times New Roman"/>
          <w:iCs/>
        </w:rPr>
      </w:pPr>
      <w:r w:rsidRPr="00DF6AB4">
        <w:rPr>
          <w:rFonts w:ascii="Times New Roman" w:hAnsi="Times New Roman" w:cs="Times New Roman"/>
        </w:rPr>
        <w:t>–</w:t>
      </w:r>
      <w:r>
        <w:rPr>
          <w:rFonts w:ascii="Times New Roman" w:hAnsi="Times New Roman" w:cs="Times New Roman"/>
        </w:rPr>
        <w:t xml:space="preserve"> </w:t>
      </w:r>
      <w:r w:rsidR="00527FF2" w:rsidRPr="00DF6AB4">
        <w:rPr>
          <w:rFonts w:ascii="Times New Roman" w:hAnsi="Times New Roman" w:cs="Times New Roman"/>
          <w:iCs/>
        </w:rPr>
        <w:t xml:space="preserve">169 договоров аренды муниципального имущества (в 2021 </w:t>
      </w:r>
      <w:r w:rsidR="0096294D" w:rsidRPr="00DF6AB4">
        <w:rPr>
          <w:rFonts w:ascii="Times New Roman" w:hAnsi="Times New Roman" w:cs="Times New Roman"/>
        </w:rPr>
        <w:t>–</w:t>
      </w:r>
      <w:r w:rsidR="00527FF2" w:rsidRPr="00DF6AB4">
        <w:rPr>
          <w:rFonts w:ascii="Times New Roman" w:hAnsi="Times New Roman" w:cs="Times New Roman"/>
          <w:iCs/>
        </w:rPr>
        <w:t xml:space="preserve">186, в 2020 </w:t>
      </w:r>
      <w:r w:rsidR="0096294D" w:rsidRPr="00DF6AB4">
        <w:rPr>
          <w:rFonts w:ascii="Times New Roman" w:hAnsi="Times New Roman" w:cs="Times New Roman"/>
        </w:rPr>
        <w:t xml:space="preserve">– </w:t>
      </w:r>
      <w:r w:rsidR="00527FF2" w:rsidRPr="00DF6AB4">
        <w:rPr>
          <w:rFonts w:ascii="Times New Roman" w:hAnsi="Times New Roman" w:cs="Times New Roman"/>
          <w:iCs/>
        </w:rPr>
        <w:t>208);</w:t>
      </w:r>
    </w:p>
    <w:p w:rsidR="00527FF2" w:rsidRPr="00BF24A7" w:rsidRDefault="00BF24A7" w:rsidP="00BF24A7">
      <w:pPr>
        <w:pStyle w:val="af2"/>
        <w:tabs>
          <w:tab w:val="left" w:pos="4646"/>
          <w:tab w:val="left" w:leader="underscore" w:pos="9590"/>
        </w:tabs>
        <w:ind w:firstLine="709"/>
        <w:rPr>
          <w:rFonts w:ascii="Times New Roman" w:hAnsi="Times New Roman" w:cs="Times New Roman"/>
          <w:iCs/>
        </w:rPr>
      </w:pPr>
      <w:r w:rsidRPr="00DF6AB4">
        <w:rPr>
          <w:rFonts w:ascii="Times New Roman" w:hAnsi="Times New Roman" w:cs="Times New Roman"/>
        </w:rPr>
        <w:t>–</w:t>
      </w:r>
      <w:r>
        <w:rPr>
          <w:rFonts w:ascii="Times New Roman" w:hAnsi="Times New Roman" w:cs="Times New Roman"/>
        </w:rPr>
        <w:t xml:space="preserve"> </w:t>
      </w:r>
      <w:r w:rsidR="00527FF2" w:rsidRPr="00BF24A7">
        <w:rPr>
          <w:rFonts w:ascii="Times New Roman" w:hAnsi="Times New Roman" w:cs="Times New Roman"/>
          <w:iCs/>
        </w:rPr>
        <w:t xml:space="preserve">161 договор безвозмездного пользования муниципальным </w:t>
      </w:r>
      <w:r w:rsidR="00F35D08" w:rsidRPr="00BF24A7">
        <w:rPr>
          <w:rFonts w:ascii="Times New Roman" w:hAnsi="Times New Roman" w:cs="Times New Roman"/>
          <w:iCs/>
        </w:rPr>
        <w:t>имуществом (</w:t>
      </w:r>
      <w:r w:rsidR="00527FF2" w:rsidRPr="00BF24A7">
        <w:rPr>
          <w:rFonts w:ascii="Times New Roman" w:hAnsi="Times New Roman" w:cs="Times New Roman"/>
          <w:iCs/>
        </w:rPr>
        <w:t xml:space="preserve">в 2021 </w:t>
      </w:r>
      <w:r w:rsidR="0096294D" w:rsidRPr="00BF24A7">
        <w:rPr>
          <w:rFonts w:ascii="Times New Roman" w:hAnsi="Times New Roman" w:cs="Times New Roman"/>
        </w:rPr>
        <w:t>–</w:t>
      </w:r>
      <w:r w:rsidR="00527FF2" w:rsidRPr="00BF24A7">
        <w:rPr>
          <w:rFonts w:ascii="Times New Roman" w:hAnsi="Times New Roman" w:cs="Times New Roman"/>
          <w:iCs/>
        </w:rPr>
        <w:t xml:space="preserve"> 163, в 2020 </w:t>
      </w:r>
      <w:r w:rsidR="0096294D" w:rsidRPr="00BF24A7">
        <w:rPr>
          <w:rFonts w:ascii="Times New Roman" w:hAnsi="Times New Roman" w:cs="Times New Roman"/>
        </w:rPr>
        <w:t>–</w:t>
      </w:r>
      <w:r w:rsidR="00527FF2" w:rsidRPr="00BF24A7">
        <w:rPr>
          <w:rFonts w:ascii="Times New Roman" w:hAnsi="Times New Roman" w:cs="Times New Roman"/>
          <w:iCs/>
        </w:rPr>
        <w:t xml:space="preserve"> 166 договоров).</w:t>
      </w:r>
    </w:p>
    <w:p w:rsidR="00527FF2" w:rsidRPr="00DF6AB4" w:rsidRDefault="00527FF2" w:rsidP="00391591">
      <w:pPr>
        <w:pStyle w:val="af2"/>
        <w:tabs>
          <w:tab w:val="left" w:pos="4646"/>
          <w:tab w:val="left" w:leader="underscore" w:pos="9590"/>
        </w:tabs>
        <w:ind w:firstLine="709"/>
        <w:rPr>
          <w:rFonts w:ascii="Times New Roman" w:hAnsi="Times New Roman" w:cs="Times New Roman"/>
          <w:iCs/>
        </w:rPr>
      </w:pPr>
      <w:r w:rsidRPr="00DF6AB4">
        <w:rPr>
          <w:rFonts w:ascii="Times New Roman" w:hAnsi="Times New Roman" w:cs="Times New Roman"/>
          <w:iCs/>
        </w:rPr>
        <w:t xml:space="preserve">Общая площадь, переданная в пользование, составляет 47,4 тыс. кв.м. (на 31.12.2021 </w:t>
      </w:r>
      <w:r w:rsidR="0096294D" w:rsidRPr="00DF6AB4">
        <w:rPr>
          <w:rFonts w:ascii="Times New Roman" w:hAnsi="Times New Roman" w:cs="Times New Roman"/>
        </w:rPr>
        <w:t>–</w:t>
      </w:r>
      <w:r w:rsidRPr="00DF6AB4">
        <w:rPr>
          <w:rFonts w:ascii="Times New Roman" w:hAnsi="Times New Roman" w:cs="Times New Roman"/>
          <w:iCs/>
        </w:rPr>
        <w:t xml:space="preserve"> 47,5 тыс. кв.м, на 31.12.2020 </w:t>
      </w:r>
      <w:r w:rsidR="0096294D" w:rsidRPr="00DF6AB4">
        <w:rPr>
          <w:rFonts w:ascii="Times New Roman" w:hAnsi="Times New Roman" w:cs="Times New Roman"/>
        </w:rPr>
        <w:t>–</w:t>
      </w:r>
      <w:r w:rsidRPr="00DF6AB4">
        <w:rPr>
          <w:rFonts w:ascii="Times New Roman" w:hAnsi="Times New Roman" w:cs="Times New Roman"/>
          <w:iCs/>
        </w:rPr>
        <w:t xml:space="preserve"> 54,5 кв.м).</w:t>
      </w:r>
    </w:p>
    <w:p w:rsidR="008104E4" w:rsidRPr="00DF6AB4" w:rsidRDefault="008104E4" w:rsidP="00391591">
      <w:pPr>
        <w:pStyle w:val="af2"/>
        <w:tabs>
          <w:tab w:val="left" w:pos="4646"/>
          <w:tab w:val="left" w:leader="underscore" w:pos="9590"/>
        </w:tabs>
        <w:ind w:firstLine="709"/>
        <w:rPr>
          <w:rFonts w:ascii="Times New Roman" w:hAnsi="Times New Roman" w:cs="Times New Roman"/>
          <w:iCs/>
        </w:rPr>
      </w:pPr>
      <w:r w:rsidRPr="00DF6AB4">
        <w:rPr>
          <w:rFonts w:ascii="Times New Roman" w:hAnsi="Times New Roman" w:cs="Times New Roman"/>
          <w:iCs/>
        </w:rPr>
        <w:t>По состоянию на 31.12.2022 муниципальное образование «город Пенза» является учредителем:</w:t>
      </w:r>
    </w:p>
    <w:p w:rsidR="008104E4" w:rsidRPr="00DF6AB4" w:rsidRDefault="00BF24A7" w:rsidP="00391591">
      <w:pPr>
        <w:pStyle w:val="af2"/>
        <w:tabs>
          <w:tab w:val="left" w:pos="4646"/>
          <w:tab w:val="left" w:leader="underscore" w:pos="9590"/>
        </w:tabs>
        <w:ind w:firstLine="709"/>
        <w:rPr>
          <w:rFonts w:ascii="Times New Roman" w:hAnsi="Times New Roman" w:cs="Times New Roman"/>
          <w:iCs/>
        </w:rPr>
      </w:pPr>
      <w:r w:rsidRPr="00DF6AB4">
        <w:rPr>
          <w:rFonts w:ascii="Times New Roman" w:hAnsi="Times New Roman" w:cs="Times New Roman"/>
        </w:rPr>
        <w:t>–</w:t>
      </w:r>
      <w:r>
        <w:rPr>
          <w:rFonts w:ascii="Times New Roman" w:hAnsi="Times New Roman" w:cs="Times New Roman"/>
        </w:rPr>
        <w:t xml:space="preserve"> </w:t>
      </w:r>
      <w:r w:rsidR="008104E4" w:rsidRPr="00DF6AB4">
        <w:rPr>
          <w:rFonts w:ascii="Times New Roman" w:hAnsi="Times New Roman" w:cs="Times New Roman"/>
          <w:iCs/>
        </w:rPr>
        <w:t>187 муниципальных учреждений;</w:t>
      </w:r>
    </w:p>
    <w:p w:rsidR="008104E4" w:rsidRPr="00DF6AB4" w:rsidRDefault="00BF24A7" w:rsidP="00391591">
      <w:pPr>
        <w:pStyle w:val="af2"/>
        <w:tabs>
          <w:tab w:val="left" w:pos="4646"/>
          <w:tab w:val="left" w:leader="underscore" w:pos="9590"/>
        </w:tabs>
        <w:ind w:firstLine="709"/>
        <w:rPr>
          <w:rFonts w:ascii="Times New Roman" w:hAnsi="Times New Roman" w:cs="Times New Roman"/>
          <w:iCs/>
        </w:rPr>
      </w:pPr>
      <w:r w:rsidRPr="00DF6AB4">
        <w:rPr>
          <w:rFonts w:ascii="Times New Roman" w:hAnsi="Times New Roman" w:cs="Times New Roman"/>
        </w:rPr>
        <w:t>–</w:t>
      </w:r>
      <w:r w:rsidR="008104E4" w:rsidRPr="00DF6AB4">
        <w:rPr>
          <w:rFonts w:ascii="Times New Roman" w:hAnsi="Times New Roman" w:cs="Times New Roman"/>
          <w:iCs/>
        </w:rPr>
        <w:t xml:space="preserve"> 9 обществ, из них: 6 открытых акционерных обществ, 1 общество с ограниченной ответственностью, 2 акционерных общества.</w:t>
      </w:r>
    </w:p>
    <w:p w:rsidR="008104E4" w:rsidRPr="00DF6AB4" w:rsidRDefault="00BF24A7" w:rsidP="00391591">
      <w:pPr>
        <w:pStyle w:val="af2"/>
        <w:tabs>
          <w:tab w:val="left" w:pos="4646"/>
          <w:tab w:val="left" w:leader="underscore" w:pos="9590"/>
        </w:tabs>
        <w:ind w:firstLine="709"/>
        <w:rPr>
          <w:rFonts w:ascii="Times New Roman" w:hAnsi="Times New Roman" w:cs="Times New Roman"/>
          <w:iCs/>
        </w:rPr>
      </w:pPr>
      <w:r w:rsidRPr="00DF6AB4">
        <w:rPr>
          <w:rFonts w:ascii="Times New Roman" w:hAnsi="Times New Roman" w:cs="Times New Roman"/>
        </w:rPr>
        <w:t>–</w:t>
      </w:r>
      <w:r w:rsidR="008104E4" w:rsidRPr="00DF6AB4">
        <w:rPr>
          <w:rFonts w:ascii="Times New Roman" w:hAnsi="Times New Roman" w:cs="Times New Roman"/>
          <w:iCs/>
        </w:rPr>
        <w:t xml:space="preserve"> 15 муниципальных унитарных предприятий и 1 муниципального казенного предприятия. </w:t>
      </w:r>
    </w:p>
    <w:p w:rsidR="008104E4" w:rsidRPr="00DF6AB4" w:rsidRDefault="008104E4" w:rsidP="00391591">
      <w:pPr>
        <w:pStyle w:val="af2"/>
        <w:tabs>
          <w:tab w:val="left" w:pos="4646"/>
          <w:tab w:val="left" w:leader="underscore" w:pos="9590"/>
        </w:tabs>
        <w:ind w:firstLine="709"/>
        <w:rPr>
          <w:rFonts w:ascii="Times New Roman" w:hAnsi="Times New Roman" w:cs="Times New Roman"/>
          <w:iCs/>
        </w:rPr>
      </w:pPr>
      <w:r w:rsidRPr="00DF6AB4">
        <w:rPr>
          <w:rFonts w:ascii="Times New Roman" w:hAnsi="Times New Roman" w:cs="Times New Roman"/>
          <w:iCs/>
        </w:rPr>
        <w:t xml:space="preserve">В соответствии с Федеральным законом от 27.12.2019 № 485-ФЗ «О внесении изменений в Федеральный закон «О государственных и </w:t>
      </w:r>
      <w:r w:rsidRPr="00DF6AB4">
        <w:rPr>
          <w:rFonts w:ascii="Times New Roman" w:hAnsi="Times New Roman" w:cs="Times New Roman"/>
          <w:iCs/>
        </w:rPr>
        <w:lastRenderedPageBreak/>
        <w:t>муниципальных унитарных предприятиях и Федеральный закон «О защите конкуренции» муниципальные унитарные предприятия подлежат ликвидации или реорганизации по решению учредителя в срок до 01.01.2025.</w:t>
      </w:r>
    </w:p>
    <w:p w:rsidR="008104E4" w:rsidRPr="00DF6AB4" w:rsidRDefault="008104E4" w:rsidP="00391591">
      <w:pPr>
        <w:pStyle w:val="af2"/>
        <w:tabs>
          <w:tab w:val="left" w:pos="4646"/>
          <w:tab w:val="left" w:leader="underscore" w:pos="9590"/>
        </w:tabs>
        <w:ind w:firstLine="709"/>
        <w:rPr>
          <w:rFonts w:ascii="Times New Roman" w:hAnsi="Times New Roman" w:cs="Times New Roman"/>
          <w:iCs/>
        </w:rPr>
      </w:pPr>
      <w:r w:rsidRPr="00DF6AB4">
        <w:rPr>
          <w:rFonts w:ascii="Times New Roman" w:hAnsi="Times New Roman" w:cs="Times New Roman"/>
          <w:iCs/>
        </w:rPr>
        <w:t xml:space="preserve">В рамках данного Федерального закона в 2022 году осуществлена </w:t>
      </w:r>
      <w:r w:rsidR="00F35D08" w:rsidRPr="00DF6AB4">
        <w:rPr>
          <w:rFonts w:ascii="Times New Roman" w:hAnsi="Times New Roman" w:cs="Times New Roman"/>
          <w:iCs/>
        </w:rPr>
        <w:t>реорганизация МУП</w:t>
      </w:r>
      <w:r w:rsidRPr="00DF6AB4">
        <w:rPr>
          <w:rFonts w:ascii="Times New Roman" w:hAnsi="Times New Roman" w:cs="Times New Roman"/>
          <w:iCs/>
        </w:rPr>
        <w:t xml:space="preserve"> «Пензадормост» в МБУ «</w:t>
      </w:r>
      <w:proofErr w:type="spellStart"/>
      <w:r w:rsidRPr="00DF6AB4">
        <w:rPr>
          <w:rFonts w:ascii="Times New Roman" w:hAnsi="Times New Roman" w:cs="Times New Roman"/>
          <w:iCs/>
        </w:rPr>
        <w:t>Пензавтодор</w:t>
      </w:r>
      <w:proofErr w:type="spellEnd"/>
      <w:r w:rsidRPr="00DF6AB4">
        <w:rPr>
          <w:rFonts w:ascii="Times New Roman" w:hAnsi="Times New Roman" w:cs="Times New Roman"/>
          <w:iCs/>
        </w:rPr>
        <w:t xml:space="preserve">», а также проводятся мероприятия по ликвидации МУП «Зеленое хозяйство г. Пензы». </w:t>
      </w:r>
    </w:p>
    <w:p w:rsidR="00EF7CE6" w:rsidRPr="00DF6AB4" w:rsidRDefault="00EF7CE6" w:rsidP="00DF6AB4">
      <w:pPr>
        <w:pStyle w:val="a6"/>
        <w:shd w:val="clear" w:color="auto" w:fill="FFFFFF"/>
        <w:spacing w:before="0" w:beforeAutospacing="0" w:after="0" w:afterAutospacing="0"/>
        <w:ind w:firstLine="540"/>
        <w:jc w:val="center"/>
        <w:rPr>
          <w:b/>
          <w:bCs/>
          <w:smallCaps/>
          <w:color w:val="365F91"/>
          <w:sz w:val="28"/>
          <w:szCs w:val="28"/>
        </w:rPr>
      </w:pPr>
    </w:p>
    <w:p w:rsidR="00FB1A7D" w:rsidRPr="00DF6AB4" w:rsidRDefault="00FB1A7D" w:rsidP="00D733EF">
      <w:pPr>
        <w:pStyle w:val="a6"/>
        <w:numPr>
          <w:ilvl w:val="0"/>
          <w:numId w:val="25"/>
        </w:numPr>
        <w:shd w:val="clear" w:color="auto" w:fill="FFFFFF"/>
        <w:spacing w:before="0" w:beforeAutospacing="0" w:after="0" w:afterAutospacing="0"/>
        <w:ind w:left="0" w:firstLine="0"/>
        <w:jc w:val="center"/>
        <w:rPr>
          <w:b/>
          <w:bCs/>
          <w:smallCaps/>
          <w:color w:val="365F91"/>
          <w:sz w:val="28"/>
          <w:szCs w:val="28"/>
        </w:rPr>
      </w:pPr>
      <w:r w:rsidRPr="00DF6AB4">
        <w:rPr>
          <w:b/>
          <w:bCs/>
          <w:smallCaps/>
          <w:color w:val="365F91"/>
          <w:sz w:val="28"/>
          <w:szCs w:val="28"/>
        </w:rPr>
        <w:t>Оценка качества жизни</w:t>
      </w:r>
    </w:p>
    <w:p w:rsidR="00FB1A7D" w:rsidRPr="00DF6AB4" w:rsidRDefault="00FB1A7D" w:rsidP="00851A16">
      <w:pPr>
        <w:pStyle w:val="a6"/>
        <w:shd w:val="clear" w:color="auto" w:fill="FFFFFF"/>
        <w:spacing w:before="0" w:beforeAutospacing="0" w:after="0" w:afterAutospacing="0"/>
        <w:jc w:val="center"/>
        <w:rPr>
          <w:b/>
          <w:bCs/>
          <w:smallCaps/>
          <w:color w:val="365F91"/>
          <w:sz w:val="28"/>
          <w:szCs w:val="28"/>
        </w:rPr>
      </w:pPr>
    </w:p>
    <w:p w:rsidR="00FB1A7D" w:rsidRPr="00DF6AB4" w:rsidRDefault="00FB1A7D" w:rsidP="00D733EF">
      <w:pPr>
        <w:pStyle w:val="a6"/>
        <w:numPr>
          <w:ilvl w:val="1"/>
          <w:numId w:val="25"/>
        </w:numPr>
        <w:shd w:val="clear" w:color="auto" w:fill="FFFFFF"/>
        <w:spacing w:before="0" w:beforeAutospacing="0" w:after="0" w:afterAutospacing="0"/>
        <w:ind w:left="0" w:firstLine="0"/>
        <w:jc w:val="center"/>
        <w:rPr>
          <w:b/>
          <w:bCs/>
          <w:smallCaps/>
          <w:color w:val="365F91"/>
          <w:sz w:val="28"/>
          <w:szCs w:val="28"/>
        </w:rPr>
      </w:pPr>
      <w:r w:rsidRPr="00DF6AB4">
        <w:rPr>
          <w:b/>
          <w:bCs/>
          <w:smallCaps/>
          <w:color w:val="365F91"/>
          <w:sz w:val="28"/>
          <w:szCs w:val="28"/>
        </w:rPr>
        <w:t>Жилищно-коммунальная и социальная инфраструктура</w:t>
      </w:r>
    </w:p>
    <w:p w:rsidR="00FB1A7D" w:rsidRPr="00DF6AB4" w:rsidRDefault="00FB1A7D" w:rsidP="00DF6AB4">
      <w:pPr>
        <w:pStyle w:val="a6"/>
        <w:shd w:val="clear" w:color="auto" w:fill="FFFFFF"/>
        <w:spacing w:before="0" w:beforeAutospacing="0" w:after="0" w:afterAutospacing="0"/>
        <w:ind w:firstLine="540"/>
        <w:jc w:val="center"/>
        <w:rPr>
          <w:b/>
          <w:bCs/>
          <w:smallCaps/>
          <w:color w:val="365F91"/>
          <w:sz w:val="28"/>
          <w:szCs w:val="28"/>
        </w:rPr>
      </w:pPr>
    </w:p>
    <w:p w:rsidR="00FB1A7D" w:rsidRPr="00DF6AB4" w:rsidRDefault="00FB1A7D" w:rsidP="00391591">
      <w:pPr>
        <w:pStyle w:val="ConsPlusNormal"/>
        <w:ind w:firstLine="709"/>
        <w:jc w:val="both"/>
        <w:rPr>
          <w:rFonts w:ascii="Times New Roman" w:hAnsi="Times New Roman" w:cs="Times New Roman"/>
          <w:sz w:val="28"/>
          <w:szCs w:val="28"/>
        </w:rPr>
      </w:pPr>
      <w:r w:rsidRPr="00DF6AB4">
        <w:rPr>
          <w:rFonts w:ascii="Times New Roman" w:hAnsi="Times New Roman" w:cs="Times New Roman"/>
          <w:sz w:val="28"/>
          <w:szCs w:val="28"/>
        </w:rPr>
        <w:t xml:space="preserve">Жилищный фонд </w:t>
      </w:r>
      <w:r w:rsidR="00283093" w:rsidRPr="00DF6AB4">
        <w:rPr>
          <w:rFonts w:ascii="Times New Roman" w:hAnsi="Times New Roman" w:cs="Times New Roman"/>
          <w:sz w:val="28"/>
          <w:szCs w:val="28"/>
        </w:rPr>
        <w:t xml:space="preserve">города Пензы на </w:t>
      </w:r>
      <w:r w:rsidR="00BD76B3">
        <w:rPr>
          <w:rFonts w:ascii="Times New Roman" w:hAnsi="Times New Roman" w:cs="Times New Roman"/>
          <w:sz w:val="28"/>
          <w:szCs w:val="28"/>
        </w:rPr>
        <w:t>2020 год составлял 16114,9 тыс. </w:t>
      </w:r>
      <w:r w:rsidR="00C30440" w:rsidRPr="00DF6AB4">
        <w:rPr>
          <w:rFonts w:ascii="Times New Roman" w:hAnsi="Times New Roman" w:cs="Times New Roman"/>
          <w:sz w:val="28"/>
          <w:szCs w:val="28"/>
        </w:rPr>
        <w:t>кв.м.</w:t>
      </w:r>
      <w:r w:rsidR="00283093" w:rsidRPr="00DF6AB4">
        <w:rPr>
          <w:rFonts w:ascii="Times New Roman" w:hAnsi="Times New Roman" w:cs="Times New Roman"/>
          <w:sz w:val="28"/>
          <w:szCs w:val="28"/>
        </w:rPr>
        <w:t xml:space="preserve"> – это 39,7 % от итога по области. По формам собственности структура жилищного фонда сложилась следующим образом: </w:t>
      </w:r>
    </w:p>
    <w:p w:rsidR="00283093" w:rsidRPr="00DF6AB4" w:rsidRDefault="00C30440" w:rsidP="00D733EF">
      <w:pPr>
        <w:pStyle w:val="ConsPlusNormal"/>
        <w:numPr>
          <w:ilvl w:val="0"/>
          <w:numId w:val="34"/>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Частная собственность – 145701,0 тыс. кв.м. (90,4%);</w:t>
      </w:r>
    </w:p>
    <w:p w:rsidR="00C30440" w:rsidRPr="00DF6AB4" w:rsidRDefault="00C30440" w:rsidP="00D733EF">
      <w:pPr>
        <w:pStyle w:val="ConsPlusNormal"/>
        <w:numPr>
          <w:ilvl w:val="0"/>
          <w:numId w:val="34"/>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Муниципальная – 1091,8 тыс. кв.м. (6,8%);</w:t>
      </w:r>
    </w:p>
    <w:p w:rsidR="00C30440" w:rsidRPr="00DF6AB4" w:rsidRDefault="00C30440" w:rsidP="00D733EF">
      <w:pPr>
        <w:pStyle w:val="ConsPlusNormal"/>
        <w:numPr>
          <w:ilvl w:val="0"/>
          <w:numId w:val="34"/>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Государственная – 453,1 тыс. кв.м. (2,8%).</w:t>
      </w:r>
    </w:p>
    <w:p w:rsidR="0000696C" w:rsidRPr="00DF6AB4" w:rsidRDefault="0000696C" w:rsidP="00391591">
      <w:pPr>
        <w:ind w:firstLine="709"/>
        <w:jc w:val="both"/>
        <w:rPr>
          <w:sz w:val="28"/>
          <w:szCs w:val="28"/>
        </w:rPr>
      </w:pPr>
      <w:r w:rsidRPr="00DF6AB4">
        <w:rPr>
          <w:sz w:val="28"/>
          <w:szCs w:val="28"/>
        </w:rPr>
        <w:t>Средняя обеспеченность населения жилыми помещениями на 1 жителя составляет 31,2 кв.м.</w:t>
      </w:r>
    </w:p>
    <w:p w:rsidR="00F657AE" w:rsidRPr="00DF6AB4" w:rsidRDefault="00F657AE" w:rsidP="00391591">
      <w:pPr>
        <w:ind w:firstLine="709"/>
        <w:jc w:val="both"/>
        <w:rPr>
          <w:sz w:val="28"/>
          <w:szCs w:val="28"/>
        </w:rPr>
      </w:pPr>
      <w:r w:rsidRPr="00DF6AB4">
        <w:rPr>
          <w:sz w:val="28"/>
          <w:szCs w:val="28"/>
        </w:rPr>
        <w:t xml:space="preserve">Показатели благоустройства жилого помещения определяют не только комфорт, но и безопасность проживания, формируя приватную среду обитания. Уровень оснащенности жилых помещений современными коммунальными удобствами за последние годы возрос. </w:t>
      </w:r>
    </w:p>
    <w:p w:rsidR="00F657AE" w:rsidRPr="00DF6AB4" w:rsidRDefault="00C734E4" w:rsidP="00391591">
      <w:pPr>
        <w:ind w:firstLine="709"/>
        <w:jc w:val="both"/>
        <w:rPr>
          <w:color w:val="000000"/>
          <w:sz w:val="28"/>
          <w:szCs w:val="28"/>
        </w:rPr>
      </w:pPr>
      <w:r w:rsidRPr="00DF6AB4">
        <w:rPr>
          <w:noProof/>
          <w:sz w:val="28"/>
          <w:szCs w:val="28"/>
        </w:rPr>
        <w:drawing>
          <wp:anchor distT="0" distB="0" distL="114300" distR="114300" simplePos="0" relativeHeight="251682304" behindDoc="1" locked="0" layoutInCell="1" allowOverlap="1" wp14:anchorId="6DBFCA55" wp14:editId="71C215CA">
            <wp:simplePos x="0" y="0"/>
            <wp:positionH relativeFrom="column">
              <wp:posOffset>2910205</wp:posOffset>
            </wp:positionH>
            <wp:positionV relativeFrom="paragraph">
              <wp:posOffset>683895</wp:posOffset>
            </wp:positionV>
            <wp:extent cx="3019425" cy="2202180"/>
            <wp:effectExtent l="0" t="0" r="9525" b="7620"/>
            <wp:wrapTight wrapText="bothSides">
              <wp:wrapPolygon edited="0">
                <wp:start x="0" y="0"/>
                <wp:lineTo x="0" y="21488"/>
                <wp:lineTo x="21532" y="21488"/>
                <wp:lineTo x="21532" y="0"/>
                <wp:lineTo x="0" y="0"/>
              </wp:wrapPolygon>
            </wp:wrapTight>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43">
                      <a:extLst>
                        <a:ext uri="{28A0092B-C50C-407E-A947-70E740481C1C}">
                          <a14:useLocalDpi xmlns:a14="http://schemas.microsoft.com/office/drawing/2010/main" val="0"/>
                        </a:ext>
                      </a:extLst>
                    </a:blip>
                    <a:srcRect l="1349" t="3983" r="1349" b="3983"/>
                    <a:stretch>
                      <a:fillRect/>
                    </a:stretch>
                  </pic:blipFill>
                  <pic:spPr bwMode="auto">
                    <a:xfrm>
                      <a:off x="0" y="0"/>
                      <a:ext cx="3019425" cy="2202180"/>
                    </a:xfrm>
                    <a:prstGeom prst="rect">
                      <a:avLst/>
                    </a:prstGeom>
                    <a:noFill/>
                    <a:ln>
                      <a:noFill/>
                    </a:ln>
                  </pic:spPr>
                </pic:pic>
              </a:graphicData>
            </a:graphic>
            <wp14:sizeRelH relativeFrom="page">
              <wp14:pctWidth>0</wp14:pctWidth>
            </wp14:sizeRelH>
            <wp14:sizeRelV relativeFrom="page">
              <wp14:pctHeight>0</wp14:pctHeight>
            </wp14:sizeRelV>
          </wp:anchor>
        </w:drawing>
      </w:r>
      <w:r w:rsidR="00F657AE" w:rsidRPr="00DF6AB4">
        <w:rPr>
          <w:sz w:val="28"/>
          <w:szCs w:val="28"/>
        </w:rPr>
        <w:t>Однако удельный вес общей площади, оборудованной одновременно водопроводом, канализацией, отоплением, горячим водоснабжением, газом или напольными электроплитами на сегодняшний день составляет в среднем всего 75%.</w:t>
      </w:r>
      <w:r w:rsidR="00F657AE" w:rsidRPr="00DF6AB4">
        <w:rPr>
          <w:color w:val="000000"/>
          <w:sz w:val="28"/>
          <w:szCs w:val="28"/>
        </w:rPr>
        <w:t xml:space="preserve"> </w:t>
      </w:r>
    </w:p>
    <w:p w:rsidR="00F657AE" w:rsidRPr="00DF6AB4" w:rsidRDefault="00F657AE" w:rsidP="00391591">
      <w:pPr>
        <w:ind w:firstLine="709"/>
        <w:jc w:val="both"/>
        <w:rPr>
          <w:sz w:val="28"/>
          <w:szCs w:val="28"/>
        </w:rPr>
      </w:pPr>
      <w:r w:rsidRPr="00DF6AB4">
        <w:rPr>
          <w:sz w:val="28"/>
          <w:szCs w:val="28"/>
        </w:rPr>
        <w:t xml:space="preserve">Их рост до 100% уровня ограничивается тремя основными факторами: </w:t>
      </w:r>
    </w:p>
    <w:p w:rsidR="00F657AE" w:rsidRPr="00DF6AB4" w:rsidRDefault="009D505A" w:rsidP="00391591">
      <w:pPr>
        <w:ind w:firstLine="709"/>
        <w:jc w:val="both"/>
        <w:rPr>
          <w:sz w:val="28"/>
          <w:szCs w:val="28"/>
        </w:rPr>
      </w:pPr>
      <w:r w:rsidRPr="00DF6AB4">
        <w:rPr>
          <w:sz w:val="28"/>
          <w:szCs w:val="28"/>
        </w:rPr>
        <w:t>1) </w:t>
      </w:r>
      <w:r w:rsidR="00F657AE" w:rsidRPr="00DF6AB4">
        <w:rPr>
          <w:sz w:val="28"/>
          <w:szCs w:val="28"/>
        </w:rPr>
        <w:t xml:space="preserve">неудовлетворительным состоянием жилищного фонда, </w:t>
      </w:r>
    </w:p>
    <w:p w:rsidR="00F657AE" w:rsidRPr="00DF6AB4" w:rsidRDefault="00F657AE" w:rsidP="00391591">
      <w:pPr>
        <w:ind w:firstLine="709"/>
        <w:jc w:val="both"/>
        <w:rPr>
          <w:sz w:val="28"/>
          <w:szCs w:val="28"/>
        </w:rPr>
      </w:pPr>
      <w:r w:rsidRPr="00DF6AB4">
        <w:rPr>
          <w:sz w:val="28"/>
          <w:szCs w:val="28"/>
        </w:rPr>
        <w:t>2)</w:t>
      </w:r>
      <w:r w:rsidR="00BF24A7">
        <w:rPr>
          <w:sz w:val="28"/>
          <w:szCs w:val="28"/>
        </w:rPr>
        <w:t> </w:t>
      </w:r>
      <w:r w:rsidRPr="00DF6AB4">
        <w:rPr>
          <w:sz w:val="28"/>
          <w:szCs w:val="28"/>
        </w:rPr>
        <w:t xml:space="preserve">проблемами действующего коммунального хозяйства, </w:t>
      </w:r>
    </w:p>
    <w:p w:rsidR="00F657AE" w:rsidRPr="00DF6AB4" w:rsidRDefault="00F657AE" w:rsidP="00391591">
      <w:pPr>
        <w:ind w:firstLine="709"/>
        <w:jc w:val="both"/>
        <w:rPr>
          <w:sz w:val="28"/>
          <w:szCs w:val="28"/>
        </w:rPr>
      </w:pPr>
      <w:r w:rsidRPr="00DF6AB4">
        <w:rPr>
          <w:sz w:val="28"/>
          <w:szCs w:val="28"/>
        </w:rPr>
        <w:t>3) недостаточными доходами населения.</w:t>
      </w:r>
    </w:p>
    <w:p w:rsidR="00C30440" w:rsidRPr="00DF6AB4" w:rsidRDefault="00C30440" w:rsidP="00BF24A7">
      <w:pPr>
        <w:pStyle w:val="ConsPlusNormal"/>
        <w:jc w:val="both"/>
        <w:rPr>
          <w:rFonts w:ascii="Times New Roman" w:hAnsi="Times New Roman" w:cs="Times New Roman"/>
          <w:sz w:val="28"/>
          <w:szCs w:val="28"/>
        </w:rPr>
      </w:pPr>
    </w:p>
    <w:p w:rsidR="005C6655" w:rsidRPr="00DF6AB4" w:rsidRDefault="005C6655" w:rsidP="00391591">
      <w:pPr>
        <w:ind w:firstLine="709"/>
        <w:jc w:val="both"/>
        <w:rPr>
          <w:sz w:val="28"/>
          <w:szCs w:val="28"/>
        </w:rPr>
      </w:pPr>
      <w:r w:rsidRPr="00DF6AB4">
        <w:rPr>
          <w:sz w:val="28"/>
          <w:szCs w:val="28"/>
        </w:rPr>
        <w:t xml:space="preserve">Текущее состояние коммунальной инфраструктуры сдерживает развитие города. </w:t>
      </w:r>
      <w:r w:rsidRPr="00DF6AB4">
        <w:rPr>
          <w:rFonts w:eastAsia="Bookman Old Style"/>
          <w:sz w:val="28"/>
          <w:szCs w:val="28"/>
        </w:rPr>
        <w:t xml:space="preserve">Средняя изношенность инженерных сетей города составляет более </w:t>
      </w:r>
      <w:r w:rsidR="00525A56" w:rsidRPr="00DF6AB4">
        <w:rPr>
          <w:rFonts w:eastAsia="Bookman Old Style"/>
          <w:sz w:val="28"/>
          <w:szCs w:val="28"/>
        </w:rPr>
        <w:t>8</w:t>
      </w:r>
      <w:r w:rsidR="00F63996" w:rsidRPr="00DF6AB4">
        <w:rPr>
          <w:rFonts w:eastAsia="Bookman Old Style"/>
          <w:sz w:val="28"/>
          <w:szCs w:val="28"/>
        </w:rPr>
        <w:t>0%, при этом</w:t>
      </w:r>
      <w:r w:rsidRPr="00DF6AB4">
        <w:rPr>
          <w:rFonts w:eastAsia="Bookman Old Style"/>
          <w:sz w:val="28"/>
          <w:szCs w:val="28"/>
        </w:rPr>
        <w:t xml:space="preserve"> электросети </w:t>
      </w:r>
      <w:r w:rsidRPr="00DF6AB4">
        <w:rPr>
          <w:sz w:val="28"/>
          <w:szCs w:val="28"/>
        </w:rPr>
        <w:t>–</w:t>
      </w:r>
      <w:r w:rsidRPr="00DF6AB4">
        <w:rPr>
          <w:rFonts w:eastAsia="Bookman Old Style"/>
          <w:sz w:val="28"/>
          <w:szCs w:val="28"/>
        </w:rPr>
        <w:t xml:space="preserve"> 80%, канализационные сети </w:t>
      </w:r>
      <w:r w:rsidRPr="00DF6AB4">
        <w:rPr>
          <w:sz w:val="28"/>
          <w:szCs w:val="28"/>
        </w:rPr>
        <w:t>–</w:t>
      </w:r>
      <w:r w:rsidRPr="00DF6AB4">
        <w:rPr>
          <w:rFonts w:eastAsia="Bookman Old Style"/>
          <w:sz w:val="28"/>
          <w:szCs w:val="28"/>
        </w:rPr>
        <w:t xml:space="preserve"> 87,6%, сети водоснабжения </w:t>
      </w:r>
      <w:r w:rsidRPr="00DF6AB4">
        <w:rPr>
          <w:sz w:val="28"/>
          <w:szCs w:val="28"/>
        </w:rPr>
        <w:t>–</w:t>
      </w:r>
      <w:r w:rsidRPr="00DF6AB4">
        <w:rPr>
          <w:rFonts w:eastAsia="Bookman Old Style"/>
          <w:sz w:val="28"/>
          <w:szCs w:val="28"/>
        </w:rPr>
        <w:t xml:space="preserve"> 78,38%, сети теплоснабжения </w:t>
      </w:r>
      <w:r w:rsidRPr="00DF6AB4">
        <w:rPr>
          <w:sz w:val="28"/>
          <w:szCs w:val="28"/>
        </w:rPr>
        <w:t>–</w:t>
      </w:r>
      <w:r w:rsidRPr="00DF6AB4">
        <w:rPr>
          <w:rFonts w:eastAsia="Bookman Old Style"/>
          <w:sz w:val="28"/>
          <w:szCs w:val="28"/>
        </w:rPr>
        <w:t xml:space="preserve"> 81%. </w:t>
      </w:r>
      <w:r w:rsidRPr="00DF6AB4">
        <w:rPr>
          <w:sz w:val="28"/>
          <w:szCs w:val="28"/>
        </w:rPr>
        <w:t>Остро стоит вопрос реконструкции систем жилищно-коммунального хозяйства.</w:t>
      </w:r>
    </w:p>
    <w:p w:rsidR="00D91B50" w:rsidRPr="00DF6AB4" w:rsidRDefault="00D91B50" w:rsidP="00391591">
      <w:pPr>
        <w:suppressAutoHyphens/>
        <w:ind w:firstLine="709"/>
        <w:jc w:val="both"/>
        <w:rPr>
          <w:sz w:val="28"/>
          <w:szCs w:val="28"/>
        </w:rPr>
      </w:pPr>
      <w:r w:rsidRPr="00DF6AB4">
        <w:rPr>
          <w:sz w:val="28"/>
          <w:szCs w:val="28"/>
        </w:rPr>
        <w:lastRenderedPageBreak/>
        <w:t>Отрасль ЖКХ по всем объективным индикаторам является самой проблемной и беспокоит большинство горожан, устойчиво оставаясь на верхней строчке рейтинга городских проблем.</w:t>
      </w:r>
    </w:p>
    <w:p w:rsidR="006F322F" w:rsidRPr="00DF6AB4" w:rsidRDefault="006F322F" w:rsidP="00391591">
      <w:pPr>
        <w:suppressAutoHyphens/>
        <w:ind w:firstLine="709"/>
        <w:jc w:val="both"/>
        <w:rPr>
          <w:sz w:val="28"/>
          <w:szCs w:val="28"/>
        </w:rPr>
      </w:pPr>
      <w:r w:rsidRPr="00DF6AB4">
        <w:rPr>
          <w:sz w:val="28"/>
          <w:szCs w:val="28"/>
        </w:rPr>
        <w:t xml:space="preserve">В черте города много индивидуального жилья, на территории которых отвод хозяйственно-бытовых стоков осуществляется без биологической очистки, что загрязняет окружающую среду. Сложная ситуация остается с ливневой канализацией: неполный охват территории, износ конструкции колодцев и дождеприемников, засорение мусором и илом коллекторов и колодцев на многих участках, что снижает пропускную способность и эффективность работы системы. </w:t>
      </w:r>
    </w:p>
    <w:p w:rsidR="00BD76B3" w:rsidRPr="00BD76B3" w:rsidRDefault="00BD76B3" w:rsidP="00BD76B3">
      <w:pPr>
        <w:ind w:firstLine="709"/>
        <w:rPr>
          <w:sz w:val="28"/>
          <w:szCs w:val="28"/>
        </w:rPr>
      </w:pPr>
      <w:r w:rsidRPr="00BD76B3">
        <w:rPr>
          <w:sz w:val="28"/>
          <w:szCs w:val="28"/>
        </w:rPr>
        <w:t>Ключевые вызовы и риски:</w:t>
      </w:r>
    </w:p>
    <w:p w:rsidR="00BF24A7" w:rsidRPr="00BF24A7" w:rsidRDefault="00215793" w:rsidP="00D733EF">
      <w:pPr>
        <w:pStyle w:val="a8"/>
        <w:numPr>
          <w:ilvl w:val="0"/>
          <w:numId w:val="34"/>
        </w:numPr>
        <w:spacing w:after="0" w:line="240" w:lineRule="auto"/>
        <w:ind w:left="0" w:firstLine="709"/>
        <w:rPr>
          <w:rFonts w:ascii="Times New Roman" w:hAnsi="Times New Roman"/>
          <w:sz w:val="28"/>
          <w:szCs w:val="28"/>
        </w:rPr>
      </w:pPr>
      <w:r w:rsidRPr="00BF24A7">
        <w:rPr>
          <w:rFonts w:ascii="Times New Roman" w:hAnsi="Times New Roman"/>
          <w:sz w:val="28"/>
          <w:szCs w:val="28"/>
        </w:rPr>
        <w:t>Изношенность коммунальных сетей</w:t>
      </w:r>
      <w:r w:rsidR="00BD76B3" w:rsidRPr="00BF24A7">
        <w:rPr>
          <w:rFonts w:ascii="Times New Roman" w:hAnsi="Times New Roman"/>
          <w:sz w:val="28"/>
          <w:szCs w:val="28"/>
        </w:rPr>
        <w:t>;</w:t>
      </w:r>
    </w:p>
    <w:p w:rsidR="00BF24A7" w:rsidRPr="00BF24A7" w:rsidRDefault="00215793" w:rsidP="00D733EF">
      <w:pPr>
        <w:pStyle w:val="a8"/>
        <w:numPr>
          <w:ilvl w:val="0"/>
          <w:numId w:val="34"/>
        </w:numPr>
        <w:spacing w:after="0" w:line="240" w:lineRule="auto"/>
        <w:ind w:left="0" w:firstLine="709"/>
        <w:rPr>
          <w:rFonts w:ascii="Times New Roman" w:hAnsi="Times New Roman"/>
          <w:sz w:val="28"/>
          <w:szCs w:val="28"/>
        </w:rPr>
      </w:pPr>
      <w:r w:rsidRPr="00BF24A7">
        <w:rPr>
          <w:rFonts w:ascii="Times New Roman" w:hAnsi="Times New Roman"/>
          <w:sz w:val="28"/>
          <w:szCs w:val="28"/>
        </w:rPr>
        <w:t>Сложность с организацией инженерной инфраструктуры системы очистки ливневой канализации и низкая доля ливневых сточных вод, подвергаемых очистке</w:t>
      </w:r>
      <w:r w:rsidR="00BD76B3" w:rsidRPr="00BF24A7">
        <w:rPr>
          <w:rFonts w:ascii="Times New Roman" w:hAnsi="Times New Roman"/>
          <w:sz w:val="28"/>
          <w:szCs w:val="28"/>
        </w:rPr>
        <w:t>;</w:t>
      </w:r>
    </w:p>
    <w:p w:rsidR="00BF24A7" w:rsidRPr="00BF24A7" w:rsidRDefault="00215793" w:rsidP="00D733EF">
      <w:pPr>
        <w:pStyle w:val="a8"/>
        <w:numPr>
          <w:ilvl w:val="0"/>
          <w:numId w:val="34"/>
        </w:numPr>
        <w:spacing w:after="0" w:line="240" w:lineRule="auto"/>
        <w:ind w:left="0" w:firstLine="709"/>
        <w:rPr>
          <w:rFonts w:ascii="Times New Roman" w:hAnsi="Times New Roman"/>
          <w:sz w:val="28"/>
          <w:szCs w:val="28"/>
        </w:rPr>
      </w:pPr>
      <w:r w:rsidRPr="00BF24A7">
        <w:rPr>
          <w:rFonts w:ascii="Times New Roman" w:hAnsi="Times New Roman"/>
          <w:sz w:val="28"/>
          <w:szCs w:val="28"/>
        </w:rPr>
        <w:t>Перегруженность и плохое состояние оч</w:t>
      </w:r>
      <w:r w:rsidR="00BD76B3" w:rsidRPr="00BF24A7">
        <w:rPr>
          <w:rFonts w:ascii="Times New Roman" w:hAnsi="Times New Roman"/>
          <w:sz w:val="28"/>
          <w:szCs w:val="28"/>
        </w:rPr>
        <w:t>истных сооружений, иловых полей;</w:t>
      </w:r>
    </w:p>
    <w:p w:rsidR="00215793" w:rsidRPr="00BF24A7" w:rsidRDefault="00215793" w:rsidP="00D733EF">
      <w:pPr>
        <w:pStyle w:val="a8"/>
        <w:numPr>
          <w:ilvl w:val="0"/>
          <w:numId w:val="34"/>
        </w:numPr>
        <w:spacing w:after="0" w:line="240" w:lineRule="auto"/>
        <w:ind w:left="0" w:firstLine="709"/>
        <w:rPr>
          <w:rFonts w:ascii="Times New Roman" w:hAnsi="Times New Roman"/>
          <w:sz w:val="28"/>
          <w:szCs w:val="28"/>
        </w:rPr>
      </w:pPr>
      <w:r w:rsidRPr="00BF24A7">
        <w:rPr>
          <w:rFonts w:ascii="Times New Roman" w:hAnsi="Times New Roman"/>
          <w:sz w:val="28"/>
          <w:szCs w:val="28"/>
        </w:rPr>
        <w:t>Недостаточная энергоэффективность и культура энергосбережения по сравнению с мировыми стандартами.</w:t>
      </w:r>
    </w:p>
    <w:p w:rsidR="00025178" w:rsidRPr="00DF6AB4" w:rsidRDefault="00025178" w:rsidP="00DF6AB4">
      <w:pPr>
        <w:pStyle w:val="af3"/>
        <w:tabs>
          <w:tab w:val="left" w:pos="960"/>
        </w:tabs>
        <w:ind w:firstLine="540"/>
        <w:contextualSpacing/>
        <w:jc w:val="both"/>
        <w:rPr>
          <w:rFonts w:ascii="Times New Roman" w:hAnsi="Times New Roman"/>
          <w:sz w:val="28"/>
          <w:szCs w:val="28"/>
          <w:lang w:val="ru-RU"/>
        </w:rPr>
      </w:pPr>
    </w:p>
    <w:p w:rsidR="00FB1A7D" w:rsidRPr="00DF6AB4" w:rsidRDefault="00FB1A7D" w:rsidP="00D733EF">
      <w:pPr>
        <w:pStyle w:val="ConsPlusTitle"/>
        <w:numPr>
          <w:ilvl w:val="1"/>
          <w:numId w:val="25"/>
        </w:numPr>
        <w:ind w:left="0" w:firstLine="0"/>
        <w:jc w:val="center"/>
        <w:outlineLvl w:val="3"/>
        <w:rPr>
          <w:rFonts w:ascii="Times New Roman" w:hAnsi="Times New Roman" w:cs="Times New Roman"/>
          <w:bCs/>
          <w:smallCaps/>
          <w:color w:val="365F91"/>
          <w:sz w:val="28"/>
          <w:szCs w:val="28"/>
        </w:rPr>
      </w:pPr>
      <w:r w:rsidRPr="00DF6AB4">
        <w:rPr>
          <w:rFonts w:ascii="Times New Roman" w:hAnsi="Times New Roman" w:cs="Times New Roman"/>
          <w:bCs/>
          <w:smallCaps/>
          <w:color w:val="365F91"/>
          <w:sz w:val="28"/>
          <w:szCs w:val="28"/>
        </w:rPr>
        <w:t>Физическая культура и спорт</w:t>
      </w:r>
    </w:p>
    <w:p w:rsidR="00FB1A7D" w:rsidRPr="00DF6AB4" w:rsidRDefault="00FB1A7D" w:rsidP="00DF6AB4">
      <w:pPr>
        <w:pStyle w:val="ConsPlusNormal"/>
        <w:ind w:firstLine="540"/>
        <w:jc w:val="both"/>
        <w:rPr>
          <w:rFonts w:ascii="Times New Roman" w:hAnsi="Times New Roman" w:cs="Times New Roman"/>
          <w:sz w:val="28"/>
          <w:szCs w:val="28"/>
        </w:rPr>
      </w:pPr>
    </w:p>
    <w:p w:rsidR="00640F91" w:rsidRPr="00DF6AB4" w:rsidRDefault="00852C00" w:rsidP="00391591">
      <w:pPr>
        <w:suppressAutoHyphens/>
        <w:kinsoku w:val="0"/>
        <w:overflowPunct w:val="0"/>
        <w:ind w:firstLine="709"/>
        <w:jc w:val="both"/>
        <w:textAlignment w:val="baseline"/>
        <w:rPr>
          <w:sz w:val="28"/>
          <w:szCs w:val="28"/>
        </w:rPr>
      </w:pPr>
      <w:r w:rsidRPr="00DF6AB4">
        <w:rPr>
          <w:sz w:val="28"/>
          <w:szCs w:val="28"/>
        </w:rPr>
        <w:t>Развитие здорового человека определяется степен</w:t>
      </w:r>
      <w:r w:rsidR="00F63996" w:rsidRPr="00DF6AB4">
        <w:rPr>
          <w:sz w:val="28"/>
          <w:szCs w:val="28"/>
        </w:rPr>
        <w:t xml:space="preserve">ью его вовлеченности в занятия </w:t>
      </w:r>
      <w:r w:rsidRPr="00DF6AB4">
        <w:rPr>
          <w:sz w:val="28"/>
          <w:szCs w:val="28"/>
        </w:rPr>
        <w:t>спортом. Одним из показателей, характеризующим эффективность муниципальной политике в сфере спорта – это увеличение доли граждан, систематически занимающихся физической культурой. Так, в 2022 году данный показатель составил 5</w:t>
      </w:r>
      <w:r w:rsidR="00031551" w:rsidRPr="00DF6AB4">
        <w:rPr>
          <w:sz w:val="28"/>
          <w:szCs w:val="28"/>
        </w:rPr>
        <w:t>3,5</w:t>
      </w:r>
      <w:r w:rsidR="00640F91" w:rsidRPr="00DF6AB4">
        <w:rPr>
          <w:sz w:val="28"/>
          <w:szCs w:val="28"/>
        </w:rPr>
        <w:t>%</w:t>
      </w:r>
      <w:r w:rsidRPr="00DF6AB4">
        <w:rPr>
          <w:sz w:val="28"/>
          <w:szCs w:val="28"/>
        </w:rPr>
        <w:t xml:space="preserve">, увеличившись почти в </w:t>
      </w:r>
      <w:r w:rsidR="00640F91" w:rsidRPr="00DF6AB4">
        <w:rPr>
          <w:sz w:val="28"/>
          <w:szCs w:val="28"/>
        </w:rPr>
        <w:t>два</w:t>
      </w:r>
      <w:r w:rsidRPr="00DF6AB4">
        <w:rPr>
          <w:sz w:val="28"/>
          <w:szCs w:val="28"/>
        </w:rPr>
        <w:t xml:space="preserve"> раза за последние десять лет. </w:t>
      </w:r>
    </w:p>
    <w:p w:rsidR="00852C00" w:rsidRPr="00DF6AB4" w:rsidRDefault="00852C00" w:rsidP="00391591">
      <w:pPr>
        <w:suppressAutoHyphens/>
        <w:kinsoku w:val="0"/>
        <w:overflowPunct w:val="0"/>
        <w:ind w:firstLine="709"/>
        <w:jc w:val="both"/>
        <w:textAlignment w:val="baseline"/>
        <w:rPr>
          <w:sz w:val="28"/>
          <w:szCs w:val="28"/>
        </w:rPr>
      </w:pPr>
      <w:r w:rsidRPr="00DF6AB4">
        <w:rPr>
          <w:sz w:val="28"/>
          <w:szCs w:val="28"/>
        </w:rPr>
        <w:t xml:space="preserve">На сегодняшний день федеральным проектом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w:t>
      </w:r>
      <w:r w:rsidR="00F35D08" w:rsidRPr="00DF6AB4">
        <w:rPr>
          <w:sz w:val="28"/>
          <w:szCs w:val="28"/>
        </w:rPr>
        <w:t>объектами спорта,</w:t>
      </w:r>
      <w:r w:rsidRPr="00DF6AB4">
        <w:rPr>
          <w:sz w:val="28"/>
          <w:szCs w:val="28"/>
        </w:rPr>
        <w:t xml:space="preserve"> и подготовка спортивного резерва» («Спорт – норма жизни») национальной программы «Демография» значение данного показателя к 2024 </w:t>
      </w:r>
      <w:r w:rsidR="00F35D08" w:rsidRPr="00DF6AB4">
        <w:rPr>
          <w:sz w:val="28"/>
          <w:szCs w:val="28"/>
        </w:rPr>
        <w:t>года должно</w:t>
      </w:r>
      <w:r w:rsidRPr="00DF6AB4">
        <w:rPr>
          <w:sz w:val="28"/>
          <w:szCs w:val="28"/>
        </w:rPr>
        <w:t xml:space="preserve"> составить 5</w:t>
      </w:r>
      <w:r w:rsidR="00031551" w:rsidRPr="00DF6AB4">
        <w:rPr>
          <w:sz w:val="28"/>
          <w:szCs w:val="28"/>
        </w:rPr>
        <w:t>7</w:t>
      </w:r>
      <w:r w:rsidRPr="00DF6AB4">
        <w:rPr>
          <w:sz w:val="28"/>
          <w:szCs w:val="28"/>
        </w:rPr>
        <w:t xml:space="preserve">,0%. </w:t>
      </w:r>
    </w:p>
    <w:p w:rsidR="00AB40B3" w:rsidRPr="00DF6AB4" w:rsidRDefault="00AB40B3" w:rsidP="00DF6AB4">
      <w:pPr>
        <w:suppressAutoHyphens/>
        <w:kinsoku w:val="0"/>
        <w:overflowPunct w:val="0"/>
        <w:ind w:firstLine="540"/>
        <w:jc w:val="center"/>
        <w:textAlignment w:val="baseline"/>
        <w:rPr>
          <w:sz w:val="28"/>
          <w:szCs w:val="28"/>
        </w:rPr>
      </w:pPr>
    </w:p>
    <w:p w:rsidR="00277656" w:rsidRPr="00DF6AB4" w:rsidRDefault="009D505A" w:rsidP="00DF6AB4">
      <w:pPr>
        <w:suppressAutoHyphens/>
        <w:kinsoku w:val="0"/>
        <w:overflowPunct w:val="0"/>
        <w:ind w:firstLine="540"/>
        <w:jc w:val="both"/>
        <w:textAlignment w:val="baseline"/>
        <w:rPr>
          <w:sz w:val="28"/>
          <w:szCs w:val="28"/>
        </w:rPr>
      </w:pPr>
      <w:r w:rsidRPr="00DF6AB4">
        <w:rPr>
          <w:noProof/>
          <w:sz w:val="28"/>
          <w:szCs w:val="28"/>
        </w:rPr>
        <w:drawing>
          <wp:anchor distT="0" distB="0" distL="114300" distR="114300" simplePos="0" relativeHeight="251639296" behindDoc="1" locked="0" layoutInCell="1" allowOverlap="1" wp14:anchorId="01B07460" wp14:editId="696D272B">
            <wp:simplePos x="0" y="0"/>
            <wp:positionH relativeFrom="column">
              <wp:posOffset>2306789</wp:posOffset>
            </wp:positionH>
            <wp:positionV relativeFrom="paragraph">
              <wp:posOffset>10160</wp:posOffset>
            </wp:positionV>
            <wp:extent cx="1136650" cy="1295400"/>
            <wp:effectExtent l="0" t="0" r="6350" b="0"/>
            <wp:wrapTight wrapText="bothSides">
              <wp:wrapPolygon edited="0">
                <wp:start x="0" y="0"/>
                <wp:lineTo x="0" y="21282"/>
                <wp:lineTo x="21359" y="21282"/>
                <wp:lineTo x="21359"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extLst>
                        <a:ext uri="{28A0092B-C50C-407E-A947-70E740481C1C}">
                          <a14:useLocalDpi xmlns:a14="http://schemas.microsoft.com/office/drawing/2010/main" val="0"/>
                        </a:ext>
                      </a:extLst>
                    </a:blip>
                    <a:stretch>
                      <a:fillRect/>
                    </a:stretch>
                  </pic:blipFill>
                  <pic:spPr>
                    <a:xfrm>
                      <a:off x="0" y="0"/>
                      <a:ext cx="1136650" cy="1295400"/>
                    </a:xfrm>
                    <a:prstGeom prst="rect">
                      <a:avLst/>
                    </a:prstGeom>
                  </pic:spPr>
                </pic:pic>
              </a:graphicData>
            </a:graphic>
            <wp14:sizeRelH relativeFrom="page">
              <wp14:pctWidth>0</wp14:pctWidth>
            </wp14:sizeRelH>
            <wp14:sizeRelV relativeFrom="page">
              <wp14:pctHeight>0</wp14:pctHeight>
            </wp14:sizeRelV>
          </wp:anchor>
        </w:drawing>
      </w:r>
      <w:r w:rsidRPr="00DF6AB4">
        <w:rPr>
          <w:noProof/>
          <w:sz w:val="28"/>
          <w:szCs w:val="28"/>
        </w:rPr>
        <w:drawing>
          <wp:anchor distT="0" distB="0" distL="114300" distR="114300" simplePos="0" relativeHeight="251653632" behindDoc="1" locked="0" layoutInCell="1" allowOverlap="1" wp14:anchorId="3A8E552C" wp14:editId="016647D0">
            <wp:simplePos x="0" y="0"/>
            <wp:positionH relativeFrom="column">
              <wp:posOffset>4016320</wp:posOffset>
            </wp:positionH>
            <wp:positionV relativeFrom="paragraph">
              <wp:posOffset>10215</wp:posOffset>
            </wp:positionV>
            <wp:extent cx="993775" cy="1240155"/>
            <wp:effectExtent l="0" t="0" r="0" b="0"/>
            <wp:wrapTight wrapText="bothSides">
              <wp:wrapPolygon edited="0">
                <wp:start x="0" y="0"/>
                <wp:lineTo x="0" y="21235"/>
                <wp:lineTo x="21117" y="21235"/>
                <wp:lineTo x="21117"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extLst>
                        <a:ext uri="{28A0092B-C50C-407E-A947-70E740481C1C}">
                          <a14:useLocalDpi xmlns:a14="http://schemas.microsoft.com/office/drawing/2010/main" val="0"/>
                        </a:ext>
                      </a:extLst>
                    </a:blip>
                    <a:stretch>
                      <a:fillRect/>
                    </a:stretch>
                  </pic:blipFill>
                  <pic:spPr>
                    <a:xfrm>
                      <a:off x="0" y="0"/>
                      <a:ext cx="993775" cy="1240155"/>
                    </a:xfrm>
                    <a:prstGeom prst="rect">
                      <a:avLst/>
                    </a:prstGeom>
                  </pic:spPr>
                </pic:pic>
              </a:graphicData>
            </a:graphic>
            <wp14:sizeRelH relativeFrom="page">
              <wp14:pctWidth>0</wp14:pctWidth>
            </wp14:sizeRelH>
            <wp14:sizeRelV relativeFrom="page">
              <wp14:pctHeight>0</wp14:pctHeight>
            </wp14:sizeRelV>
          </wp:anchor>
        </w:drawing>
      </w:r>
      <w:r w:rsidRPr="00DF6AB4">
        <w:rPr>
          <w:noProof/>
          <w:sz w:val="28"/>
          <w:szCs w:val="28"/>
        </w:rPr>
        <w:drawing>
          <wp:anchor distT="0" distB="0" distL="114300" distR="114300" simplePos="0" relativeHeight="251632128" behindDoc="1" locked="0" layoutInCell="1" allowOverlap="1" wp14:anchorId="00D5A414" wp14:editId="1F043270">
            <wp:simplePos x="0" y="0"/>
            <wp:positionH relativeFrom="column">
              <wp:posOffset>540385</wp:posOffset>
            </wp:positionH>
            <wp:positionV relativeFrom="paragraph">
              <wp:posOffset>13335</wp:posOffset>
            </wp:positionV>
            <wp:extent cx="1216025" cy="1372870"/>
            <wp:effectExtent l="0" t="0" r="3175" b="0"/>
            <wp:wrapTight wrapText="bothSides">
              <wp:wrapPolygon edited="0">
                <wp:start x="0" y="0"/>
                <wp:lineTo x="0" y="21280"/>
                <wp:lineTo x="21318" y="21280"/>
                <wp:lineTo x="21318"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extLst>
                        <a:ext uri="{28A0092B-C50C-407E-A947-70E740481C1C}">
                          <a14:useLocalDpi xmlns:a14="http://schemas.microsoft.com/office/drawing/2010/main" val="0"/>
                        </a:ext>
                      </a:extLst>
                    </a:blip>
                    <a:stretch>
                      <a:fillRect/>
                    </a:stretch>
                  </pic:blipFill>
                  <pic:spPr>
                    <a:xfrm>
                      <a:off x="0" y="0"/>
                      <a:ext cx="1216025" cy="1372870"/>
                    </a:xfrm>
                    <a:prstGeom prst="rect">
                      <a:avLst/>
                    </a:prstGeom>
                  </pic:spPr>
                </pic:pic>
              </a:graphicData>
            </a:graphic>
            <wp14:sizeRelH relativeFrom="page">
              <wp14:pctWidth>0</wp14:pctWidth>
            </wp14:sizeRelH>
            <wp14:sizeRelV relativeFrom="page">
              <wp14:pctHeight>0</wp14:pctHeight>
            </wp14:sizeRelV>
          </wp:anchor>
        </w:drawing>
      </w:r>
    </w:p>
    <w:p w:rsidR="00277656" w:rsidRPr="00DF6AB4" w:rsidRDefault="00277656" w:rsidP="00DF6AB4">
      <w:pPr>
        <w:suppressAutoHyphens/>
        <w:kinsoku w:val="0"/>
        <w:overflowPunct w:val="0"/>
        <w:ind w:firstLine="540"/>
        <w:jc w:val="both"/>
        <w:textAlignment w:val="baseline"/>
        <w:rPr>
          <w:sz w:val="28"/>
          <w:szCs w:val="28"/>
        </w:rPr>
      </w:pPr>
    </w:p>
    <w:p w:rsidR="00277656" w:rsidRPr="00DF6AB4" w:rsidRDefault="00277656" w:rsidP="00DF6AB4">
      <w:pPr>
        <w:suppressAutoHyphens/>
        <w:kinsoku w:val="0"/>
        <w:overflowPunct w:val="0"/>
        <w:ind w:firstLine="540"/>
        <w:jc w:val="both"/>
        <w:textAlignment w:val="baseline"/>
        <w:rPr>
          <w:sz w:val="28"/>
          <w:szCs w:val="28"/>
        </w:rPr>
      </w:pPr>
    </w:p>
    <w:p w:rsidR="00277656" w:rsidRPr="00DF6AB4" w:rsidRDefault="00277656" w:rsidP="00DF6AB4">
      <w:pPr>
        <w:suppressAutoHyphens/>
        <w:kinsoku w:val="0"/>
        <w:overflowPunct w:val="0"/>
        <w:ind w:firstLine="540"/>
        <w:jc w:val="both"/>
        <w:textAlignment w:val="baseline"/>
        <w:rPr>
          <w:sz w:val="28"/>
          <w:szCs w:val="28"/>
        </w:rPr>
      </w:pPr>
    </w:p>
    <w:p w:rsidR="00277656" w:rsidRPr="00DF6AB4" w:rsidRDefault="00277656" w:rsidP="00DF6AB4">
      <w:pPr>
        <w:suppressAutoHyphens/>
        <w:kinsoku w:val="0"/>
        <w:overflowPunct w:val="0"/>
        <w:ind w:firstLine="540"/>
        <w:jc w:val="both"/>
        <w:textAlignment w:val="baseline"/>
        <w:rPr>
          <w:sz w:val="28"/>
          <w:szCs w:val="28"/>
        </w:rPr>
      </w:pPr>
    </w:p>
    <w:p w:rsidR="00BF24A7" w:rsidRDefault="00BF24A7" w:rsidP="00391591">
      <w:pPr>
        <w:suppressAutoHyphens/>
        <w:kinsoku w:val="0"/>
        <w:overflowPunct w:val="0"/>
        <w:ind w:firstLine="709"/>
        <w:jc w:val="both"/>
        <w:textAlignment w:val="baseline"/>
        <w:rPr>
          <w:sz w:val="28"/>
          <w:szCs w:val="28"/>
        </w:rPr>
      </w:pPr>
    </w:p>
    <w:p w:rsidR="00BF24A7" w:rsidRDefault="00BF24A7" w:rsidP="00391591">
      <w:pPr>
        <w:suppressAutoHyphens/>
        <w:kinsoku w:val="0"/>
        <w:overflowPunct w:val="0"/>
        <w:ind w:firstLine="709"/>
        <w:jc w:val="both"/>
        <w:textAlignment w:val="baseline"/>
        <w:rPr>
          <w:sz w:val="28"/>
          <w:szCs w:val="28"/>
        </w:rPr>
      </w:pPr>
    </w:p>
    <w:p w:rsidR="00D77913" w:rsidRPr="00DF6AB4" w:rsidRDefault="00D77913" w:rsidP="00391591">
      <w:pPr>
        <w:suppressAutoHyphens/>
        <w:kinsoku w:val="0"/>
        <w:overflowPunct w:val="0"/>
        <w:ind w:firstLine="709"/>
        <w:jc w:val="both"/>
        <w:textAlignment w:val="baseline"/>
        <w:rPr>
          <w:sz w:val="28"/>
          <w:szCs w:val="28"/>
        </w:rPr>
      </w:pPr>
      <w:r w:rsidRPr="00DF6AB4">
        <w:rPr>
          <w:sz w:val="28"/>
          <w:szCs w:val="28"/>
        </w:rPr>
        <w:t xml:space="preserve">Для сравнения, в советские времена доля вовлеченных в массовый спорт и занятия физкультурой достигала 70-80%. </w:t>
      </w:r>
    </w:p>
    <w:p w:rsidR="00D77913" w:rsidRPr="00DF6AB4" w:rsidRDefault="00D77913" w:rsidP="00391591">
      <w:pPr>
        <w:ind w:firstLine="709"/>
        <w:jc w:val="both"/>
        <w:rPr>
          <w:sz w:val="28"/>
          <w:szCs w:val="28"/>
        </w:rPr>
      </w:pPr>
      <w:r w:rsidRPr="00DF6AB4">
        <w:rPr>
          <w:sz w:val="28"/>
          <w:szCs w:val="28"/>
        </w:rPr>
        <w:lastRenderedPageBreak/>
        <w:t xml:space="preserve">Таким образом, необходимо формировать систему мотивации граждан к здоровому образу жизни, гораздо активнее развивать массовый спорт, с детских лет прививать физическую культуру и воспитывать ответственное отношение к себе, всемерно поддерживать интерес к спорту людей среднего, старшего возраста, создавать соответствующую инфраструктуру. </w:t>
      </w:r>
    </w:p>
    <w:p w:rsidR="00447F46" w:rsidRPr="00DF6AB4" w:rsidRDefault="00D77913" w:rsidP="00391591">
      <w:pPr>
        <w:ind w:firstLine="709"/>
        <w:jc w:val="both"/>
        <w:rPr>
          <w:bCs/>
          <w:iCs/>
          <w:sz w:val="28"/>
          <w:szCs w:val="28"/>
        </w:rPr>
      </w:pPr>
      <w:r w:rsidRPr="00DF6AB4">
        <w:rPr>
          <w:sz w:val="28"/>
          <w:szCs w:val="28"/>
        </w:rPr>
        <w:t xml:space="preserve">Одной из основ физического воспитания является комплекс ГТО. </w:t>
      </w:r>
      <w:r w:rsidR="00447F46" w:rsidRPr="00DF6AB4">
        <w:rPr>
          <w:bCs/>
          <w:iCs/>
          <w:sz w:val="28"/>
          <w:szCs w:val="28"/>
        </w:rPr>
        <w:t xml:space="preserve">В 2022 году в городе Пензе приняли участие в сдаче нормативов «Готов к труду и обороне» 9907 жителя города Пензы. Сдали на знаки ГТО 2759 человек, из них: на золотой знак ВФСК «ГТО» </w:t>
      </w:r>
      <w:r w:rsidR="0096294D" w:rsidRPr="00DF6AB4">
        <w:rPr>
          <w:sz w:val="28"/>
          <w:szCs w:val="28"/>
        </w:rPr>
        <w:t>–</w:t>
      </w:r>
      <w:r w:rsidR="00447F46" w:rsidRPr="00DF6AB4">
        <w:rPr>
          <w:bCs/>
          <w:iCs/>
          <w:sz w:val="28"/>
          <w:szCs w:val="28"/>
        </w:rPr>
        <w:t xml:space="preserve"> 1034 человек, серебряный </w:t>
      </w:r>
      <w:r w:rsidR="0096294D" w:rsidRPr="00DF6AB4">
        <w:rPr>
          <w:sz w:val="28"/>
          <w:szCs w:val="28"/>
        </w:rPr>
        <w:t>–</w:t>
      </w:r>
      <w:r w:rsidR="00447F46" w:rsidRPr="00DF6AB4">
        <w:rPr>
          <w:bCs/>
          <w:iCs/>
          <w:sz w:val="28"/>
          <w:szCs w:val="28"/>
        </w:rPr>
        <w:t xml:space="preserve"> 722 человека и бронзовый </w:t>
      </w:r>
      <w:r w:rsidR="0096294D" w:rsidRPr="00DF6AB4">
        <w:rPr>
          <w:sz w:val="28"/>
          <w:szCs w:val="28"/>
        </w:rPr>
        <w:t>–</w:t>
      </w:r>
      <w:r w:rsidR="00447F46" w:rsidRPr="00DF6AB4">
        <w:rPr>
          <w:bCs/>
          <w:iCs/>
          <w:sz w:val="28"/>
          <w:szCs w:val="28"/>
        </w:rPr>
        <w:t xml:space="preserve"> 1003 человека.</w:t>
      </w:r>
    </w:p>
    <w:p w:rsidR="00DE3BF7" w:rsidRPr="00DF6AB4" w:rsidRDefault="00DE3BF7" w:rsidP="00391591">
      <w:pPr>
        <w:pStyle w:val="1"/>
        <w:spacing w:before="0" w:beforeAutospacing="0" w:after="0" w:afterAutospacing="0"/>
        <w:ind w:firstLine="709"/>
        <w:jc w:val="both"/>
        <w:rPr>
          <w:b w:val="0"/>
          <w:bCs w:val="0"/>
          <w:color w:val="000000"/>
          <w:kern w:val="0"/>
          <w:sz w:val="28"/>
          <w:szCs w:val="28"/>
        </w:rPr>
      </w:pPr>
      <w:r w:rsidRPr="00DF6AB4">
        <w:rPr>
          <w:b w:val="0"/>
          <w:bCs w:val="0"/>
          <w:color w:val="000000"/>
          <w:kern w:val="0"/>
          <w:sz w:val="28"/>
          <w:szCs w:val="28"/>
        </w:rPr>
        <w:t xml:space="preserve">На сегодняшний день </w:t>
      </w:r>
      <w:r w:rsidR="002D59A8" w:rsidRPr="00DF6AB4">
        <w:rPr>
          <w:b w:val="0"/>
          <w:bCs w:val="0"/>
          <w:color w:val="000000"/>
          <w:kern w:val="0"/>
          <w:sz w:val="28"/>
          <w:szCs w:val="28"/>
        </w:rPr>
        <w:t>на территории города</w:t>
      </w:r>
      <w:r w:rsidRPr="00DF6AB4">
        <w:rPr>
          <w:b w:val="0"/>
          <w:bCs w:val="0"/>
          <w:color w:val="000000"/>
          <w:kern w:val="0"/>
          <w:sz w:val="28"/>
          <w:szCs w:val="28"/>
        </w:rPr>
        <w:t xml:space="preserve"> Пенз</w:t>
      </w:r>
      <w:r w:rsidR="002D59A8" w:rsidRPr="00DF6AB4">
        <w:rPr>
          <w:b w:val="0"/>
          <w:bCs w:val="0"/>
          <w:color w:val="000000"/>
          <w:kern w:val="0"/>
          <w:sz w:val="28"/>
          <w:szCs w:val="28"/>
        </w:rPr>
        <w:t>ы</w:t>
      </w:r>
      <w:r w:rsidRPr="00DF6AB4">
        <w:rPr>
          <w:b w:val="0"/>
          <w:bCs w:val="0"/>
          <w:color w:val="000000"/>
          <w:kern w:val="0"/>
          <w:sz w:val="28"/>
          <w:szCs w:val="28"/>
        </w:rPr>
        <w:t xml:space="preserve"> имеется спортивная база, состоящая из 12</w:t>
      </w:r>
      <w:r w:rsidR="00031551" w:rsidRPr="00DF6AB4">
        <w:rPr>
          <w:b w:val="0"/>
          <w:bCs w:val="0"/>
          <w:color w:val="000000"/>
          <w:kern w:val="0"/>
          <w:sz w:val="28"/>
          <w:szCs w:val="28"/>
        </w:rPr>
        <w:t>72</w:t>
      </w:r>
      <w:r w:rsidRPr="00DF6AB4">
        <w:rPr>
          <w:b w:val="0"/>
          <w:bCs w:val="0"/>
          <w:color w:val="000000"/>
          <w:kern w:val="0"/>
          <w:sz w:val="28"/>
          <w:szCs w:val="28"/>
        </w:rPr>
        <w:t xml:space="preserve"> спортивных сооружений, в том числе: 6</w:t>
      </w:r>
      <w:r w:rsidR="00031551" w:rsidRPr="00DF6AB4">
        <w:rPr>
          <w:b w:val="0"/>
          <w:bCs w:val="0"/>
          <w:color w:val="000000"/>
          <w:kern w:val="0"/>
          <w:sz w:val="28"/>
          <w:szCs w:val="28"/>
        </w:rPr>
        <w:t>42</w:t>
      </w:r>
      <w:r w:rsidRPr="00DF6AB4">
        <w:rPr>
          <w:b w:val="0"/>
          <w:bCs w:val="0"/>
          <w:color w:val="000000"/>
          <w:kern w:val="0"/>
          <w:sz w:val="28"/>
          <w:szCs w:val="28"/>
        </w:rPr>
        <w:t xml:space="preserve"> плоскостных сооружений, из них 8 полноразмерных стадионов с трибунами, 73 футбольных поля, 215 спортивных залов, 32 плавательных бассейнов. </w:t>
      </w:r>
    </w:p>
    <w:p w:rsidR="000755AD" w:rsidRPr="00DF6AB4" w:rsidRDefault="000755AD" w:rsidP="00391591">
      <w:pPr>
        <w:pStyle w:val="af3"/>
        <w:ind w:firstLine="709"/>
        <w:jc w:val="both"/>
        <w:rPr>
          <w:rFonts w:ascii="Times New Roman" w:hAnsi="Times New Roman"/>
          <w:bCs/>
          <w:sz w:val="28"/>
          <w:szCs w:val="28"/>
          <w:lang w:val="ru-RU"/>
        </w:rPr>
      </w:pPr>
      <w:r w:rsidRPr="00DF6AB4">
        <w:rPr>
          <w:rFonts w:ascii="Times New Roman" w:hAnsi="Times New Roman"/>
          <w:bCs/>
          <w:sz w:val="28"/>
          <w:szCs w:val="28"/>
          <w:lang w:val="ru-RU"/>
        </w:rPr>
        <w:t xml:space="preserve">В спортивных школах работают 145 тренеров, среди которых 74 тренера высшей квалификационной категории, 11 тренеров первой квалификационной категории, 4 тренера удостоены Почетного звания </w:t>
      </w:r>
      <w:r w:rsidR="00063433" w:rsidRPr="00DF6AB4">
        <w:rPr>
          <w:rFonts w:ascii="Times New Roman" w:hAnsi="Times New Roman"/>
          <w:sz w:val="28"/>
          <w:szCs w:val="28"/>
          <w:lang w:val="ru-RU"/>
        </w:rPr>
        <w:t>–</w:t>
      </w:r>
      <w:r w:rsidRPr="00DF6AB4">
        <w:rPr>
          <w:rFonts w:ascii="Times New Roman" w:hAnsi="Times New Roman"/>
          <w:bCs/>
          <w:sz w:val="28"/>
          <w:szCs w:val="28"/>
          <w:lang w:val="ru-RU"/>
        </w:rPr>
        <w:t xml:space="preserve"> Заслуженный тренер России.</w:t>
      </w:r>
    </w:p>
    <w:p w:rsidR="000755AD" w:rsidRPr="00DF6AB4" w:rsidRDefault="000755AD" w:rsidP="00391591">
      <w:pPr>
        <w:pStyle w:val="af3"/>
        <w:ind w:firstLine="709"/>
        <w:jc w:val="both"/>
        <w:rPr>
          <w:rFonts w:ascii="Times New Roman" w:hAnsi="Times New Roman"/>
          <w:bCs/>
          <w:iCs/>
          <w:sz w:val="28"/>
          <w:szCs w:val="28"/>
          <w:lang w:val="ru-RU"/>
        </w:rPr>
      </w:pPr>
      <w:r w:rsidRPr="00DF6AB4">
        <w:rPr>
          <w:rFonts w:ascii="Times New Roman" w:hAnsi="Times New Roman"/>
          <w:sz w:val="28"/>
          <w:szCs w:val="28"/>
          <w:lang w:val="ru-RU"/>
        </w:rPr>
        <w:t>С каждым годом увеличивается количество физкультурных мероприятий и спортивных мероприятий.</w:t>
      </w:r>
      <w:r w:rsidRPr="00DF6AB4">
        <w:rPr>
          <w:rFonts w:ascii="Times New Roman" w:hAnsi="Times New Roman"/>
          <w:bCs/>
          <w:iCs/>
          <w:sz w:val="28"/>
          <w:szCs w:val="28"/>
          <w:lang w:val="ru-RU"/>
        </w:rPr>
        <w:t xml:space="preserve"> В 2022 году в рамках Единого календарного плана городских физкультурно-оздоровительных и спортивных мероприятий города Пензы из запланированных 185 мероприятий было проведено 180 мероприятий, с общим количеством участников </w:t>
      </w:r>
      <w:r w:rsidR="0096294D" w:rsidRPr="00DF6AB4">
        <w:rPr>
          <w:rFonts w:ascii="Times New Roman" w:hAnsi="Times New Roman"/>
          <w:sz w:val="28"/>
          <w:szCs w:val="28"/>
          <w:lang w:val="ru-RU"/>
        </w:rPr>
        <w:t>–</w:t>
      </w:r>
      <w:r w:rsidRPr="00DF6AB4">
        <w:rPr>
          <w:rFonts w:ascii="Times New Roman" w:hAnsi="Times New Roman"/>
          <w:bCs/>
          <w:iCs/>
          <w:sz w:val="28"/>
          <w:szCs w:val="28"/>
          <w:lang w:val="ru-RU"/>
        </w:rPr>
        <w:t xml:space="preserve"> 40850 человек. </w:t>
      </w:r>
    </w:p>
    <w:p w:rsidR="00445994" w:rsidRPr="00DF6AB4" w:rsidRDefault="00445994" w:rsidP="00391591">
      <w:pPr>
        <w:pStyle w:val="af3"/>
        <w:ind w:firstLine="709"/>
        <w:jc w:val="both"/>
        <w:rPr>
          <w:rFonts w:ascii="Times New Roman" w:hAnsi="Times New Roman"/>
          <w:bCs/>
          <w:iCs/>
          <w:sz w:val="28"/>
          <w:szCs w:val="28"/>
          <w:lang w:val="ru-RU"/>
        </w:rPr>
      </w:pPr>
      <w:r w:rsidRPr="00DF6AB4">
        <w:rPr>
          <w:rFonts w:ascii="Times New Roman" w:hAnsi="Times New Roman"/>
          <w:bCs/>
          <w:iCs/>
          <w:sz w:val="28"/>
          <w:szCs w:val="28"/>
          <w:lang w:val="ru-RU"/>
        </w:rPr>
        <w:t>Воспитанники спортивных школ города Пензы показали высокие спортивные результаты на соревнованиях международного и всероссийского уровня и приняли участие в:</w:t>
      </w:r>
    </w:p>
    <w:p w:rsidR="00D00C6A" w:rsidRPr="00D00C6A" w:rsidRDefault="00445994" w:rsidP="00D733EF">
      <w:pPr>
        <w:pStyle w:val="a8"/>
        <w:numPr>
          <w:ilvl w:val="0"/>
          <w:numId w:val="37"/>
        </w:numPr>
        <w:spacing w:after="0" w:line="240" w:lineRule="auto"/>
        <w:jc w:val="both"/>
        <w:rPr>
          <w:rFonts w:ascii="Times New Roman" w:hAnsi="Times New Roman"/>
          <w:bCs/>
          <w:sz w:val="28"/>
          <w:szCs w:val="28"/>
        </w:rPr>
      </w:pPr>
      <w:r w:rsidRPr="00D00C6A">
        <w:rPr>
          <w:rFonts w:ascii="Times New Roman" w:hAnsi="Times New Roman"/>
          <w:bCs/>
          <w:sz w:val="28"/>
          <w:szCs w:val="28"/>
        </w:rPr>
        <w:t xml:space="preserve">соревнованиях международного уровня (Чемпионат Европы по самбо, первенство Европы по шахматам, первенство Мира по </w:t>
      </w:r>
      <w:proofErr w:type="spellStart"/>
      <w:r w:rsidRPr="00D00C6A">
        <w:rPr>
          <w:rFonts w:ascii="Times New Roman" w:hAnsi="Times New Roman"/>
          <w:bCs/>
          <w:sz w:val="28"/>
          <w:szCs w:val="28"/>
        </w:rPr>
        <w:t>всестилевому</w:t>
      </w:r>
      <w:proofErr w:type="spellEnd"/>
      <w:r w:rsidRPr="00D00C6A">
        <w:rPr>
          <w:rFonts w:ascii="Times New Roman" w:hAnsi="Times New Roman"/>
          <w:bCs/>
          <w:sz w:val="28"/>
          <w:szCs w:val="28"/>
        </w:rPr>
        <w:t xml:space="preserve"> карате), где было завоевано: 4 золотых, 1 серебряная медаль;</w:t>
      </w:r>
    </w:p>
    <w:p w:rsidR="00D00C6A" w:rsidRPr="00D00C6A" w:rsidRDefault="00445994" w:rsidP="00D733EF">
      <w:pPr>
        <w:pStyle w:val="a8"/>
        <w:numPr>
          <w:ilvl w:val="0"/>
          <w:numId w:val="37"/>
        </w:numPr>
        <w:spacing w:after="0" w:line="240" w:lineRule="auto"/>
        <w:jc w:val="both"/>
        <w:rPr>
          <w:rFonts w:ascii="Times New Roman" w:hAnsi="Times New Roman"/>
          <w:bCs/>
          <w:sz w:val="28"/>
          <w:szCs w:val="28"/>
        </w:rPr>
      </w:pPr>
      <w:r w:rsidRPr="00D00C6A">
        <w:rPr>
          <w:rFonts w:ascii="Times New Roman" w:hAnsi="Times New Roman"/>
          <w:bCs/>
          <w:sz w:val="28"/>
          <w:szCs w:val="28"/>
        </w:rPr>
        <w:t>чемпионатах, первенствах и Кубках России, а также других соревнованиях всероссийского уровня, где воспитанни</w:t>
      </w:r>
      <w:r w:rsidR="009D505A" w:rsidRPr="00D00C6A">
        <w:rPr>
          <w:rFonts w:ascii="Times New Roman" w:hAnsi="Times New Roman"/>
          <w:bCs/>
          <w:sz w:val="28"/>
          <w:szCs w:val="28"/>
        </w:rPr>
        <w:t>ками было завоевано 154 награды</w:t>
      </w:r>
      <w:r w:rsidRPr="00D00C6A">
        <w:rPr>
          <w:rFonts w:ascii="Times New Roman" w:hAnsi="Times New Roman"/>
          <w:bCs/>
          <w:sz w:val="28"/>
          <w:szCs w:val="28"/>
        </w:rPr>
        <w:t xml:space="preserve"> разного достоинства: золотых медалей </w:t>
      </w:r>
      <w:r w:rsidR="0096294D" w:rsidRPr="00D00C6A">
        <w:rPr>
          <w:rFonts w:ascii="Times New Roman" w:hAnsi="Times New Roman"/>
          <w:sz w:val="28"/>
          <w:szCs w:val="28"/>
        </w:rPr>
        <w:t>–</w:t>
      </w:r>
      <w:r w:rsidRPr="00D00C6A">
        <w:rPr>
          <w:rFonts w:ascii="Times New Roman" w:hAnsi="Times New Roman"/>
          <w:bCs/>
          <w:sz w:val="28"/>
          <w:szCs w:val="28"/>
        </w:rPr>
        <w:t xml:space="preserve"> 34, серебряных </w:t>
      </w:r>
      <w:r w:rsidR="0096294D" w:rsidRPr="00D00C6A">
        <w:rPr>
          <w:rFonts w:ascii="Times New Roman" w:hAnsi="Times New Roman"/>
          <w:sz w:val="28"/>
          <w:szCs w:val="28"/>
        </w:rPr>
        <w:t>–</w:t>
      </w:r>
      <w:r w:rsidRPr="00D00C6A">
        <w:rPr>
          <w:rFonts w:ascii="Times New Roman" w:hAnsi="Times New Roman"/>
          <w:bCs/>
          <w:sz w:val="28"/>
          <w:szCs w:val="28"/>
        </w:rPr>
        <w:t xml:space="preserve"> 55, бронзовых </w:t>
      </w:r>
      <w:r w:rsidR="0096294D" w:rsidRPr="00D00C6A">
        <w:rPr>
          <w:rFonts w:ascii="Times New Roman" w:hAnsi="Times New Roman"/>
          <w:sz w:val="28"/>
          <w:szCs w:val="28"/>
        </w:rPr>
        <w:t>–</w:t>
      </w:r>
      <w:r w:rsidRPr="00D00C6A">
        <w:rPr>
          <w:rFonts w:ascii="Times New Roman" w:hAnsi="Times New Roman"/>
          <w:bCs/>
          <w:sz w:val="28"/>
          <w:szCs w:val="28"/>
        </w:rPr>
        <w:t xml:space="preserve"> 65;</w:t>
      </w:r>
      <w:r w:rsidR="0096294D" w:rsidRPr="00D00C6A">
        <w:rPr>
          <w:rFonts w:ascii="Times New Roman" w:hAnsi="Times New Roman"/>
          <w:bCs/>
          <w:sz w:val="28"/>
          <w:szCs w:val="28"/>
        </w:rPr>
        <w:t xml:space="preserve"> </w:t>
      </w:r>
    </w:p>
    <w:p w:rsidR="00D00C6A" w:rsidRDefault="00445994" w:rsidP="00D733EF">
      <w:pPr>
        <w:pStyle w:val="a8"/>
        <w:numPr>
          <w:ilvl w:val="0"/>
          <w:numId w:val="37"/>
        </w:numPr>
        <w:spacing w:after="0" w:line="240" w:lineRule="auto"/>
        <w:jc w:val="both"/>
        <w:rPr>
          <w:rFonts w:ascii="Times New Roman" w:hAnsi="Times New Roman"/>
          <w:bCs/>
          <w:sz w:val="28"/>
          <w:szCs w:val="28"/>
        </w:rPr>
      </w:pPr>
      <w:r w:rsidRPr="00D00C6A">
        <w:rPr>
          <w:rFonts w:ascii="Times New Roman" w:hAnsi="Times New Roman"/>
          <w:bCs/>
          <w:sz w:val="28"/>
          <w:szCs w:val="28"/>
        </w:rPr>
        <w:t xml:space="preserve">в первенствах Приволжского федерального округа и межрегиональных соревнованиях по различным видам спорта: регби, футболу, скалолазанию, плаванию, боксу, спортивному ориентированию, шахматам, легкой атлетике, велоспорту (трек, ВМХ), где воспитанниками было завоевано 115 наград разного достоинства: золотых медалей </w:t>
      </w:r>
      <w:r w:rsidR="0096294D" w:rsidRPr="00D00C6A">
        <w:rPr>
          <w:rFonts w:ascii="Times New Roman" w:hAnsi="Times New Roman"/>
          <w:sz w:val="28"/>
          <w:szCs w:val="28"/>
        </w:rPr>
        <w:t>–</w:t>
      </w:r>
      <w:r w:rsidRPr="00D00C6A">
        <w:rPr>
          <w:rFonts w:ascii="Times New Roman" w:hAnsi="Times New Roman"/>
          <w:bCs/>
          <w:sz w:val="28"/>
          <w:szCs w:val="28"/>
        </w:rPr>
        <w:t xml:space="preserve"> 41, серебряных </w:t>
      </w:r>
      <w:r w:rsidR="0096294D" w:rsidRPr="00D00C6A">
        <w:rPr>
          <w:rFonts w:ascii="Times New Roman" w:hAnsi="Times New Roman"/>
          <w:sz w:val="28"/>
          <w:szCs w:val="28"/>
        </w:rPr>
        <w:t>–</w:t>
      </w:r>
      <w:r w:rsidRPr="00D00C6A">
        <w:rPr>
          <w:rFonts w:ascii="Times New Roman" w:hAnsi="Times New Roman"/>
          <w:bCs/>
          <w:sz w:val="28"/>
          <w:szCs w:val="28"/>
        </w:rPr>
        <w:t xml:space="preserve"> 36, бронзовых </w:t>
      </w:r>
      <w:r w:rsidR="0096294D" w:rsidRPr="00D00C6A">
        <w:rPr>
          <w:rFonts w:ascii="Times New Roman" w:hAnsi="Times New Roman"/>
          <w:sz w:val="28"/>
          <w:szCs w:val="28"/>
        </w:rPr>
        <w:t>–</w:t>
      </w:r>
      <w:r w:rsidRPr="00D00C6A">
        <w:rPr>
          <w:rFonts w:ascii="Times New Roman" w:hAnsi="Times New Roman"/>
          <w:bCs/>
          <w:sz w:val="28"/>
          <w:szCs w:val="28"/>
        </w:rPr>
        <w:t xml:space="preserve"> 38;</w:t>
      </w:r>
    </w:p>
    <w:p w:rsidR="00445994" w:rsidRPr="00D00C6A" w:rsidRDefault="00445994" w:rsidP="00D733EF">
      <w:pPr>
        <w:pStyle w:val="a8"/>
        <w:numPr>
          <w:ilvl w:val="0"/>
          <w:numId w:val="37"/>
        </w:numPr>
        <w:spacing w:after="0" w:line="240" w:lineRule="auto"/>
        <w:jc w:val="both"/>
        <w:rPr>
          <w:rFonts w:ascii="Times New Roman" w:hAnsi="Times New Roman"/>
          <w:bCs/>
          <w:sz w:val="28"/>
          <w:szCs w:val="28"/>
        </w:rPr>
      </w:pPr>
      <w:r w:rsidRPr="00D00C6A">
        <w:rPr>
          <w:rFonts w:ascii="Times New Roman" w:hAnsi="Times New Roman"/>
          <w:bCs/>
          <w:sz w:val="28"/>
          <w:szCs w:val="28"/>
        </w:rPr>
        <w:t xml:space="preserve">в областных соревнованиях по различным видам спорта, где завоевали 618 золотых, 502 </w:t>
      </w:r>
      <w:r w:rsidR="00F35D08" w:rsidRPr="00D00C6A">
        <w:rPr>
          <w:rFonts w:ascii="Times New Roman" w:hAnsi="Times New Roman"/>
          <w:bCs/>
          <w:sz w:val="28"/>
          <w:szCs w:val="28"/>
        </w:rPr>
        <w:t>серебряных и 632</w:t>
      </w:r>
      <w:r w:rsidRPr="00D00C6A">
        <w:rPr>
          <w:rFonts w:ascii="Times New Roman" w:hAnsi="Times New Roman"/>
          <w:bCs/>
          <w:sz w:val="28"/>
          <w:szCs w:val="28"/>
        </w:rPr>
        <w:t xml:space="preserve"> бронзовых награды.</w:t>
      </w:r>
    </w:p>
    <w:p w:rsidR="00CE3055" w:rsidRPr="00DF6AB4" w:rsidRDefault="00CE3055" w:rsidP="00391591">
      <w:pPr>
        <w:pStyle w:val="a8"/>
        <w:spacing w:after="0" w:line="240" w:lineRule="auto"/>
        <w:ind w:left="0" w:firstLine="709"/>
        <w:jc w:val="both"/>
        <w:rPr>
          <w:rFonts w:ascii="Times New Roman" w:hAnsi="Times New Roman"/>
          <w:sz w:val="28"/>
          <w:szCs w:val="28"/>
        </w:rPr>
      </w:pPr>
      <w:r w:rsidRPr="00DF6AB4">
        <w:rPr>
          <w:rFonts w:ascii="Times New Roman" w:hAnsi="Times New Roman"/>
          <w:sz w:val="28"/>
          <w:szCs w:val="28"/>
        </w:rPr>
        <w:t xml:space="preserve">Одним из ключевых вызовов на сегодняшний день является цифровизация в области физической культуры и массового спорта. </w:t>
      </w:r>
      <w:r w:rsidRPr="00DF6AB4">
        <w:rPr>
          <w:rFonts w:ascii="Times New Roman" w:hAnsi="Times New Roman"/>
          <w:sz w:val="28"/>
          <w:szCs w:val="28"/>
        </w:rPr>
        <w:lastRenderedPageBreak/>
        <w:t xml:space="preserve">Вследствие этого ключевой задачей является разработка единого цифрового контура физической культуры и спорта, электронного паспорта спортсмена и информационных систем физической культуры и спорта с их интеграцией с информационными системами спортивной медицины, науки, образования, что позволит проводить отраслевое статистическое наблюдение за результатами обеспечения многообразных форм физкультурно-спортивной деятельности по месту жительства, учебы и работы, формировать и развивать спортивную инфраструктуру в шаговой доступности с учетом потребностей лиц, в том числе с ограниченными возможностями здоровья и инвалидов, а также выстраивать адресные коммуникации с конечным потребителем. </w:t>
      </w:r>
    </w:p>
    <w:p w:rsidR="006A3481" w:rsidRPr="00DF6AB4" w:rsidRDefault="006A3481" w:rsidP="00DF6AB4">
      <w:pPr>
        <w:pStyle w:val="a8"/>
        <w:spacing w:after="0" w:line="240" w:lineRule="auto"/>
        <w:ind w:left="0" w:firstLine="540"/>
        <w:jc w:val="both"/>
        <w:rPr>
          <w:rFonts w:ascii="Times New Roman" w:hAnsi="Times New Roman"/>
          <w:sz w:val="28"/>
          <w:szCs w:val="28"/>
        </w:rPr>
      </w:pPr>
    </w:p>
    <w:p w:rsidR="00FB1A7D" w:rsidRPr="00DF6AB4" w:rsidRDefault="00FB1A7D" w:rsidP="00D733EF">
      <w:pPr>
        <w:pStyle w:val="ConsPlusTitle"/>
        <w:numPr>
          <w:ilvl w:val="1"/>
          <w:numId w:val="25"/>
        </w:numPr>
        <w:ind w:left="0" w:firstLine="0"/>
        <w:jc w:val="center"/>
        <w:outlineLvl w:val="3"/>
        <w:rPr>
          <w:rFonts w:ascii="Times New Roman" w:hAnsi="Times New Roman" w:cs="Times New Roman"/>
          <w:bCs/>
          <w:smallCaps/>
          <w:color w:val="365F91"/>
          <w:sz w:val="28"/>
          <w:szCs w:val="28"/>
        </w:rPr>
      </w:pPr>
      <w:r w:rsidRPr="00DF6AB4">
        <w:rPr>
          <w:rFonts w:ascii="Times New Roman" w:hAnsi="Times New Roman" w:cs="Times New Roman"/>
          <w:bCs/>
          <w:smallCaps/>
          <w:color w:val="365F91"/>
          <w:sz w:val="28"/>
          <w:szCs w:val="28"/>
        </w:rPr>
        <w:t>Социальная защита населения</w:t>
      </w:r>
    </w:p>
    <w:p w:rsidR="00FB1A7D" w:rsidRPr="00DF6AB4" w:rsidRDefault="00FB1A7D" w:rsidP="00DF6AB4">
      <w:pPr>
        <w:pStyle w:val="ConsPlusNormal"/>
        <w:ind w:firstLine="540"/>
        <w:jc w:val="both"/>
        <w:rPr>
          <w:rFonts w:ascii="Times New Roman" w:hAnsi="Times New Roman" w:cs="Times New Roman"/>
          <w:sz w:val="28"/>
          <w:szCs w:val="28"/>
        </w:rPr>
      </w:pPr>
    </w:p>
    <w:p w:rsidR="00380CDE" w:rsidRPr="00DF6AB4" w:rsidRDefault="00380CDE" w:rsidP="00391591">
      <w:pPr>
        <w:pStyle w:val="ConsPlusNormal"/>
        <w:ind w:firstLine="709"/>
        <w:jc w:val="both"/>
        <w:rPr>
          <w:rFonts w:ascii="Times New Roman" w:eastAsia="Calibri" w:hAnsi="Times New Roman" w:cs="Times New Roman"/>
          <w:sz w:val="28"/>
          <w:szCs w:val="28"/>
          <w:lang w:eastAsia="en-US"/>
        </w:rPr>
      </w:pPr>
      <w:r w:rsidRPr="00DF6AB4">
        <w:rPr>
          <w:rFonts w:ascii="Times New Roman" w:eastAsia="Calibri" w:hAnsi="Times New Roman" w:cs="Times New Roman"/>
          <w:sz w:val="28"/>
          <w:szCs w:val="28"/>
          <w:lang w:eastAsia="en-US"/>
        </w:rPr>
        <w:t>Приоритетное значение в городе приобретают развитие системы социального обслуживания населения, обеспечение доступа социальных услуг в сфере социального обслуживания для граждан, признанных нуждающимися в социальном обслуживании, а также создание условий для активного долголетия граждан старших возрастов.</w:t>
      </w:r>
    </w:p>
    <w:p w:rsidR="00380CDE" w:rsidRPr="00DF6AB4" w:rsidRDefault="00380CDE" w:rsidP="00391591">
      <w:pPr>
        <w:ind w:firstLine="709"/>
        <w:jc w:val="both"/>
        <w:rPr>
          <w:sz w:val="28"/>
          <w:szCs w:val="28"/>
        </w:rPr>
      </w:pPr>
      <w:r w:rsidRPr="00DF6AB4">
        <w:rPr>
          <w:sz w:val="28"/>
          <w:szCs w:val="28"/>
        </w:rPr>
        <w:t xml:space="preserve">В настоящее время в г. Пензе проживает </w:t>
      </w:r>
      <w:r w:rsidR="00A0010B" w:rsidRPr="00DF6AB4">
        <w:rPr>
          <w:sz w:val="28"/>
          <w:szCs w:val="28"/>
        </w:rPr>
        <w:t>–</w:t>
      </w:r>
      <w:r w:rsidRPr="00DF6AB4">
        <w:rPr>
          <w:sz w:val="28"/>
          <w:szCs w:val="28"/>
        </w:rPr>
        <w:t xml:space="preserve"> </w:t>
      </w:r>
      <w:r w:rsidRPr="00DF6AB4">
        <w:rPr>
          <w:bCs/>
          <w:color w:val="000000"/>
          <w:sz w:val="28"/>
          <w:szCs w:val="28"/>
        </w:rPr>
        <w:t>155164 пенсионера</w:t>
      </w:r>
      <w:r w:rsidRPr="00DF6AB4">
        <w:rPr>
          <w:sz w:val="28"/>
          <w:szCs w:val="28"/>
        </w:rPr>
        <w:t xml:space="preserve">, 42553 ветерана труда, 95 инвалидов и участников Великой Отечественной войны, 1803 участника трудового фронта (тружеников тыла), </w:t>
      </w:r>
      <w:r w:rsidR="007F1BB4">
        <w:rPr>
          <w:bCs/>
          <w:color w:val="000000"/>
          <w:sz w:val="28"/>
          <w:szCs w:val="28"/>
        </w:rPr>
        <w:t>33</w:t>
      </w:r>
      <w:r w:rsidRPr="00DF6AB4">
        <w:rPr>
          <w:bCs/>
          <w:color w:val="000000"/>
          <w:sz w:val="28"/>
          <w:szCs w:val="28"/>
        </w:rPr>
        <w:t xml:space="preserve">060 </w:t>
      </w:r>
      <w:r w:rsidRPr="00DF6AB4">
        <w:rPr>
          <w:sz w:val="28"/>
          <w:szCs w:val="28"/>
        </w:rPr>
        <w:t>инвалидов, а также 2594 многодетные семьи.</w:t>
      </w:r>
    </w:p>
    <w:p w:rsidR="00380CDE" w:rsidRPr="00DF6AB4" w:rsidRDefault="00380CDE" w:rsidP="00391591">
      <w:pPr>
        <w:ind w:firstLine="709"/>
        <w:jc w:val="both"/>
        <w:rPr>
          <w:color w:val="000000"/>
          <w:sz w:val="28"/>
          <w:szCs w:val="28"/>
        </w:rPr>
      </w:pPr>
      <w:r w:rsidRPr="00DF6AB4">
        <w:rPr>
          <w:color w:val="000000"/>
          <w:sz w:val="28"/>
          <w:szCs w:val="28"/>
        </w:rPr>
        <w:t xml:space="preserve">Мерами социальной поддержки ежегодно пользуются более 120 тыс. граждан, что составляет четвертую часть от численности всего населения Пензы. Обеспечивается, согласно действующему законодательству, своевременное и полное назначение более 30 видов денежных выплат и компенсаций отдельным категориям граждан, различных видов пособий семьям, имеющим детей. </w:t>
      </w:r>
    </w:p>
    <w:p w:rsidR="00380CDE" w:rsidRPr="00DF6AB4" w:rsidRDefault="00380CDE" w:rsidP="00391591">
      <w:pPr>
        <w:ind w:firstLine="709"/>
        <w:jc w:val="both"/>
        <w:rPr>
          <w:sz w:val="28"/>
          <w:szCs w:val="28"/>
        </w:rPr>
      </w:pPr>
      <w:r w:rsidRPr="00DF6AB4">
        <w:rPr>
          <w:sz w:val="28"/>
          <w:szCs w:val="28"/>
        </w:rPr>
        <w:t xml:space="preserve">В 5 муниципальных бюджетных учреждениях социального обслуживания населения города Пензы (далее </w:t>
      </w:r>
      <w:r w:rsidR="00A0010B" w:rsidRPr="00DF6AB4">
        <w:rPr>
          <w:sz w:val="28"/>
          <w:szCs w:val="28"/>
        </w:rPr>
        <w:t>–</w:t>
      </w:r>
      <w:r w:rsidRPr="00DF6AB4">
        <w:rPr>
          <w:sz w:val="28"/>
          <w:szCs w:val="28"/>
        </w:rPr>
        <w:t xml:space="preserve"> учреждения социального обслуживания) состоит на учете более 7000 семей с детьми (в том числе многодетные, неполные, семьи одиноких матерей и т.д.), которым была оказана социальная помощь и предоставлены социальные услуги.</w:t>
      </w:r>
    </w:p>
    <w:p w:rsidR="00380CDE" w:rsidRPr="00DF6AB4" w:rsidRDefault="00380CDE" w:rsidP="00391591">
      <w:pPr>
        <w:ind w:firstLine="709"/>
        <w:jc w:val="both"/>
        <w:rPr>
          <w:sz w:val="28"/>
          <w:szCs w:val="28"/>
        </w:rPr>
      </w:pPr>
      <w:r w:rsidRPr="00DF6AB4">
        <w:rPr>
          <w:sz w:val="28"/>
          <w:szCs w:val="28"/>
        </w:rPr>
        <w:t>Также более 5000 граждан пожилого возраста и инвалидов получили различные виды социальных услуг на дому.</w:t>
      </w:r>
    </w:p>
    <w:p w:rsidR="00380CDE" w:rsidRPr="00DF6AB4" w:rsidRDefault="00380CDE" w:rsidP="00391591">
      <w:pPr>
        <w:tabs>
          <w:tab w:val="left" w:pos="709"/>
        </w:tabs>
        <w:ind w:firstLine="709"/>
        <w:jc w:val="both"/>
        <w:rPr>
          <w:sz w:val="28"/>
          <w:szCs w:val="28"/>
        </w:rPr>
      </w:pPr>
      <w:r w:rsidRPr="00DF6AB4">
        <w:rPr>
          <w:sz w:val="28"/>
          <w:szCs w:val="28"/>
        </w:rPr>
        <w:t>Социальным управлением города Пензы и муниципальными бюджетными учреждениями социального обслуживания города Пензы ведется постоянная работа, направленная на предоставление мер социальной поддержки, оказания социальной помощи и социальных услуг гражданам всех групп, категорий, оказавшимся в трудной жизненной ситуации.</w:t>
      </w:r>
    </w:p>
    <w:p w:rsidR="00380CDE" w:rsidRPr="00DF6AB4" w:rsidRDefault="00380CDE" w:rsidP="00391591">
      <w:pPr>
        <w:tabs>
          <w:tab w:val="left" w:pos="709"/>
        </w:tabs>
        <w:ind w:firstLine="709"/>
        <w:jc w:val="both"/>
        <w:rPr>
          <w:sz w:val="28"/>
          <w:szCs w:val="28"/>
        </w:rPr>
      </w:pPr>
      <w:r w:rsidRPr="00DF6AB4">
        <w:rPr>
          <w:sz w:val="28"/>
          <w:szCs w:val="28"/>
        </w:rPr>
        <w:t>Поддержка молодых семей, в том числе многодетных семей, является важнейшим направлением жилищной политики, проводимой на территории города Пензы.</w:t>
      </w:r>
    </w:p>
    <w:p w:rsidR="00380CDE" w:rsidRPr="00DF6AB4" w:rsidRDefault="00380CDE" w:rsidP="00391591">
      <w:pPr>
        <w:tabs>
          <w:tab w:val="left" w:pos="709"/>
        </w:tabs>
        <w:ind w:firstLine="709"/>
        <w:jc w:val="both"/>
        <w:rPr>
          <w:sz w:val="28"/>
          <w:szCs w:val="28"/>
        </w:rPr>
      </w:pPr>
      <w:r w:rsidRPr="00DF6AB4">
        <w:rPr>
          <w:sz w:val="28"/>
          <w:szCs w:val="28"/>
        </w:rPr>
        <w:lastRenderedPageBreak/>
        <w:t>Обеспечение детским лечебным питанием и диетическими пищевыми продуктами детей первого-второго года жизни из многодетных и малообеспеченных семей города Пензы – важная задача, стоящая перед Социальным управлением города Пензы, выполнение которой направлено на сохранение здоровья детей, улучшение демографической ситуации, оказание помощи семьям, оказавшимся в трудной жизненной ситуации.</w:t>
      </w:r>
    </w:p>
    <w:p w:rsidR="00380CDE" w:rsidRPr="00DF6AB4" w:rsidRDefault="00380CDE" w:rsidP="00D00C6A">
      <w:pPr>
        <w:tabs>
          <w:tab w:val="left" w:pos="709"/>
        </w:tabs>
        <w:ind w:firstLine="709"/>
        <w:jc w:val="both"/>
        <w:rPr>
          <w:sz w:val="28"/>
          <w:szCs w:val="28"/>
        </w:rPr>
      </w:pPr>
      <w:r w:rsidRPr="00DF6AB4">
        <w:rPr>
          <w:sz w:val="28"/>
          <w:szCs w:val="28"/>
        </w:rPr>
        <w:t>Основными задачами, стоящими перед отраслью Социальная защита являются:</w:t>
      </w:r>
    </w:p>
    <w:p w:rsidR="00BF24A7" w:rsidRPr="00BF24A7" w:rsidRDefault="00380CDE" w:rsidP="00D733EF">
      <w:pPr>
        <w:pStyle w:val="a8"/>
        <w:numPr>
          <w:ilvl w:val="0"/>
          <w:numId w:val="35"/>
        </w:numPr>
        <w:tabs>
          <w:tab w:val="left" w:pos="709"/>
        </w:tabs>
        <w:spacing w:after="0" w:line="240" w:lineRule="auto"/>
        <w:ind w:left="0" w:firstLine="709"/>
        <w:jc w:val="both"/>
        <w:rPr>
          <w:rFonts w:ascii="Times New Roman" w:hAnsi="Times New Roman"/>
          <w:sz w:val="28"/>
          <w:szCs w:val="28"/>
        </w:rPr>
      </w:pPr>
      <w:r w:rsidRPr="00BF24A7">
        <w:rPr>
          <w:rFonts w:ascii="Times New Roman" w:hAnsi="Times New Roman"/>
          <w:sz w:val="28"/>
          <w:szCs w:val="28"/>
        </w:rPr>
        <w:t>повышение социальной защищенности отдельных категорий граждан;</w:t>
      </w:r>
    </w:p>
    <w:p w:rsidR="00BF24A7" w:rsidRPr="00BF24A7" w:rsidRDefault="00380CDE" w:rsidP="00D733EF">
      <w:pPr>
        <w:pStyle w:val="a8"/>
        <w:numPr>
          <w:ilvl w:val="0"/>
          <w:numId w:val="35"/>
        </w:numPr>
        <w:tabs>
          <w:tab w:val="left" w:pos="709"/>
        </w:tabs>
        <w:spacing w:after="0" w:line="240" w:lineRule="auto"/>
        <w:ind w:left="0" w:firstLine="709"/>
        <w:jc w:val="both"/>
        <w:rPr>
          <w:rFonts w:ascii="Times New Roman" w:hAnsi="Times New Roman"/>
          <w:sz w:val="28"/>
          <w:szCs w:val="28"/>
        </w:rPr>
      </w:pPr>
      <w:r w:rsidRPr="00BF24A7">
        <w:rPr>
          <w:rFonts w:ascii="Times New Roman" w:hAnsi="Times New Roman"/>
          <w:sz w:val="28"/>
          <w:szCs w:val="28"/>
        </w:rPr>
        <w:t>обеспечение социальной поддержки и предоставление социальных услуг гражданам пожилого возраста, инвалидам, семьям с несовершеннолетними детьми;</w:t>
      </w:r>
    </w:p>
    <w:p w:rsidR="00BF24A7" w:rsidRPr="00BF24A7" w:rsidRDefault="00380CDE" w:rsidP="00D733EF">
      <w:pPr>
        <w:pStyle w:val="a8"/>
        <w:numPr>
          <w:ilvl w:val="0"/>
          <w:numId w:val="35"/>
        </w:numPr>
        <w:tabs>
          <w:tab w:val="left" w:pos="709"/>
        </w:tabs>
        <w:spacing w:after="0" w:line="240" w:lineRule="auto"/>
        <w:ind w:left="0" w:firstLine="709"/>
        <w:jc w:val="both"/>
        <w:rPr>
          <w:rFonts w:ascii="Times New Roman" w:hAnsi="Times New Roman"/>
          <w:sz w:val="28"/>
          <w:szCs w:val="28"/>
        </w:rPr>
      </w:pPr>
      <w:r w:rsidRPr="00BF24A7">
        <w:rPr>
          <w:rFonts w:ascii="Times New Roman" w:hAnsi="Times New Roman"/>
          <w:sz w:val="28"/>
          <w:szCs w:val="28"/>
        </w:rPr>
        <w:t>повышение доступности социальных услуг для населения;</w:t>
      </w:r>
    </w:p>
    <w:p w:rsidR="00BF24A7" w:rsidRPr="00BF24A7" w:rsidRDefault="00380CDE" w:rsidP="00D733EF">
      <w:pPr>
        <w:pStyle w:val="a8"/>
        <w:numPr>
          <w:ilvl w:val="0"/>
          <w:numId w:val="35"/>
        </w:numPr>
        <w:tabs>
          <w:tab w:val="left" w:pos="709"/>
        </w:tabs>
        <w:spacing w:after="0" w:line="240" w:lineRule="auto"/>
        <w:ind w:left="0" w:firstLine="709"/>
        <w:jc w:val="both"/>
        <w:rPr>
          <w:rFonts w:ascii="Times New Roman" w:hAnsi="Times New Roman"/>
          <w:sz w:val="28"/>
          <w:szCs w:val="28"/>
        </w:rPr>
      </w:pPr>
      <w:r w:rsidRPr="00BF24A7">
        <w:rPr>
          <w:rFonts w:ascii="Times New Roman" w:hAnsi="Times New Roman"/>
          <w:sz w:val="28"/>
          <w:szCs w:val="28"/>
        </w:rPr>
        <w:t>улучшение демографической ситуации в городе;</w:t>
      </w:r>
    </w:p>
    <w:p w:rsidR="00380CDE" w:rsidRPr="00BF24A7" w:rsidRDefault="00380CDE" w:rsidP="00D733EF">
      <w:pPr>
        <w:pStyle w:val="a8"/>
        <w:numPr>
          <w:ilvl w:val="0"/>
          <w:numId w:val="35"/>
        </w:numPr>
        <w:tabs>
          <w:tab w:val="left" w:pos="709"/>
        </w:tabs>
        <w:spacing w:after="0" w:line="240" w:lineRule="auto"/>
        <w:ind w:left="0" w:firstLine="709"/>
        <w:jc w:val="both"/>
        <w:rPr>
          <w:rFonts w:ascii="Times New Roman" w:hAnsi="Times New Roman"/>
          <w:sz w:val="28"/>
          <w:szCs w:val="28"/>
        </w:rPr>
      </w:pPr>
      <w:r w:rsidRPr="00BF24A7">
        <w:rPr>
          <w:rFonts w:ascii="Times New Roman" w:hAnsi="Times New Roman"/>
          <w:sz w:val="28"/>
          <w:szCs w:val="28"/>
        </w:rPr>
        <w:t>удовлетворение потребностей многодетных и малообеспеченных семей, имеющих детей первого-второго года жизни, в детском лечебном питании и диетических пищевых продуктах.</w:t>
      </w:r>
    </w:p>
    <w:p w:rsidR="0048550B" w:rsidRPr="00DF6AB4" w:rsidRDefault="0048550B" w:rsidP="00DF6AB4">
      <w:pPr>
        <w:pStyle w:val="ConsPlusNormal"/>
        <w:ind w:firstLine="540"/>
        <w:jc w:val="both"/>
        <w:rPr>
          <w:rFonts w:ascii="Times New Roman" w:hAnsi="Times New Roman" w:cs="Times New Roman"/>
          <w:sz w:val="28"/>
          <w:szCs w:val="28"/>
        </w:rPr>
      </w:pPr>
    </w:p>
    <w:p w:rsidR="00FB1A7D" w:rsidRPr="00DF6AB4" w:rsidRDefault="00153168" w:rsidP="00D733EF">
      <w:pPr>
        <w:pStyle w:val="ConsPlusTitle"/>
        <w:numPr>
          <w:ilvl w:val="1"/>
          <w:numId w:val="25"/>
        </w:numPr>
        <w:ind w:left="0" w:firstLine="0"/>
        <w:jc w:val="center"/>
        <w:outlineLvl w:val="3"/>
        <w:rPr>
          <w:rFonts w:ascii="Times New Roman" w:hAnsi="Times New Roman" w:cs="Times New Roman"/>
          <w:bCs/>
          <w:smallCaps/>
          <w:color w:val="365F91"/>
          <w:sz w:val="28"/>
          <w:szCs w:val="28"/>
        </w:rPr>
      </w:pPr>
      <w:r w:rsidRPr="00DF6AB4">
        <w:rPr>
          <w:rFonts w:ascii="Times New Roman" w:hAnsi="Times New Roman" w:cs="Times New Roman"/>
          <w:bCs/>
          <w:smallCaps/>
          <w:color w:val="365F91"/>
          <w:sz w:val="28"/>
          <w:szCs w:val="28"/>
        </w:rPr>
        <w:t xml:space="preserve">Система образования города Пензы </w:t>
      </w:r>
    </w:p>
    <w:p w:rsidR="00C61286" w:rsidRPr="00DF6AB4" w:rsidRDefault="00C61286" w:rsidP="00DF6AB4">
      <w:pPr>
        <w:pStyle w:val="ConsPlusTitle"/>
        <w:ind w:firstLine="540"/>
        <w:jc w:val="center"/>
        <w:outlineLvl w:val="3"/>
        <w:rPr>
          <w:rFonts w:ascii="Times New Roman" w:hAnsi="Times New Roman" w:cs="Times New Roman"/>
          <w:bCs/>
          <w:smallCaps/>
          <w:color w:val="365F91"/>
          <w:sz w:val="28"/>
          <w:szCs w:val="28"/>
        </w:rPr>
      </w:pPr>
    </w:p>
    <w:p w:rsidR="00C61286" w:rsidRPr="00DF6AB4" w:rsidRDefault="00C61286" w:rsidP="00391591">
      <w:pPr>
        <w:ind w:firstLine="709"/>
        <w:jc w:val="both"/>
        <w:rPr>
          <w:sz w:val="28"/>
          <w:szCs w:val="28"/>
        </w:rPr>
      </w:pPr>
      <w:r w:rsidRPr="00DF6AB4">
        <w:rPr>
          <w:sz w:val="28"/>
          <w:szCs w:val="28"/>
        </w:rPr>
        <w:t xml:space="preserve">Развитие муниципальной системы образования в городе Пензе осуществляется в рамках стратегических целей и задач, поставленных Президентом Российской Федерации и Правительством Российской Федерации. Основные направления: предоставление дополнительных мест в дошкольных образовательных и общеобразовательных </w:t>
      </w:r>
      <w:r w:rsidR="002E12A0" w:rsidRPr="00DF6AB4">
        <w:rPr>
          <w:sz w:val="28"/>
          <w:szCs w:val="28"/>
        </w:rPr>
        <w:t>организациях</w:t>
      </w:r>
      <w:r w:rsidRPr="00DF6AB4">
        <w:rPr>
          <w:sz w:val="28"/>
          <w:szCs w:val="28"/>
        </w:rPr>
        <w:t xml:space="preserve">, развитие современной инфраструктуры и комфортной образовательной среды. </w:t>
      </w:r>
    </w:p>
    <w:p w:rsidR="00D00C6A" w:rsidRDefault="00817982" w:rsidP="00D00C6A">
      <w:pPr>
        <w:ind w:firstLine="709"/>
        <w:jc w:val="both"/>
        <w:rPr>
          <w:color w:val="000000"/>
          <w:sz w:val="28"/>
          <w:szCs w:val="28"/>
        </w:rPr>
      </w:pPr>
      <w:r w:rsidRPr="00DF6AB4">
        <w:rPr>
          <w:color w:val="000000"/>
          <w:sz w:val="28"/>
          <w:szCs w:val="28"/>
        </w:rPr>
        <w:t xml:space="preserve">Система образования города Пензы включает 116 </w:t>
      </w:r>
      <w:r w:rsidR="00482CAD" w:rsidRPr="00DF6AB4">
        <w:rPr>
          <w:color w:val="000000"/>
          <w:sz w:val="28"/>
          <w:szCs w:val="28"/>
        </w:rPr>
        <w:t>ор</w:t>
      </w:r>
      <w:r w:rsidR="00E3511D" w:rsidRPr="00DF6AB4">
        <w:rPr>
          <w:color w:val="000000"/>
          <w:sz w:val="28"/>
          <w:szCs w:val="28"/>
        </w:rPr>
        <w:t>ганизаций</w:t>
      </w:r>
      <w:r w:rsidRPr="00DF6AB4">
        <w:rPr>
          <w:color w:val="000000"/>
          <w:sz w:val="28"/>
          <w:szCs w:val="28"/>
        </w:rPr>
        <w:t xml:space="preserve"> и более 12</w:t>
      </w:r>
      <w:r w:rsidR="004A66AB" w:rsidRPr="00DF6AB4">
        <w:rPr>
          <w:color w:val="000000"/>
          <w:sz w:val="28"/>
          <w:szCs w:val="28"/>
        </w:rPr>
        <w:t>1</w:t>
      </w:r>
      <w:r w:rsidR="00D00C6A">
        <w:rPr>
          <w:color w:val="000000"/>
          <w:sz w:val="28"/>
          <w:szCs w:val="28"/>
        </w:rPr>
        <w:t xml:space="preserve"> тысяч обучающихся:</w:t>
      </w:r>
    </w:p>
    <w:p w:rsidR="00D00C6A" w:rsidRPr="00D00C6A" w:rsidRDefault="00817982" w:rsidP="00D733EF">
      <w:pPr>
        <w:pStyle w:val="a8"/>
        <w:numPr>
          <w:ilvl w:val="0"/>
          <w:numId w:val="36"/>
        </w:numPr>
        <w:spacing w:after="0" w:line="240" w:lineRule="auto"/>
        <w:jc w:val="both"/>
        <w:rPr>
          <w:rFonts w:ascii="Times New Roman" w:hAnsi="Times New Roman"/>
          <w:color w:val="000000"/>
          <w:sz w:val="28"/>
          <w:szCs w:val="28"/>
        </w:rPr>
      </w:pPr>
      <w:r w:rsidRPr="00D00C6A">
        <w:rPr>
          <w:rFonts w:ascii="Times New Roman" w:hAnsi="Times New Roman"/>
          <w:bCs/>
          <w:color w:val="000000"/>
          <w:sz w:val="28"/>
          <w:szCs w:val="28"/>
        </w:rPr>
        <w:t>46</w:t>
      </w:r>
      <w:r w:rsidRPr="00D00C6A">
        <w:rPr>
          <w:rFonts w:ascii="Times New Roman" w:hAnsi="Times New Roman"/>
          <w:color w:val="000000"/>
          <w:sz w:val="28"/>
          <w:szCs w:val="28"/>
        </w:rPr>
        <w:t xml:space="preserve"> детских садов с 55 филиалами </w:t>
      </w:r>
      <w:r w:rsidR="00A0010B" w:rsidRPr="00D00C6A">
        <w:rPr>
          <w:rFonts w:ascii="Times New Roman" w:hAnsi="Times New Roman"/>
          <w:sz w:val="28"/>
          <w:szCs w:val="28"/>
        </w:rPr>
        <w:t>–</w:t>
      </w:r>
      <w:r w:rsidRPr="00D00C6A">
        <w:rPr>
          <w:rFonts w:ascii="Times New Roman" w:hAnsi="Times New Roman"/>
          <w:color w:val="000000"/>
          <w:sz w:val="28"/>
          <w:szCs w:val="28"/>
        </w:rPr>
        <w:t xml:space="preserve"> </w:t>
      </w:r>
      <w:r w:rsidRPr="00D00C6A">
        <w:rPr>
          <w:rFonts w:ascii="Times New Roman" w:eastAsia="Arial Unicode MS" w:hAnsi="Times New Roman"/>
          <w:bCs/>
          <w:color w:val="000000"/>
          <w:sz w:val="28"/>
          <w:szCs w:val="28"/>
        </w:rPr>
        <w:t>2</w:t>
      </w:r>
      <w:r w:rsidR="004A66AB" w:rsidRPr="00D00C6A">
        <w:rPr>
          <w:rFonts w:ascii="Times New Roman" w:eastAsia="Arial Unicode MS" w:hAnsi="Times New Roman"/>
          <w:bCs/>
          <w:color w:val="000000"/>
          <w:sz w:val="28"/>
          <w:szCs w:val="28"/>
        </w:rPr>
        <w:t>6370</w:t>
      </w:r>
      <w:r w:rsidRPr="00D00C6A">
        <w:rPr>
          <w:rFonts w:ascii="Times New Roman" w:eastAsia="Arial Unicode MS" w:hAnsi="Times New Roman"/>
          <w:bCs/>
          <w:color w:val="000000"/>
          <w:sz w:val="28"/>
          <w:szCs w:val="28"/>
        </w:rPr>
        <w:t xml:space="preserve"> </w:t>
      </w:r>
      <w:r w:rsidRPr="00D00C6A">
        <w:rPr>
          <w:rFonts w:ascii="Times New Roman" w:hAnsi="Times New Roman"/>
          <w:color w:val="000000"/>
          <w:sz w:val="28"/>
          <w:szCs w:val="28"/>
        </w:rPr>
        <w:t>воспитанников;</w:t>
      </w:r>
    </w:p>
    <w:p w:rsidR="00D00C6A" w:rsidRPr="00D00C6A" w:rsidRDefault="00817982" w:rsidP="00D733EF">
      <w:pPr>
        <w:pStyle w:val="a8"/>
        <w:numPr>
          <w:ilvl w:val="0"/>
          <w:numId w:val="36"/>
        </w:numPr>
        <w:spacing w:after="0" w:line="240" w:lineRule="auto"/>
        <w:jc w:val="both"/>
        <w:rPr>
          <w:rFonts w:ascii="Times New Roman" w:hAnsi="Times New Roman"/>
          <w:color w:val="000000"/>
          <w:sz w:val="28"/>
          <w:szCs w:val="28"/>
        </w:rPr>
      </w:pPr>
      <w:r w:rsidRPr="00D00C6A">
        <w:rPr>
          <w:rFonts w:ascii="Times New Roman" w:hAnsi="Times New Roman"/>
          <w:color w:val="000000"/>
          <w:sz w:val="28"/>
          <w:szCs w:val="28"/>
        </w:rPr>
        <w:t>6</w:t>
      </w:r>
      <w:r w:rsidR="004A66AB" w:rsidRPr="00D00C6A">
        <w:rPr>
          <w:rFonts w:ascii="Times New Roman" w:hAnsi="Times New Roman"/>
          <w:color w:val="000000"/>
          <w:sz w:val="28"/>
          <w:szCs w:val="28"/>
        </w:rPr>
        <w:t>4</w:t>
      </w:r>
      <w:r w:rsidRPr="00D00C6A">
        <w:rPr>
          <w:rFonts w:ascii="Times New Roman" w:hAnsi="Times New Roman"/>
          <w:color w:val="000000"/>
          <w:sz w:val="28"/>
          <w:szCs w:val="28"/>
        </w:rPr>
        <w:t xml:space="preserve"> общеобразовательных учреждения </w:t>
      </w:r>
      <w:r w:rsidR="00A0010B" w:rsidRPr="00D00C6A">
        <w:rPr>
          <w:rFonts w:ascii="Times New Roman" w:hAnsi="Times New Roman"/>
          <w:sz w:val="28"/>
          <w:szCs w:val="28"/>
        </w:rPr>
        <w:t>–</w:t>
      </w:r>
      <w:r w:rsidRPr="00D00C6A">
        <w:rPr>
          <w:rFonts w:ascii="Times New Roman" w:hAnsi="Times New Roman"/>
          <w:color w:val="000000"/>
          <w:sz w:val="28"/>
          <w:szCs w:val="28"/>
        </w:rPr>
        <w:t xml:space="preserve"> </w:t>
      </w:r>
      <w:r w:rsidRPr="00D00C6A">
        <w:rPr>
          <w:rFonts w:ascii="Times New Roman" w:hAnsi="Times New Roman"/>
          <w:bCs/>
          <w:sz w:val="28"/>
          <w:szCs w:val="28"/>
        </w:rPr>
        <w:t>5</w:t>
      </w:r>
      <w:r w:rsidR="004A66AB" w:rsidRPr="00D00C6A">
        <w:rPr>
          <w:rFonts w:ascii="Times New Roman" w:hAnsi="Times New Roman"/>
          <w:bCs/>
          <w:sz w:val="28"/>
          <w:szCs w:val="28"/>
        </w:rPr>
        <w:t>8974</w:t>
      </w:r>
      <w:r w:rsidRPr="00D00C6A">
        <w:rPr>
          <w:rFonts w:ascii="Times New Roman" w:hAnsi="Times New Roman"/>
          <w:bCs/>
          <w:sz w:val="28"/>
          <w:szCs w:val="28"/>
        </w:rPr>
        <w:t xml:space="preserve"> </w:t>
      </w:r>
      <w:r w:rsidRPr="00D00C6A">
        <w:rPr>
          <w:rFonts w:ascii="Times New Roman" w:hAnsi="Times New Roman"/>
          <w:color w:val="000000"/>
          <w:sz w:val="28"/>
          <w:szCs w:val="28"/>
        </w:rPr>
        <w:t>обучающихся;</w:t>
      </w:r>
    </w:p>
    <w:p w:rsidR="00817982" w:rsidRPr="00D00C6A" w:rsidRDefault="00817982" w:rsidP="00D733EF">
      <w:pPr>
        <w:pStyle w:val="a8"/>
        <w:numPr>
          <w:ilvl w:val="0"/>
          <w:numId w:val="36"/>
        </w:numPr>
        <w:spacing w:after="0" w:line="240" w:lineRule="auto"/>
        <w:jc w:val="both"/>
        <w:rPr>
          <w:rFonts w:ascii="Times New Roman" w:hAnsi="Times New Roman"/>
          <w:color w:val="000000"/>
          <w:sz w:val="28"/>
          <w:szCs w:val="28"/>
        </w:rPr>
      </w:pPr>
      <w:r w:rsidRPr="00D00C6A">
        <w:rPr>
          <w:rFonts w:ascii="Times New Roman" w:hAnsi="Times New Roman"/>
          <w:color w:val="000000"/>
          <w:sz w:val="28"/>
          <w:szCs w:val="28"/>
        </w:rPr>
        <w:t xml:space="preserve">8 организаций дополнительного образования </w:t>
      </w:r>
      <w:r w:rsidR="00A0010B" w:rsidRPr="00D00C6A">
        <w:rPr>
          <w:rFonts w:ascii="Times New Roman" w:hAnsi="Times New Roman"/>
          <w:sz w:val="28"/>
          <w:szCs w:val="28"/>
        </w:rPr>
        <w:t>–</w:t>
      </w:r>
      <w:r w:rsidRPr="00D00C6A">
        <w:rPr>
          <w:rFonts w:ascii="Times New Roman" w:hAnsi="Times New Roman"/>
          <w:color w:val="000000"/>
          <w:sz w:val="28"/>
          <w:szCs w:val="28"/>
        </w:rPr>
        <w:t xml:space="preserve"> </w:t>
      </w:r>
      <w:r w:rsidR="004A66AB" w:rsidRPr="00D00C6A">
        <w:rPr>
          <w:rFonts w:ascii="Times New Roman" w:eastAsia="Arial Unicode MS" w:hAnsi="Times New Roman"/>
          <w:bCs/>
          <w:color w:val="000000"/>
          <w:sz w:val="28"/>
          <w:szCs w:val="28"/>
        </w:rPr>
        <w:t>36372</w:t>
      </w:r>
      <w:r w:rsidRPr="00D00C6A">
        <w:rPr>
          <w:rFonts w:ascii="Times New Roman" w:eastAsia="Arial Unicode MS" w:hAnsi="Times New Roman"/>
          <w:bCs/>
          <w:color w:val="000000"/>
          <w:sz w:val="28"/>
          <w:szCs w:val="28"/>
        </w:rPr>
        <w:t xml:space="preserve"> </w:t>
      </w:r>
      <w:r w:rsidRPr="00D00C6A">
        <w:rPr>
          <w:rFonts w:ascii="Times New Roman" w:hAnsi="Times New Roman"/>
          <w:color w:val="000000"/>
          <w:sz w:val="28"/>
          <w:szCs w:val="28"/>
        </w:rPr>
        <w:t>воспитанников.</w:t>
      </w:r>
    </w:p>
    <w:p w:rsidR="00817982" w:rsidRPr="00DF6AB4" w:rsidRDefault="00817982" w:rsidP="00391591">
      <w:pPr>
        <w:ind w:firstLine="709"/>
        <w:jc w:val="both"/>
        <w:rPr>
          <w:color w:val="000000"/>
          <w:sz w:val="28"/>
          <w:szCs w:val="28"/>
        </w:rPr>
      </w:pPr>
      <w:r w:rsidRPr="00DF6AB4">
        <w:rPr>
          <w:color w:val="000000"/>
          <w:sz w:val="28"/>
          <w:szCs w:val="28"/>
        </w:rPr>
        <w:t xml:space="preserve">В образовательных организациях города Пензы трудятся более 6 тысяч педагогических работников, в том числе 3188 учителей. Большая часть педагогов - 64% в возрасте от 25 до 55 лет. </w:t>
      </w:r>
    </w:p>
    <w:p w:rsidR="00ED55A7" w:rsidRPr="00DF6AB4" w:rsidRDefault="00ED55A7" w:rsidP="00391591">
      <w:pPr>
        <w:ind w:firstLine="709"/>
        <w:jc w:val="both"/>
        <w:rPr>
          <w:sz w:val="28"/>
          <w:szCs w:val="28"/>
        </w:rPr>
      </w:pPr>
      <w:r w:rsidRPr="00DF6AB4">
        <w:rPr>
          <w:sz w:val="28"/>
          <w:szCs w:val="28"/>
        </w:rPr>
        <w:t xml:space="preserve">За период с 2017 по 2022 годы общее количество обучающихся в муниципальных общеобразовательных учреждениях возросло с 49020 до </w:t>
      </w:r>
      <w:r w:rsidRPr="00DF6AB4">
        <w:rPr>
          <w:sz w:val="28"/>
          <w:szCs w:val="28"/>
        </w:rPr>
        <w:br/>
        <w:t>58974 человек. 7,5% школь</w:t>
      </w:r>
      <w:r w:rsidR="00EF7CE6" w:rsidRPr="00DF6AB4">
        <w:rPr>
          <w:sz w:val="28"/>
          <w:szCs w:val="28"/>
        </w:rPr>
        <w:t>ников обучаются во вторую смену, в связи с чем и</w:t>
      </w:r>
      <w:r w:rsidRPr="00DF6AB4">
        <w:rPr>
          <w:sz w:val="28"/>
          <w:szCs w:val="28"/>
        </w:rPr>
        <w:t xml:space="preserve">меется прогнозная потребность в местах в школах. </w:t>
      </w:r>
    </w:p>
    <w:p w:rsidR="00C61286" w:rsidRPr="00DF6AB4" w:rsidRDefault="00C61286" w:rsidP="00391591">
      <w:pPr>
        <w:ind w:firstLine="709"/>
        <w:jc w:val="both"/>
        <w:rPr>
          <w:sz w:val="28"/>
          <w:szCs w:val="28"/>
        </w:rPr>
      </w:pPr>
      <w:r w:rsidRPr="00DF6AB4">
        <w:rPr>
          <w:sz w:val="28"/>
          <w:szCs w:val="28"/>
        </w:rPr>
        <w:t>Одной из задач социально-экономического развития города Пензы является обеспечение</w:t>
      </w:r>
      <w:r w:rsidR="00ED55A7" w:rsidRPr="00DF6AB4">
        <w:rPr>
          <w:sz w:val="28"/>
          <w:szCs w:val="28"/>
        </w:rPr>
        <w:t xml:space="preserve"> доступного и</w:t>
      </w:r>
      <w:r w:rsidRPr="00DF6AB4">
        <w:rPr>
          <w:sz w:val="28"/>
          <w:szCs w:val="28"/>
        </w:rPr>
        <w:t xml:space="preserve"> качественного образования детей, развитие системы образования на основе улучшения материально-</w:t>
      </w:r>
      <w:r w:rsidRPr="00DF6AB4">
        <w:rPr>
          <w:sz w:val="28"/>
          <w:szCs w:val="28"/>
        </w:rPr>
        <w:lastRenderedPageBreak/>
        <w:t>технической базы, что осуществляется путем строительства и реконструкции зданий учреждений образования на территории города Пензы.</w:t>
      </w:r>
    </w:p>
    <w:p w:rsidR="00504FB4" w:rsidRPr="00DF6AB4" w:rsidRDefault="001A4110" w:rsidP="00391591">
      <w:pPr>
        <w:ind w:firstLine="709"/>
        <w:jc w:val="both"/>
        <w:rPr>
          <w:rFonts w:eastAsia="Calibri"/>
          <w:sz w:val="28"/>
          <w:szCs w:val="28"/>
        </w:rPr>
      </w:pPr>
      <w:r w:rsidRPr="00DF6AB4">
        <w:rPr>
          <w:sz w:val="28"/>
          <w:szCs w:val="28"/>
        </w:rPr>
        <w:t>Наличие свободных мест в детских садах отдельных микрорайонов города обусловлено снижением рождаемости и переездом семей с детьми дошкольного возраста в микрорайоны города, в которых ведется интенсивная застройка: ГПЗ, 7</w:t>
      </w:r>
      <w:r w:rsidR="0061062A">
        <w:rPr>
          <w:sz w:val="28"/>
          <w:szCs w:val="28"/>
        </w:rPr>
        <w:t xml:space="preserve"> </w:t>
      </w:r>
      <w:r w:rsidRPr="00DF6AB4">
        <w:rPr>
          <w:sz w:val="28"/>
          <w:szCs w:val="28"/>
        </w:rPr>
        <w:t>и 8 микрорайоны Арбеково. Охват детей дошкольн</w:t>
      </w:r>
      <w:r w:rsidR="00642BA0" w:rsidRPr="00DF6AB4">
        <w:rPr>
          <w:sz w:val="28"/>
          <w:szCs w:val="28"/>
        </w:rPr>
        <w:t>ым образованием составляет 86,3</w:t>
      </w:r>
      <w:r w:rsidRPr="00DF6AB4">
        <w:rPr>
          <w:sz w:val="28"/>
          <w:szCs w:val="28"/>
        </w:rPr>
        <w:t>%. Вопрос пот</w:t>
      </w:r>
      <w:r w:rsidR="000B42D6" w:rsidRPr="00DF6AB4">
        <w:rPr>
          <w:sz w:val="28"/>
          <w:szCs w:val="28"/>
        </w:rPr>
        <w:t xml:space="preserve">ребности в дошкольных учреждениях в данных микрорайонах остается актуальным. </w:t>
      </w:r>
      <w:r w:rsidR="00504FB4" w:rsidRPr="00DF6AB4">
        <w:rPr>
          <w:rFonts w:eastAsia="Calibri"/>
          <w:sz w:val="28"/>
          <w:szCs w:val="28"/>
        </w:rPr>
        <w:t xml:space="preserve"> </w:t>
      </w:r>
    </w:p>
    <w:p w:rsidR="00C61286" w:rsidRPr="00DF6AB4" w:rsidRDefault="00C61286" w:rsidP="00391591">
      <w:pPr>
        <w:ind w:firstLine="709"/>
        <w:jc w:val="both"/>
        <w:rPr>
          <w:sz w:val="28"/>
          <w:szCs w:val="28"/>
        </w:rPr>
      </w:pPr>
      <w:r w:rsidRPr="00DF6AB4">
        <w:rPr>
          <w:sz w:val="28"/>
          <w:szCs w:val="28"/>
        </w:rPr>
        <w:t xml:space="preserve">Строительство новых дошкольных образовательных </w:t>
      </w:r>
      <w:r w:rsidR="00482CAD" w:rsidRPr="00DF6AB4">
        <w:rPr>
          <w:sz w:val="28"/>
          <w:szCs w:val="28"/>
        </w:rPr>
        <w:t>организаций</w:t>
      </w:r>
      <w:r w:rsidRPr="00DF6AB4">
        <w:rPr>
          <w:sz w:val="28"/>
          <w:szCs w:val="28"/>
        </w:rPr>
        <w:t xml:space="preserve"> и возведение пристроев к ним будут способствовать ликвидации в г</w:t>
      </w:r>
      <w:r w:rsidR="00817982" w:rsidRPr="00DF6AB4">
        <w:rPr>
          <w:sz w:val="28"/>
          <w:szCs w:val="28"/>
        </w:rPr>
        <w:t>ороде</w:t>
      </w:r>
      <w:r w:rsidRPr="00DF6AB4">
        <w:rPr>
          <w:sz w:val="28"/>
          <w:szCs w:val="28"/>
        </w:rPr>
        <w:t xml:space="preserve"> Пензе очередности детей на поступление в дошкольные образовательные учреждения.</w:t>
      </w:r>
    </w:p>
    <w:p w:rsidR="00C61286" w:rsidRPr="00DF6AB4" w:rsidRDefault="00C61286" w:rsidP="00391591">
      <w:pPr>
        <w:pStyle w:val="formattexttopleveltextindenttext"/>
        <w:shd w:val="clear" w:color="auto" w:fill="FFFFFF"/>
        <w:spacing w:before="0" w:beforeAutospacing="0" w:after="0" w:afterAutospacing="0"/>
        <w:ind w:firstLine="709"/>
        <w:jc w:val="both"/>
        <w:textAlignment w:val="baseline"/>
        <w:rPr>
          <w:sz w:val="28"/>
          <w:szCs w:val="28"/>
        </w:rPr>
      </w:pPr>
      <w:r w:rsidRPr="00DF6AB4">
        <w:rPr>
          <w:sz w:val="28"/>
          <w:szCs w:val="28"/>
        </w:rPr>
        <w:t>Введение дополнительных мест во исполнение Указа Прези</w:t>
      </w:r>
      <w:r w:rsidR="00642BA0" w:rsidRPr="00DF6AB4">
        <w:rPr>
          <w:sz w:val="28"/>
          <w:szCs w:val="28"/>
        </w:rPr>
        <w:t xml:space="preserve">дента Российской Федерации </w:t>
      </w:r>
      <w:hyperlink r:id="rId47" w:history="1">
        <w:r w:rsidRPr="00DF6AB4">
          <w:rPr>
            <w:sz w:val="28"/>
            <w:szCs w:val="28"/>
          </w:rPr>
          <w:t xml:space="preserve">от 07.05.2012 № 599 «О мерах по реализации государственной политики в области образования и науки» </w:t>
        </w:r>
      </w:hyperlink>
      <w:r w:rsidRPr="00DF6AB4">
        <w:rPr>
          <w:sz w:val="28"/>
          <w:szCs w:val="28"/>
        </w:rPr>
        <w:t>позв</w:t>
      </w:r>
      <w:r w:rsidR="00F63996" w:rsidRPr="00DF6AB4">
        <w:rPr>
          <w:sz w:val="28"/>
          <w:szCs w:val="28"/>
        </w:rPr>
        <w:t>олило ликвидировать очередность</w:t>
      </w:r>
      <w:r w:rsidRPr="00DF6AB4">
        <w:rPr>
          <w:sz w:val="28"/>
          <w:szCs w:val="28"/>
        </w:rPr>
        <w:t xml:space="preserve"> на поступление в детские сады детей в возрасте от 3 до 7 лет, проживающих на территории, за которой закреплены дошкольные образовательные учреждения. </w:t>
      </w:r>
    </w:p>
    <w:p w:rsidR="00F63996" w:rsidRPr="00DF6AB4" w:rsidRDefault="00C61286" w:rsidP="00391591">
      <w:pPr>
        <w:pStyle w:val="formattexttopleveltextindenttext"/>
        <w:shd w:val="clear" w:color="auto" w:fill="FFFFFF"/>
        <w:spacing w:before="0" w:beforeAutospacing="0" w:after="0" w:afterAutospacing="0"/>
        <w:ind w:firstLine="709"/>
        <w:jc w:val="both"/>
        <w:textAlignment w:val="baseline"/>
        <w:rPr>
          <w:sz w:val="28"/>
          <w:szCs w:val="28"/>
        </w:rPr>
      </w:pPr>
      <w:r w:rsidRPr="00DF6AB4">
        <w:rPr>
          <w:sz w:val="28"/>
          <w:szCs w:val="28"/>
        </w:rPr>
        <w:t>На очереди числятся дети, обеспеченные местами, но желающие посещать дошкольные образовательные учреждения, расположенные в непосредственной близости от места проживания, или дети, не достигшие</w:t>
      </w:r>
      <w:r w:rsidR="00F63996" w:rsidRPr="00DF6AB4">
        <w:rPr>
          <w:sz w:val="28"/>
          <w:szCs w:val="28"/>
        </w:rPr>
        <w:t xml:space="preserve"> </w:t>
      </w:r>
      <w:r w:rsidRPr="00DF6AB4">
        <w:rPr>
          <w:sz w:val="28"/>
          <w:szCs w:val="28"/>
        </w:rPr>
        <w:t>3 лет. В целях выполнения Указа Президента Российской Федерации</w:t>
      </w:r>
      <w:r w:rsidR="00F63996" w:rsidRPr="00DF6AB4">
        <w:rPr>
          <w:sz w:val="28"/>
          <w:szCs w:val="28"/>
        </w:rPr>
        <w:t xml:space="preserve"> </w:t>
      </w:r>
      <w:r w:rsidRPr="00DF6AB4">
        <w:rPr>
          <w:sz w:val="28"/>
          <w:szCs w:val="28"/>
        </w:rPr>
        <w:t>от 07.05.2018 № 204 «О национальных целях и стратегических задачах развития Российской Федерации на период до 2024 года» в части создания</w:t>
      </w:r>
      <w:r w:rsidR="00F63996" w:rsidRPr="00DF6AB4">
        <w:rPr>
          <w:sz w:val="28"/>
          <w:szCs w:val="28"/>
        </w:rPr>
        <w:t xml:space="preserve"> </w:t>
      </w:r>
      <w:r w:rsidRPr="00DF6AB4">
        <w:rPr>
          <w:sz w:val="28"/>
          <w:szCs w:val="28"/>
        </w:rPr>
        <w:t>100% доступности дошкольного образования для детей до 3х лет, планируется продолжить работу по организации дополнительных мест</w:t>
      </w:r>
      <w:r w:rsidR="00F63996" w:rsidRPr="00DF6AB4">
        <w:rPr>
          <w:sz w:val="28"/>
          <w:szCs w:val="28"/>
        </w:rPr>
        <w:t xml:space="preserve"> </w:t>
      </w:r>
      <w:r w:rsidRPr="00DF6AB4">
        <w:rPr>
          <w:sz w:val="28"/>
          <w:szCs w:val="28"/>
        </w:rPr>
        <w:t xml:space="preserve">в детских садах для детей раннего возраста. </w:t>
      </w:r>
    </w:p>
    <w:p w:rsidR="00C61286" w:rsidRPr="00DF6AB4" w:rsidRDefault="00C61286" w:rsidP="00391591">
      <w:pPr>
        <w:pStyle w:val="formattexttopleveltextindenttext"/>
        <w:shd w:val="clear" w:color="auto" w:fill="FFFFFF"/>
        <w:spacing w:before="0" w:beforeAutospacing="0" w:after="0" w:afterAutospacing="0"/>
        <w:ind w:firstLine="709"/>
        <w:jc w:val="both"/>
        <w:textAlignment w:val="baseline"/>
        <w:rPr>
          <w:sz w:val="28"/>
          <w:szCs w:val="28"/>
        </w:rPr>
      </w:pPr>
      <w:r w:rsidRPr="00DF6AB4">
        <w:rPr>
          <w:sz w:val="28"/>
          <w:szCs w:val="28"/>
        </w:rPr>
        <w:t xml:space="preserve">На период до 2035 года намечен ряд мер, направленных на снижение </w:t>
      </w:r>
      <w:r w:rsidR="00F35D08" w:rsidRPr="00DF6AB4">
        <w:rPr>
          <w:sz w:val="28"/>
          <w:szCs w:val="28"/>
        </w:rPr>
        <w:t>численности,</w:t>
      </w:r>
      <w:r w:rsidRPr="00DF6AB4">
        <w:rPr>
          <w:sz w:val="28"/>
          <w:szCs w:val="28"/>
        </w:rPr>
        <w:t xml:space="preserve"> обучающихся во вторую смену, в том числе: оптимизация режима работы, аудиторного фонда и схем закрепления микрорайонов за общеобразовательными учреждениями, анализ потребности в строительстве новых объектов общего образования. В результате мониторинга численности обучающихся во вторую смену составлен прогноз плана строительства школ на территории города во вновь застраиваемых микрорайонах.</w:t>
      </w:r>
    </w:p>
    <w:p w:rsidR="00C61286" w:rsidRPr="00DF6AB4" w:rsidRDefault="00C61286" w:rsidP="00391591">
      <w:pPr>
        <w:ind w:firstLine="709"/>
        <w:jc w:val="both"/>
        <w:rPr>
          <w:sz w:val="28"/>
          <w:szCs w:val="28"/>
        </w:rPr>
      </w:pPr>
      <w:r w:rsidRPr="00DF6AB4">
        <w:rPr>
          <w:sz w:val="28"/>
          <w:szCs w:val="28"/>
        </w:rPr>
        <w:t xml:space="preserve">Образовательные </w:t>
      </w:r>
      <w:r w:rsidR="00E3511D" w:rsidRPr="00DF6AB4">
        <w:rPr>
          <w:sz w:val="28"/>
          <w:szCs w:val="28"/>
        </w:rPr>
        <w:t>организации</w:t>
      </w:r>
      <w:r w:rsidRPr="00DF6AB4">
        <w:rPr>
          <w:sz w:val="28"/>
          <w:szCs w:val="28"/>
        </w:rPr>
        <w:t xml:space="preserve"> города являются местом ежедневного длительного пребывания детей, в которых должна быть обеспечена комфортная образовательная среда. Осуществляется система мер, направленных на улучшение материально-технической базы образовательных </w:t>
      </w:r>
      <w:r w:rsidR="00E3511D" w:rsidRPr="00DF6AB4">
        <w:rPr>
          <w:sz w:val="28"/>
          <w:szCs w:val="28"/>
        </w:rPr>
        <w:t>организаций</w:t>
      </w:r>
      <w:r w:rsidRPr="00DF6AB4">
        <w:rPr>
          <w:sz w:val="28"/>
          <w:szCs w:val="28"/>
        </w:rPr>
        <w:t xml:space="preserve"> в соответствии с современными нормативами. </w:t>
      </w:r>
    </w:p>
    <w:p w:rsidR="00FB1A7D" w:rsidRDefault="00C61286" w:rsidP="00F3438A">
      <w:pPr>
        <w:shd w:val="clear" w:color="auto" w:fill="FFFFFF"/>
        <w:suppressAutoHyphens/>
        <w:ind w:firstLine="709"/>
        <w:jc w:val="both"/>
        <w:textAlignment w:val="top"/>
        <w:rPr>
          <w:sz w:val="28"/>
          <w:szCs w:val="28"/>
        </w:rPr>
      </w:pPr>
      <w:r w:rsidRPr="00DF6AB4">
        <w:rPr>
          <w:sz w:val="28"/>
          <w:szCs w:val="28"/>
        </w:rPr>
        <w:t xml:space="preserve">Согласно современным требованиям система образования должна обеспечивать конкурентное качество, разнообразие образовательных программ и свободный выбор для обучающихся и их семей. В Пензе предложение образовательных услуг частного сектора растет медленно. В настоящее время начинает активно развиваться сектор частного дошкольного </w:t>
      </w:r>
      <w:r w:rsidRPr="00DF6AB4">
        <w:rPr>
          <w:sz w:val="28"/>
          <w:szCs w:val="28"/>
        </w:rPr>
        <w:lastRenderedPageBreak/>
        <w:t>образования, представленный частными детскими садами, игровыми комнатами в торговых центрах, детскими клубами и школами развития.</w:t>
      </w:r>
    </w:p>
    <w:p w:rsidR="0061062A" w:rsidRPr="00DF6AB4" w:rsidRDefault="0061062A" w:rsidP="00F3438A">
      <w:pPr>
        <w:shd w:val="clear" w:color="auto" w:fill="FFFFFF"/>
        <w:suppressAutoHyphens/>
        <w:ind w:firstLine="709"/>
        <w:jc w:val="both"/>
        <w:textAlignment w:val="top"/>
        <w:rPr>
          <w:sz w:val="28"/>
          <w:szCs w:val="28"/>
        </w:rPr>
      </w:pPr>
    </w:p>
    <w:p w:rsidR="00FB1A7D" w:rsidRPr="00DF6AB4" w:rsidRDefault="00FB1A7D" w:rsidP="00D733EF">
      <w:pPr>
        <w:pStyle w:val="ConsPlusTitle"/>
        <w:numPr>
          <w:ilvl w:val="1"/>
          <w:numId w:val="25"/>
        </w:numPr>
        <w:ind w:left="0" w:firstLine="0"/>
        <w:jc w:val="center"/>
        <w:outlineLvl w:val="3"/>
        <w:rPr>
          <w:rFonts w:ascii="Times New Roman" w:hAnsi="Times New Roman" w:cs="Times New Roman"/>
          <w:bCs/>
          <w:smallCaps/>
          <w:color w:val="365F91"/>
          <w:sz w:val="28"/>
          <w:szCs w:val="28"/>
        </w:rPr>
      </w:pPr>
      <w:r w:rsidRPr="00DF6AB4">
        <w:rPr>
          <w:rFonts w:ascii="Times New Roman" w:hAnsi="Times New Roman" w:cs="Times New Roman"/>
          <w:bCs/>
          <w:smallCaps/>
          <w:color w:val="365F91"/>
          <w:sz w:val="28"/>
          <w:szCs w:val="28"/>
        </w:rPr>
        <w:t>Занятость населения</w:t>
      </w:r>
    </w:p>
    <w:p w:rsidR="00FB1A7D" w:rsidRPr="00DF6AB4" w:rsidRDefault="00FB1A7D" w:rsidP="00DF6AB4">
      <w:pPr>
        <w:pStyle w:val="ConsPlusNormal"/>
        <w:ind w:firstLine="540"/>
        <w:jc w:val="both"/>
        <w:rPr>
          <w:rFonts w:ascii="Times New Roman" w:hAnsi="Times New Roman" w:cs="Times New Roman"/>
          <w:sz w:val="28"/>
          <w:szCs w:val="28"/>
        </w:rPr>
      </w:pPr>
    </w:p>
    <w:p w:rsidR="00FB1A7D" w:rsidRPr="00DF6AB4" w:rsidRDefault="00FB1A7D" w:rsidP="00391591">
      <w:pPr>
        <w:pStyle w:val="ConsPlusNormal"/>
        <w:ind w:firstLine="709"/>
        <w:jc w:val="both"/>
        <w:rPr>
          <w:rFonts w:ascii="Times New Roman" w:hAnsi="Times New Roman" w:cs="Times New Roman"/>
          <w:sz w:val="28"/>
          <w:szCs w:val="28"/>
        </w:rPr>
      </w:pPr>
      <w:r w:rsidRPr="00DF6AB4">
        <w:rPr>
          <w:rFonts w:ascii="Times New Roman" w:hAnsi="Times New Roman" w:cs="Times New Roman"/>
          <w:sz w:val="28"/>
          <w:szCs w:val="28"/>
        </w:rPr>
        <w:t xml:space="preserve">Ситуация на рынке труда </w:t>
      </w:r>
      <w:r w:rsidR="00C25C1D" w:rsidRPr="00DF6AB4">
        <w:rPr>
          <w:rFonts w:ascii="Times New Roman" w:hAnsi="Times New Roman" w:cs="Times New Roman"/>
          <w:sz w:val="28"/>
          <w:szCs w:val="28"/>
        </w:rPr>
        <w:t>города Пензы</w:t>
      </w:r>
      <w:r w:rsidRPr="00DF6AB4">
        <w:rPr>
          <w:rFonts w:ascii="Times New Roman" w:hAnsi="Times New Roman" w:cs="Times New Roman"/>
          <w:sz w:val="28"/>
          <w:szCs w:val="28"/>
        </w:rPr>
        <w:t xml:space="preserve"> стабильна. Значение ключевого индикатора социально-экономической стабильности</w:t>
      </w:r>
      <w:r w:rsidR="00A0010B" w:rsidRPr="00DF6AB4">
        <w:rPr>
          <w:rFonts w:ascii="Times New Roman" w:hAnsi="Times New Roman" w:cs="Times New Roman"/>
          <w:sz w:val="28"/>
          <w:szCs w:val="28"/>
        </w:rPr>
        <w:t xml:space="preserve"> – </w:t>
      </w:r>
      <w:r w:rsidRPr="00DF6AB4">
        <w:rPr>
          <w:rFonts w:ascii="Times New Roman" w:hAnsi="Times New Roman" w:cs="Times New Roman"/>
          <w:sz w:val="28"/>
          <w:szCs w:val="28"/>
        </w:rPr>
        <w:t xml:space="preserve">уровня общей безработицы </w:t>
      </w:r>
      <w:r w:rsidR="0096294D" w:rsidRPr="00DF6AB4">
        <w:rPr>
          <w:rFonts w:ascii="Times New Roman" w:hAnsi="Times New Roman" w:cs="Times New Roman"/>
          <w:sz w:val="28"/>
          <w:szCs w:val="28"/>
        </w:rPr>
        <w:t>–</w:t>
      </w:r>
      <w:r w:rsidRPr="00DF6AB4">
        <w:rPr>
          <w:rFonts w:ascii="Times New Roman" w:hAnsi="Times New Roman" w:cs="Times New Roman"/>
          <w:sz w:val="28"/>
          <w:szCs w:val="28"/>
        </w:rPr>
        <w:t xml:space="preserve"> ос</w:t>
      </w:r>
      <w:r w:rsidR="00C25C1D" w:rsidRPr="00DF6AB4">
        <w:rPr>
          <w:rFonts w:ascii="Times New Roman" w:hAnsi="Times New Roman" w:cs="Times New Roman"/>
          <w:sz w:val="28"/>
          <w:szCs w:val="28"/>
        </w:rPr>
        <w:t>тавалось ниже среднероссийского</w:t>
      </w:r>
      <w:r w:rsidRPr="00DF6AB4">
        <w:rPr>
          <w:rFonts w:ascii="Times New Roman" w:hAnsi="Times New Roman" w:cs="Times New Roman"/>
          <w:sz w:val="28"/>
          <w:szCs w:val="28"/>
        </w:rPr>
        <w:t>.</w:t>
      </w:r>
      <w:r w:rsidR="0096294D" w:rsidRPr="00DF6AB4">
        <w:rPr>
          <w:rFonts w:ascii="Times New Roman" w:hAnsi="Times New Roman" w:cs="Times New Roman"/>
          <w:sz w:val="28"/>
          <w:szCs w:val="28"/>
        </w:rPr>
        <w:t xml:space="preserve"> </w:t>
      </w:r>
    </w:p>
    <w:p w:rsidR="001D3BD0" w:rsidRPr="00DF6AB4" w:rsidRDefault="00F07606" w:rsidP="00391591">
      <w:pPr>
        <w:ind w:firstLine="709"/>
        <w:jc w:val="both"/>
        <w:rPr>
          <w:sz w:val="28"/>
          <w:szCs w:val="28"/>
        </w:rPr>
      </w:pPr>
      <w:r w:rsidRPr="00DF6AB4">
        <w:rPr>
          <w:sz w:val="28"/>
          <w:szCs w:val="28"/>
        </w:rPr>
        <w:t>За период 2018-2022 годов наибольшее число безработных было в «</w:t>
      </w:r>
      <w:proofErr w:type="spellStart"/>
      <w:r w:rsidRPr="00DF6AB4">
        <w:rPr>
          <w:sz w:val="28"/>
          <w:szCs w:val="28"/>
        </w:rPr>
        <w:t>ковидные</w:t>
      </w:r>
      <w:proofErr w:type="spellEnd"/>
      <w:r w:rsidRPr="00DF6AB4">
        <w:rPr>
          <w:sz w:val="28"/>
          <w:szCs w:val="28"/>
        </w:rPr>
        <w:t>»</w:t>
      </w:r>
      <w:r w:rsidR="001D3BD0" w:rsidRPr="00DF6AB4">
        <w:rPr>
          <w:sz w:val="28"/>
          <w:szCs w:val="28"/>
        </w:rPr>
        <w:t xml:space="preserve"> года</w:t>
      </w:r>
      <w:r w:rsidRPr="00DF6AB4">
        <w:rPr>
          <w:sz w:val="28"/>
          <w:szCs w:val="28"/>
        </w:rPr>
        <w:t xml:space="preserve">. </w:t>
      </w:r>
      <w:r w:rsidR="001D3BD0" w:rsidRPr="00DF6AB4">
        <w:rPr>
          <w:sz w:val="28"/>
          <w:szCs w:val="28"/>
        </w:rPr>
        <w:t xml:space="preserve">Пандемия негативно сказалась на многих отраслях экономики. В 2020 году росла безработица, закрывались предприятия. В 2021 году поддержка отраслей экономики, пострадавших от коронавирусной инфекции была продолжена. Совместными мероприятиями органам государственной и муниципальной власти удалось стабилизировать обстановку на рынке труда. </w:t>
      </w:r>
    </w:p>
    <w:p w:rsidR="00F3438A" w:rsidRDefault="00CE7234" w:rsidP="00D00C6A">
      <w:pPr>
        <w:pStyle w:val="11"/>
        <w:shd w:val="clear" w:color="auto" w:fill="auto"/>
        <w:spacing w:before="0" w:after="0" w:line="240" w:lineRule="auto"/>
        <w:ind w:firstLine="709"/>
        <w:jc w:val="both"/>
        <w:rPr>
          <w:rFonts w:eastAsia="Calibri"/>
          <w:sz w:val="28"/>
          <w:szCs w:val="28"/>
        </w:rPr>
      </w:pPr>
      <w:r w:rsidRPr="00DF6AB4">
        <w:rPr>
          <w:sz w:val="28"/>
          <w:szCs w:val="28"/>
        </w:rPr>
        <w:t>В 2022 году у</w:t>
      </w:r>
      <w:r w:rsidRPr="00DF6AB4">
        <w:rPr>
          <w:rFonts w:eastAsia="Calibri"/>
          <w:sz w:val="28"/>
          <w:szCs w:val="28"/>
        </w:rPr>
        <w:t xml:space="preserve">ровень регистрируемой безработицы сохранился на уровне 2021 года в размере 0,66% от численности рабочей силы города. Напряженность на рынке труда составила 0,4 незанятых </w:t>
      </w:r>
      <w:r w:rsidR="00F35D08" w:rsidRPr="00DF6AB4">
        <w:rPr>
          <w:rFonts w:eastAsia="Calibri"/>
          <w:sz w:val="28"/>
          <w:szCs w:val="28"/>
        </w:rPr>
        <w:t>граждан на</w:t>
      </w:r>
      <w:r w:rsidR="007F1BB4">
        <w:rPr>
          <w:rFonts w:eastAsia="Calibri"/>
          <w:sz w:val="28"/>
          <w:szCs w:val="28"/>
        </w:rPr>
        <w:t xml:space="preserve"> одну вакансию. </w:t>
      </w:r>
    </w:p>
    <w:p w:rsidR="00D00C6A" w:rsidRDefault="00D00C6A" w:rsidP="00D00C6A">
      <w:pPr>
        <w:pStyle w:val="11"/>
        <w:shd w:val="clear" w:color="auto" w:fill="auto"/>
        <w:spacing w:before="0" w:after="0" w:line="240" w:lineRule="auto"/>
        <w:ind w:firstLine="709"/>
        <w:jc w:val="both"/>
        <w:rPr>
          <w:rFonts w:eastAsia="Calibri"/>
          <w:sz w:val="28"/>
          <w:szCs w:val="28"/>
        </w:rPr>
      </w:pPr>
    </w:p>
    <w:p w:rsidR="00FB1A7D" w:rsidRDefault="007E3509" w:rsidP="007F1BB4">
      <w:pPr>
        <w:pStyle w:val="11"/>
        <w:shd w:val="clear" w:color="auto" w:fill="auto"/>
        <w:spacing w:before="0" w:after="0" w:line="240" w:lineRule="auto"/>
        <w:jc w:val="center"/>
        <w:rPr>
          <w:noProof/>
          <w:sz w:val="28"/>
          <w:szCs w:val="28"/>
        </w:rPr>
      </w:pPr>
      <w:r w:rsidRPr="00DF6AB4">
        <w:rPr>
          <w:b/>
          <w:bCs/>
          <w:smallCaps/>
          <w:sz w:val="28"/>
          <w:szCs w:val="28"/>
        </w:rPr>
        <w:t>Численность безработных города Пензы, чел.</w:t>
      </w:r>
      <w:r w:rsidR="00F63996" w:rsidRPr="00DF6AB4">
        <w:rPr>
          <w:noProof/>
          <w:sz w:val="28"/>
          <w:szCs w:val="28"/>
        </w:rPr>
        <w:t xml:space="preserve"> </w:t>
      </w:r>
      <w:r w:rsidR="00F63996" w:rsidRPr="00DF6AB4">
        <w:rPr>
          <w:noProof/>
          <w:sz w:val="28"/>
          <w:szCs w:val="28"/>
          <w:lang w:eastAsia="ru-RU"/>
        </w:rPr>
        <w:drawing>
          <wp:inline distT="0" distB="0" distL="0" distR="0" wp14:anchorId="2959D0A4" wp14:editId="75A5F0C0">
            <wp:extent cx="4723075" cy="146304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7F1BB4" w:rsidRPr="007F1BB4" w:rsidRDefault="007F1BB4" w:rsidP="007F1BB4">
      <w:pPr>
        <w:pStyle w:val="11"/>
        <w:shd w:val="clear" w:color="auto" w:fill="auto"/>
        <w:spacing w:before="0" w:after="0" w:line="240" w:lineRule="auto"/>
        <w:jc w:val="center"/>
        <w:rPr>
          <w:rFonts w:eastAsia="Calibri"/>
          <w:sz w:val="28"/>
          <w:szCs w:val="28"/>
        </w:rPr>
      </w:pPr>
    </w:p>
    <w:p w:rsidR="00F53857" w:rsidRPr="00DF6AB4" w:rsidRDefault="00F53857" w:rsidP="00391591">
      <w:pPr>
        <w:pStyle w:val="11"/>
        <w:shd w:val="clear" w:color="auto" w:fill="auto"/>
        <w:spacing w:before="0" w:after="0" w:line="240" w:lineRule="auto"/>
        <w:ind w:firstLine="709"/>
        <w:jc w:val="both"/>
        <w:rPr>
          <w:rFonts w:eastAsia="Calibri"/>
          <w:sz w:val="28"/>
          <w:szCs w:val="28"/>
        </w:rPr>
      </w:pPr>
      <w:r w:rsidRPr="00DF6AB4">
        <w:rPr>
          <w:rFonts w:eastAsia="Calibri"/>
          <w:sz w:val="28"/>
          <w:szCs w:val="28"/>
        </w:rPr>
        <w:t xml:space="preserve">При содействии службы занятости в 2022 году трудоустроены 8 681 человек, в том числе трудоустроены на постоянную работу 6 757 человек, по программе временного трудоустройства </w:t>
      </w:r>
      <w:r w:rsidR="0096294D" w:rsidRPr="00DF6AB4">
        <w:rPr>
          <w:sz w:val="28"/>
          <w:szCs w:val="28"/>
        </w:rPr>
        <w:t>–</w:t>
      </w:r>
      <w:r w:rsidRPr="00DF6AB4">
        <w:rPr>
          <w:rFonts w:eastAsia="Calibri"/>
          <w:sz w:val="28"/>
          <w:szCs w:val="28"/>
        </w:rPr>
        <w:t xml:space="preserve"> 1 924 чел. В числе трудоустроенных доля молодежи в воз</w:t>
      </w:r>
      <w:r w:rsidR="009D505A" w:rsidRPr="00DF6AB4">
        <w:rPr>
          <w:rFonts w:eastAsia="Calibri"/>
          <w:sz w:val="28"/>
          <w:szCs w:val="28"/>
        </w:rPr>
        <w:t>расте 14-29 лет составляет 33,6</w:t>
      </w:r>
      <w:r w:rsidRPr="00DF6AB4">
        <w:rPr>
          <w:rFonts w:eastAsia="Calibri"/>
          <w:sz w:val="28"/>
          <w:szCs w:val="28"/>
        </w:rPr>
        <w:t xml:space="preserve">%, доля женщин </w:t>
      </w:r>
      <w:r w:rsidR="0096294D" w:rsidRPr="00DF6AB4">
        <w:rPr>
          <w:sz w:val="28"/>
          <w:szCs w:val="28"/>
        </w:rPr>
        <w:t>–</w:t>
      </w:r>
      <w:r w:rsidR="009D505A" w:rsidRPr="00DF6AB4">
        <w:rPr>
          <w:rFonts w:eastAsia="Calibri"/>
          <w:sz w:val="28"/>
          <w:szCs w:val="28"/>
        </w:rPr>
        <w:t xml:space="preserve"> 54,0</w:t>
      </w:r>
      <w:r w:rsidRPr="00DF6AB4">
        <w:rPr>
          <w:rFonts w:eastAsia="Calibri"/>
          <w:sz w:val="28"/>
          <w:szCs w:val="28"/>
        </w:rPr>
        <w:t>%.</w:t>
      </w:r>
      <w:r w:rsidR="0096294D" w:rsidRPr="00DF6AB4">
        <w:rPr>
          <w:rFonts w:eastAsia="Calibri"/>
          <w:sz w:val="28"/>
          <w:szCs w:val="28"/>
        </w:rPr>
        <w:t xml:space="preserve"> </w:t>
      </w:r>
    </w:p>
    <w:p w:rsidR="00F53857" w:rsidRPr="00DF6AB4" w:rsidRDefault="00F53857" w:rsidP="00391591">
      <w:pPr>
        <w:pStyle w:val="11"/>
        <w:shd w:val="clear" w:color="auto" w:fill="auto"/>
        <w:spacing w:before="0" w:after="0" w:line="240" w:lineRule="auto"/>
        <w:ind w:firstLine="709"/>
        <w:jc w:val="both"/>
        <w:rPr>
          <w:rFonts w:eastAsia="Calibri"/>
          <w:sz w:val="28"/>
          <w:szCs w:val="28"/>
        </w:rPr>
      </w:pPr>
      <w:r w:rsidRPr="00DF6AB4">
        <w:rPr>
          <w:rFonts w:eastAsia="Calibri"/>
          <w:sz w:val="28"/>
          <w:szCs w:val="28"/>
        </w:rPr>
        <w:t>Заявленная в течение 2022 года в службу занятости потребность в работниках для замещения свободных рабочих мест сост</w:t>
      </w:r>
      <w:r w:rsidR="009D505A" w:rsidRPr="00DF6AB4">
        <w:rPr>
          <w:rFonts w:eastAsia="Calibri"/>
          <w:sz w:val="28"/>
          <w:szCs w:val="28"/>
        </w:rPr>
        <w:t xml:space="preserve">авила 19 480 ед. На 01.01.2022 </w:t>
      </w:r>
      <w:r w:rsidR="0096294D" w:rsidRPr="00DF6AB4">
        <w:rPr>
          <w:sz w:val="28"/>
          <w:szCs w:val="28"/>
        </w:rPr>
        <w:t>–</w:t>
      </w:r>
      <w:r w:rsidRPr="00DF6AB4">
        <w:rPr>
          <w:rFonts w:eastAsia="Calibri"/>
          <w:sz w:val="28"/>
          <w:szCs w:val="28"/>
        </w:rPr>
        <w:t xml:space="preserve"> 5 119 ед., в том числе по рабочим профессиям </w:t>
      </w:r>
      <w:r w:rsidR="0096294D" w:rsidRPr="00DF6AB4">
        <w:rPr>
          <w:sz w:val="28"/>
          <w:szCs w:val="28"/>
        </w:rPr>
        <w:t>–</w:t>
      </w:r>
      <w:r w:rsidRPr="00DF6AB4">
        <w:rPr>
          <w:rFonts w:eastAsia="Calibri"/>
          <w:sz w:val="28"/>
          <w:szCs w:val="28"/>
        </w:rPr>
        <w:t xml:space="preserve"> 3 306 ед., 5 119 ед. </w:t>
      </w:r>
      <w:r w:rsidR="0096294D" w:rsidRPr="00DF6AB4">
        <w:rPr>
          <w:sz w:val="28"/>
          <w:szCs w:val="28"/>
        </w:rPr>
        <w:t>–</w:t>
      </w:r>
      <w:r w:rsidRPr="00DF6AB4">
        <w:rPr>
          <w:rFonts w:eastAsia="Calibri"/>
          <w:sz w:val="28"/>
          <w:szCs w:val="28"/>
        </w:rPr>
        <w:t xml:space="preserve"> с оплатой труда выше прожиточного минимума по Пензенской области.</w:t>
      </w:r>
    </w:p>
    <w:p w:rsidR="00F53857" w:rsidRPr="00DF6AB4" w:rsidRDefault="00F53857" w:rsidP="00391591">
      <w:pPr>
        <w:pStyle w:val="11"/>
        <w:shd w:val="clear" w:color="auto" w:fill="auto"/>
        <w:spacing w:before="0" w:after="0" w:line="240" w:lineRule="auto"/>
        <w:ind w:firstLine="709"/>
        <w:jc w:val="both"/>
        <w:rPr>
          <w:rFonts w:eastAsia="Calibri"/>
          <w:sz w:val="28"/>
          <w:szCs w:val="28"/>
        </w:rPr>
      </w:pPr>
      <w:r w:rsidRPr="00DF6AB4">
        <w:rPr>
          <w:rFonts w:eastAsia="Calibri"/>
          <w:sz w:val="28"/>
          <w:szCs w:val="28"/>
        </w:rPr>
        <w:t>Наиболее востребованные профессии и специальности: бетонщик, слесарь-сантехник, сварщик, токарь, электромонтер, инженер, продавец-консультант.</w:t>
      </w:r>
    </w:p>
    <w:p w:rsidR="00F53857" w:rsidRPr="00DF6AB4" w:rsidRDefault="00F53857" w:rsidP="00391591">
      <w:pPr>
        <w:suppressAutoHyphens/>
        <w:autoSpaceDE w:val="0"/>
        <w:autoSpaceDN w:val="0"/>
        <w:adjustRightInd w:val="0"/>
        <w:ind w:firstLine="709"/>
        <w:jc w:val="both"/>
        <w:rPr>
          <w:sz w:val="28"/>
          <w:szCs w:val="28"/>
        </w:rPr>
      </w:pPr>
      <w:r w:rsidRPr="00DF6AB4">
        <w:rPr>
          <w:sz w:val="28"/>
          <w:szCs w:val="28"/>
        </w:rPr>
        <w:t xml:space="preserve">На сегодняшний день до 90% молодежи выбирают высшее образование. Проблема заключается в том, что пензенская экономика не </w:t>
      </w:r>
      <w:r w:rsidRPr="00DF6AB4">
        <w:rPr>
          <w:sz w:val="28"/>
          <w:szCs w:val="28"/>
        </w:rPr>
        <w:lastRenderedPageBreak/>
        <w:t>может предложить населению с высшим образованием столько рабочих мест, которые соответст</w:t>
      </w:r>
      <w:r w:rsidR="00F63996" w:rsidRPr="00DF6AB4">
        <w:rPr>
          <w:sz w:val="28"/>
          <w:szCs w:val="28"/>
        </w:rPr>
        <w:t>вуют их ожиданиям. В результате</w:t>
      </w:r>
      <w:r w:rsidRPr="00DF6AB4">
        <w:rPr>
          <w:sz w:val="28"/>
          <w:szCs w:val="28"/>
        </w:rPr>
        <w:t xml:space="preserve"> высококвалифицированная и активная часть населения Пензы уезжает в Москву и Санкт-Петербург, в том числе с целью дальнейшей миграции за рубеж. Наблюдается отток высокобалльников ЕГЭ из Пензы в московские вузы. </w:t>
      </w:r>
    </w:p>
    <w:p w:rsidR="00F53857" w:rsidRPr="00DF6AB4" w:rsidRDefault="00F21418" w:rsidP="00391591">
      <w:pPr>
        <w:suppressAutoHyphens/>
        <w:autoSpaceDE w:val="0"/>
        <w:autoSpaceDN w:val="0"/>
        <w:adjustRightInd w:val="0"/>
        <w:ind w:firstLine="709"/>
        <w:jc w:val="both"/>
        <w:rPr>
          <w:sz w:val="28"/>
          <w:szCs w:val="28"/>
        </w:rPr>
      </w:pPr>
      <w:r w:rsidRPr="00DF6AB4">
        <w:rPr>
          <w:noProof/>
          <w:sz w:val="28"/>
          <w:szCs w:val="28"/>
        </w:rPr>
        <w:drawing>
          <wp:anchor distT="0" distB="0" distL="114300" distR="114300" simplePos="0" relativeHeight="251675136" behindDoc="1" locked="0" layoutInCell="1" allowOverlap="1" wp14:anchorId="26EFFE0A" wp14:editId="5FF19248">
            <wp:simplePos x="0" y="0"/>
            <wp:positionH relativeFrom="column">
              <wp:posOffset>83820</wp:posOffset>
            </wp:positionH>
            <wp:positionV relativeFrom="paragraph">
              <wp:posOffset>688340</wp:posOffset>
            </wp:positionV>
            <wp:extent cx="5925820" cy="2104390"/>
            <wp:effectExtent l="0" t="0" r="0" b="0"/>
            <wp:wrapTight wrapText="bothSides">
              <wp:wrapPolygon edited="0">
                <wp:start x="0" y="0"/>
                <wp:lineTo x="0" y="21313"/>
                <wp:lineTo x="21526" y="21313"/>
                <wp:lineTo x="21526" y="0"/>
                <wp:lineTo x="0" y="0"/>
              </wp:wrapPolygon>
            </wp:wrapTight>
            <wp:docPr id="17"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14:sizeRelH relativeFrom="page">
              <wp14:pctWidth>0</wp14:pctWidth>
            </wp14:sizeRelH>
            <wp14:sizeRelV relativeFrom="page">
              <wp14:pctHeight>0</wp14:pctHeight>
            </wp14:sizeRelV>
          </wp:anchor>
        </w:drawing>
      </w:r>
      <w:r w:rsidR="00F53857" w:rsidRPr="00DF6AB4">
        <w:rPr>
          <w:sz w:val="28"/>
          <w:szCs w:val="28"/>
        </w:rPr>
        <w:t>С другой стороны, Пенза стягивает население из сельских районов Пензенской области. География миграционных потоков представле</w:t>
      </w:r>
      <w:r w:rsidR="00F63996" w:rsidRPr="00DF6AB4">
        <w:rPr>
          <w:sz w:val="28"/>
          <w:szCs w:val="28"/>
        </w:rPr>
        <w:t>на</w:t>
      </w:r>
      <w:r w:rsidR="00F53857" w:rsidRPr="00DF6AB4">
        <w:rPr>
          <w:sz w:val="28"/>
          <w:szCs w:val="28"/>
        </w:rPr>
        <w:t xml:space="preserve"> </w:t>
      </w:r>
      <w:r w:rsidR="00C551F4" w:rsidRPr="00DF6AB4">
        <w:rPr>
          <w:sz w:val="28"/>
          <w:szCs w:val="28"/>
        </w:rPr>
        <w:t>на графике</w:t>
      </w:r>
      <w:r w:rsidR="00F53857" w:rsidRPr="00DF6AB4">
        <w:rPr>
          <w:sz w:val="28"/>
          <w:szCs w:val="28"/>
        </w:rPr>
        <w:t xml:space="preserve">. Усиливающиеся миграционные потоки из сельских районов могут стать источником роста населения </w:t>
      </w:r>
      <w:r w:rsidR="00F35D08" w:rsidRPr="00DF6AB4">
        <w:rPr>
          <w:sz w:val="28"/>
          <w:szCs w:val="28"/>
        </w:rPr>
        <w:t>Пензы при</w:t>
      </w:r>
      <w:r w:rsidR="00F53857" w:rsidRPr="00DF6AB4">
        <w:rPr>
          <w:sz w:val="28"/>
          <w:szCs w:val="28"/>
        </w:rPr>
        <w:t xml:space="preserve"> условии целенаправленной муниципальной политики в сфере трудовой миграции.</w:t>
      </w:r>
    </w:p>
    <w:p w:rsidR="00305F87" w:rsidRPr="00DF6AB4" w:rsidRDefault="00277656" w:rsidP="00F3438A">
      <w:pPr>
        <w:pStyle w:val="ConsPlusNormal"/>
        <w:jc w:val="both"/>
        <w:rPr>
          <w:rFonts w:ascii="Times New Roman" w:hAnsi="Times New Roman" w:cs="Times New Roman"/>
          <w:bCs/>
          <w:color w:val="000000"/>
          <w:sz w:val="28"/>
          <w:szCs w:val="28"/>
        </w:rPr>
      </w:pPr>
      <w:r w:rsidRPr="00DF6AB4">
        <w:rPr>
          <w:rFonts w:ascii="Times New Roman" w:hAnsi="Times New Roman" w:cs="Times New Roman"/>
          <w:noProof/>
          <w:sz w:val="28"/>
          <w:szCs w:val="28"/>
        </w:rPr>
        <w:drawing>
          <wp:anchor distT="0" distB="0" distL="114300" distR="114300" simplePos="0" relativeHeight="251659776" behindDoc="1" locked="0" layoutInCell="1" allowOverlap="1" wp14:anchorId="3EC1B2B2" wp14:editId="27F122F2">
            <wp:simplePos x="0" y="0"/>
            <wp:positionH relativeFrom="column">
              <wp:posOffset>2910840</wp:posOffset>
            </wp:positionH>
            <wp:positionV relativeFrom="paragraph">
              <wp:posOffset>158750</wp:posOffset>
            </wp:positionV>
            <wp:extent cx="3143250" cy="3641090"/>
            <wp:effectExtent l="0" t="0" r="0" b="0"/>
            <wp:wrapTight wrapText="bothSides">
              <wp:wrapPolygon edited="0">
                <wp:start x="0" y="0"/>
                <wp:lineTo x="0" y="21472"/>
                <wp:lineTo x="21469" y="21472"/>
                <wp:lineTo x="21469" y="0"/>
                <wp:lineTo x="0" y="0"/>
              </wp:wrapPolygon>
            </wp:wrapT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extLst>
                        <a:ext uri="{28A0092B-C50C-407E-A947-70E740481C1C}">
                          <a14:useLocalDpi xmlns:a14="http://schemas.microsoft.com/office/drawing/2010/main" val="0"/>
                        </a:ext>
                      </a:extLst>
                    </a:blip>
                    <a:stretch>
                      <a:fillRect/>
                    </a:stretch>
                  </pic:blipFill>
                  <pic:spPr>
                    <a:xfrm>
                      <a:off x="0" y="0"/>
                      <a:ext cx="3143250" cy="3641090"/>
                    </a:xfrm>
                    <a:prstGeom prst="rect">
                      <a:avLst/>
                    </a:prstGeom>
                  </pic:spPr>
                </pic:pic>
              </a:graphicData>
            </a:graphic>
            <wp14:sizeRelH relativeFrom="margin">
              <wp14:pctWidth>0</wp14:pctWidth>
            </wp14:sizeRelH>
            <wp14:sizeRelV relativeFrom="margin">
              <wp14:pctHeight>0</wp14:pctHeight>
            </wp14:sizeRelV>
          </wp:anchor>
        </w:drawing>
      </w:r>
    </w:p>
    <w:p w:rsidR="00FB1A7D" w:rsidRPr="00DF6AB4" w:rsidRDefault="00660BA0" w:rsidP="00DF6AB4">
      <w:pPr>
        <w:pStyle w:val="ConsPlusNormal"/>
        <w:ind w:firstLine="540"/>
        <w:jc w:val="both"/>
        <w:rPr>
          <w:rFonts w:ascii="Times New Roman" w:hAnsi="Times New Roman" w:cs="Times New Roman"/>
          <w:bCs/>
          <w:color w:val="000000"/>
          <w:sz w:val="28"/>
          <w:szCs w:val="28"/>
        </w:rPr>
      </w:pPr>
      <w:r w:rsidRPr="00DF6AB4">
        <w:rPr>
          <w:rFonts w:ascii="Times New Roman" w:hAnsi="Times New Roman" w:cs="Times New Roman"/>
          <w:bCs/>
          <w:color w:val="000000"/>
          <w:sz w:val="28"/>
          <w:szCs w:val="28"/>
        </w:rPr>
        <w:t>Положительно оценивается рост среднемесячной заработной платы</w:t>
      </w:r>
      <w:r w:rsidR="00925EB2" w:rsidRPr="00DF6AB4">
        <w:rPr>
          <w:rFonts w:ascii="Times New Roman" w:hAnsi="Times New Roman" w:cs="Times New Roman"/>
          <w:bCs/>
          <w:color w:val="000000"/>
          <w:sz w:val="28"/>
          <w:szCs w:val="28"/>
        </w:rPr>
        <w:t>:</w:t>
      </w:r>
      <w:r w:rsidRPr="00DF6AB4">
        <w:rPr>
          <w:rFonts w:ascii="Times New Roman" w:hAnsi="Times New Roman" w:cs="Times New Roman"/>
          <w:bCs/>
          <w:color w:val="000000"/>
          <w:sz w:val="28"/>
          <w:szCs w:val="28"/>
        </w:rPr>
        <w:t xml:space="preserve"> </w:t>
      </w:r>
    </w:p>
    <w:p w:rsidR="00925EB2" w:rsidRPr="00DF6AB4" w:rsidRDefault="00925EB2" w:rsidP="00DF6AB4">
      <w:pPr>
        <w:pStyle w:val="ConsPlusNormal"/>
        <w:ind w:firstLine="540"/>
        <w:jc w:val="both"/>
        <w:rPr>
          <w:rFonts w:ascii="Times New Roman" w:hAnsi="Times New Roman" w:cs="Times New Roman"/>
          <w:bCs/>
          <w:color w:val="000000"/>
          <w:sz w:val="28"/>
          <w:szCs w:val="28"/>
        </w:rPr>
      </w:pPr>
      <w:r w:rsidRPr="00DF6AB4">
        <w:rPr>
          <w:rFonts w:ascii="Times New Roman" w:hAnsi="Times New Roman" w:cs="Times New Roman"/>
          <w:bCs/>
          <w:color w:val="000000"/>
          <w:sz w:val="28"/>
          <w:szCs w:val="28"/>
        </w:rPr>
        <w:t>2018 – 34353,2 руб.</w:t>
      </w:r>
    </w:p>
    <w:p w:rsidR="00925EB2" w:rsidRPr="00DF6AB4" w:rsidRDefault="00925EB2" w:rsidP="00DF6AB4">
      <w:pPr>
        <w:pStyle w:val="ConsPlusNormal"/>
        <w:ind w:firstLine="540"/>
        <w:jc w:val="both"/>
        <w:rPr>
          <w:rFonts w:ascii="Times New Roman" w:hAnsi="Times New Roman" w:cs="Times New Roman"/>
          <w:bCs/>
          <w:color w:val="000000"/>
          <w:sz w:val="28"/>
          <w:szCs w:val="28"/>
        </w:rPr>
      </w:pPr>
      <w:r w:rsidRPr="00DF6AB4">
        <w:rPr>
          <w:rFonts w:ascii="Times New Roman" w:hAnsi="Times New Roman" w:cs="Times New Roman"/>
          <w:bCs/>
          <w:color w:val="000000"/>
          <w:sz w:val="28"/>
          <w:szCs w:val="28"/>
        </w:rPr>
        <w:t>2019 – 36910,8 руб.</w:t>
      </w:r>
    </w:p>
    <w:p w:rsidR="00925EB2" w:rsidRPr="00DF6AB4" w:rsidRDefault="00925EB2" w:rsidP="00DF6AB4">
      <w:pPr>
        <w:pStyle w:val="ConsPlusNormal"/>
        <w:ind w:firstLine="540"/>
        <w:jc w:val="both"/>
        <w:rPr>
          <w:rFonts w:ascii="Times New Roman" w:hAnsi="Times New Roman" w:cs="Times New Roman"/>
          <w:bCs/>
          <w:color w:val="000000"/>
          <w:sz w:val="28"/>
          <w:szCs w:val="28"/>
        </w:rPr>
      </w:pPr>
      <w:r w:rsidRPr="00DF6AB4">
        <w:rPr>
          <w:rFonts w:ascii="Times New Roman" w:hAnsi="Times New Roman" w:cs="Times New Roman"/>
          <w:bCs/>
          <w:color w:val="000000"/>
          <w:sz w:val="28"/>
          <w:szCs w:val="28"/>
        </w:rPr>
        <w:t>2020 – 39830,5 руб.</w:t>
      </w:r>
    </w:p>
    <w:p w:rsidR="00925EB2" w:rsidRPr="00DF6AB4" w:rsidRDefault="00925EB2" w:rsidP="00DF6AB4">
      <w:pPr>
        <w:pStyle w:val="ConsPlusNormal"/>
        <w:ind w:firstLine="540"/>
        <w:jc w:val="both"/>
        <w:rPr>
          <w:rFonts w:ascii="Times New Roman" w:hAnsi="Times New Roman" w:cs="Times New Roman"/>
          <w:bCs/>
          <w:color w:val="000000"/>
          <w:sz w:val="28"/>
          <w:szCs w:val="28"/>
        </w:rPr>
      </w:pPr>
      <w:r w:rsidRPr="00DF6AB4">
        <w:rPr>
          <w:rFonts w:ascii="Times New Roman" w:hAnsi="Times New Roman" w:cs="Times New Roman"/>
          <w:bCs/>
          <w:color w:val="000000"/>
          <w:sz w:val="28"/>
          <w:szCs w:val="28"/>
        </w:rPr>
        <w:t>2021 – 43031,8 руб.</w:t>
      </w:r>
    </w:p>
    <w:p w:rsidR="00925EB2" w:rsidRPr="00DF6AB4" w:rsidRDefault="00925EB2" w:rsidP="00DF6AB4">
      <w:pPr>
        <w:pStyle w:val="ConsPlusNormal"/>
        <w:ind w:firstLine="540"/>
        <w:jc w:val="both"/>
        <w:rPr>
          <w:rFonts w:ascii="Times New Roman" w:hAnsi="Times New Roman" w:cs="Times New Roman"/>
          <w:sz w:val="28"/>
          <w:szCs w:val="28"/>
        </w:rPr>
      </w:pPr>
      <w:r w:rsidRPr="00DF6AB4">
        <w:rPr>
          <w:rFonts w:ascii="Times New Roman" w:hAnsi="Times New Roman" w:cs="Times New Roman"/>
          <w:bCs/>
          <w:color w:val="000000"/>
          <w:sz w:val="28"/>
          <w:szCs w:val="28"/>
        </w:rPr>
        <w:t xml:space="preserve">2022 – 48106,1 руб. </w:t>
      </w:r>
    </w:p>
    <w:p w:rsidR="00FB1A7D" w:rsidRPr="00DF6AB4" w:rsidRDefault="00FB1A7D" w:rsidP="00DF6AB4">
      <w:pPr>
        <w:pStyle w:val="ConsPlusNormal"/>
        <w:ind w:firstLine="540"/>
        <w:jc w:val="center"/>
        <w:rPr>
          <w:rFonts w:ascii="Times New Roman" w:hAnsi="Times New Roman" w:cs="Times New Roman"/>
          <w:sz w:val="28"/>
          <w:szCs w:val="28"/>
        </w:rPr>
      </w:pPr>
    </w:p>
    <w:p w:rsidR="0099125A" w:rsidRPr="00DF6AB4" w:rsidRDefault="0099125A" w:rsidP="00DF6AB4">
      <w:pPr>
        <w:pStyle w:val="ConsPlusTitle"/>
        <w:ind w:firstLine="540"/>
        <w:jc w:val="center"/>
        <w:outlineLvl w:val="3"/>
        <w:rPr>
          <w:rFonts w:ascii="Times New Roman" w:hAnsi="Times New Roman" w:cs="Times New Roman"/>
          <w:bCs/>
          <w:smallCaps/>
          <w:color w:val="365F91"/>
          <w:sz w:val="28"/>
          <w:szCs w:val="28"/>
        </w:rPr>
      </w:pPr>
    </w:p>
    <w:p w:rsidR="0099125A" w:rsidRPr="00DF6AB4" w:rsidRDefault="0099125A" w:rsidP="00DF6AB4">
      <w:pPr>
        <w:pStyle w:val="ConsPlusTitle"/>
        <w:ind w:firstLine="540"/>
        <w:jc w:val="center"/>
        <w:outlineLvl w:val="3"/>
        <w:rPr>
          <w:rFonts w:ascii="Times New Roman" w:hAnsi="Times New Roman" w:cs="Times New Roman"/>
          <w:bCs/>
          <w:smallCaps/>
          <w:color w:val="365F91"/>
          <w:sz w:val="28"/>
          <w:szCs w:val="28"/>
        </w:rPr>
      </w:pPr>
    </w:p>
    <w:p w:rsidR="0099125A" w:rsidRPr="00DF6AB4" w:rsidRDefault="0099125A" w:rsidP="00DF6AB4">
      <w:pPr>
        <w:pStyle w:val="ConsPlusTitle"/>
        <w:ind w:firstLine="540"/>
        <w:jc w:val="center"/>
        <w:outlineLvl w:val="3"/>
        <w:rPr>
          <w:rFonts w:ascii="Times New Roman" w:hAnsi="Times New Roman" w:cs="Times New Roman"/>
          <w:bCs/>
          <w:smallCaps/>
          <w:color w:val="365F91"/>
          <w:sz w:val="28"/>
          <w:szCs w:val="28"/>
        </w:rPr>
      </w:pPr>
    </w:p>
    <w:p w:rsidR="0099125A" w:rsidRPr="00DF6AB4" w:rsidRDefault="0099125A" w:rsidP="00DF6AB4">
      <w:pPr>
        <w:pStyle w:val="ConsPlusTitle"/>
        <w:ind w:firstLine="540"/>
        <w:jc w:val="center"/>
        <w:outlineLvl w:val="3"/>
        <w:rPr>
          <w:rFonts w:ascii="Times New Roman" w:hAnsi="Times New Roman" w:cs="Times New Roman"/>
          <w:bCs/>
          <w:smallCaps/>
          <w:color w:val="365F91"/>
          <w:sz w:val="28"/>
          <w:szCs w:val="28"/>
        </w:rPr>
      </w:pPr>
    </w:p>
    <w:p w:rsidR="0099125A" w:rsidRPr="00DF6AB4" w:rsidRDefault="0099125A" w:rsidP="00DF6AB4">
      <w:pPr>
        <w:pStyle w:val="ConsPlusTitle"/>
        <w:ind w:firstLine="540"/>
        <w:jc w:val="center"/>
        <w:outlineLvl w:val="3"/>
        <w:rPr>
          <w:rFonts w:ascii="Times New Roman" w:hAnsi="Times New Roman" w:cs="Times New Roman"/>
          <w:bCs/>
          <w:smallCaps/>
          <w:color w:val="365F91"/>
          <w:sz w:val="28"/>
          <w:szCs w:val="28"/>
        </w:rPr>
      </w:pPr>
    </w:p>
    <w:p w:rsidR="0047355A" w:rsidRPr="00DF6AB4" w:rsidRDefault="0047355A" w:rsidP="00DF6AB4">
      <w:pPr>
        <w:pStyle w:val="ConsPlusTitle"/>
        <w:ind w:firstLine="540"/>
        <w:jc w:val="center"/>
        <w:outlineLvl w:val="3"/>
        <w:rPr>
          <w:rFonts w:ascii="Times New Roman" w:hAnsi="Times New Roman" w:cs="Times New Roman"/>
          <w:bCs/>
          <w:smallCaps/>
          <w:color w:val="365F91"/>
          <w:sz w:val="28"/>
          <w:szCs w:val="28"/>
        </w:rPr>
      </w:pPr>
    </w:p>
    <w:p w:rsidR="00277656" w:rsidRPr="00DF6AB4" w:rsidRDefault="00277656" w:rsidP="00DF6AB4">
      <w:pPr>
        <w:pStyle w:val="ConsPlusTitle"/>
        <w:ind w:firstLine="540"/>
        <w:jc w:val="center"/>
        <w:outlineLvl w:val="3"/>
        <w:rPr>
          <w:rFonts w:ascii="Times New Roman" w:hAnsi="Times New Roman" w:cs="Times New Roman"/>
          <w:bCs/>
          <w:smallCaps/>
          <w:color w:val="365F91"/>
          <w:sz w:val="28"/>
          <w:szCs w:val="28"/>
        </w:rPr>
      </w:pPr>
    </w:p>
    <w:p w:rsidR="00F63996" w:rsidRPr="00DF6AB4" w:rsidRDefault="00F63996" w:rsidP="00DF6AB4">
      <w:pPr>
        <w:pStyle w:val="ConsPlusTitle"/>
        <w:ind w:firstLine="540"/>
        <w:jc w:val="center"/>
        <w:outlineLvl w:val="3"/>
        <w:rPr>
          <w:rFonts w:ascii="Times New Roman" w:hAnsi="Times New Roman" w:cs="Times New Roman"/>
          <w:bCs/>
          <w:smallCaps/>
          <w:color w:val="365F91"/>
          <w:sz w:val="28"/>
          <w:szCs w:val="28"/>
        </w:rPr>
      </w:pPr>
    </w:p>
    <w:p w:rsidR="00F63996" w:rsidRPr="00DF6AB4" w:rsidRDefault="00F63996" w:rsidP="00F3438A">
      <w:pPr>
        <w:pStyle w:val="ConsPlusTitle"/>
        <w:outlineLvl w:val="3"/>
        <w:rPr>
          <w:rFonts w:ascii="Times New Roman" w:hAnsi="Times New Roman" w:cs="Times New Roman"/>
          <w:bCs/>
          <w:smallCaps/>
          <w:color w:val="365F91"/>
          <w:sz w:val="28"/>
          <w:szCs w:val="28"/>
        </w:rPr>
      </w:pPr>
    </w:p>
    <w:p w:rsidR="00FB1A7D" w:rsidRPr="00DF6AB4" w:rsidRDefault="00FB1A7D" w:rsidP="00D733EF">
      <w:pPr>
        <w:pStyle w:val="ConsPlusTitle"/>
        <w:numPr>
          <w:ilvl w:val="1"/>
          <w:numId w:val="25"/>
        </w:numPr>
        <w:ind w:left="0" w:firstLine="0"/>
        <w:jc w:val="center"/>
        <w:outlineLvl w:val="3"/>
        <w:rPr>
          <w:rFonts w:ascii="Times New Roman" w:hAnsi="Times New Roman" w:cs="Times New Roman"/>
          <w:bCs/>
          <w:smallCaps/>
          <w:color w:val="365F91"/>
          <w:sz w:val="28"/>
          <w:szCs w:val="28"/>
        </w:rPr>
      </w:pPr>
      <w:r w:rsidRPr="00DF6AB4">
        <w:rPr>
          <w:rFonts w:ascii="Times New Roman" w:hAnsi="Times New Roman" w:cs="Times New Roman"/>
          <w:bCs/>
          <w:smallCaps/>
          <w:color w:val="365F91"/>
          <w:sz w:val="28"/>
          <w:szCs w:val="28"/>
        </w:rPr>
        <w:t>Экология</w:t>
      </w:r>
    </w:p>
    <w:p w:rsidR="00FB1A7D" w:rsidRPr="00DF6AB4" w:rsidRDefault="00FB1A7D" w:rsidP="00DF6AB4">
      <w:pPr>
        <w:pStyle w:val="ConsPlusNormal"/>
        <w:ind w:firstLine="540"/>
        <w:jc w:val="both"/>
        <w:rPr>
          <w:rFonts w:ascii="Times New Roman" w:hAnsi="Times New Roman" w:cs="Times New Roman"/>
          <w:sz w:val="28"/>
          <w:szCs w:val="28"/>
        </w:rPr>
      </w:pPr>
    </w:p>
    <w:p w:rsidR="00AE5FF8" w:rsidRPr="00DF6AB4" w:rsidRDefault="00FB1A7D" w:rsidP="00391591">
      <w:pPr>
        <w:pStyle w:val="ConsPlusNormal"/>
        <w:ind w:firstLine="709"/>
        <w:jc w:val="both"/>
        <w:rPr>
          <w:rFonts w:ascii="Times New Roman" w:hAnsi="Times New Roman" w:cs="Times New Roman"/>
          <w:sz w:val="28"/>
          <w:szCs w:val="28"/>
        </w:rPr>
      </w:pPr>
      <w:r w:rsidRPr="00DF6AB4">
        <w:rPr>
          <w:rFonts w:ascii="Times New Roman" w:hAnsi="Times New Roman" w:cs="Times New Roman"/>
          <w:sz w:val="28"/>
          <w:szCs w:val="28"/>
        </w:rPr>
        <w:t xml:space="preserve">Устойчивое развитие </w:t>
      </w:r>
      <w:r w:rsidR="00DC3862" w:rsidRPr="00DF6AB4">
        <w:rPr>
          <w:rFonts w:ascii="Times New Roman" w:hAnsi="Times New Roman" w:cs="Times New Roman"/>
          <w:sz w:val="28"/>
          <w:szCs w:val="28"/>
        </w:rPr>
        <w:t>города Пензы</w:t>
      </w:r>
      <w:r w:rsidRPr="00DF6AB4">
        <w:rPr>
          <w:rFonts w:ascii="Times New Roman" w:hAnsi="Times New Roman" w:cs="Times New Roman"/>
          <w:sz w:val="28"/>
          <w:szCs w:val="28"/>
        </w:rPr>
        <w:t xml:space="preserve">, улучшение качества жизни </w:t>
      </w:r>
      <w:r w:rsidRPr="00DF6AB4">
        <w:rPr>
          <w:rFonts w:ascii="Times New Roman" w:hAnsi="Times New Roman" w:cs="Times New Roman"/>
          <w:sz w:val="28"/>
          <w:szCs w:val="28"/>
        </w:rPr>
        <w:lastRenderedPageBreak/>
        <w:t>населения невозможны без сохранения приро</w:t>
      </w:r>
      <w:r w:rsidR="00DC3862" w:rsidRPr="00DF6AB4">
        <w:rPr>
          <w:rFonts w:ascii="Times New Roman" w:hAnsi="Times New Roman" w:cs="Times New Roman"/>
          <w:sz w:val="28"/>
          <w:szCs w:val="28"/>
        </w:rPr>
        <w:t>дно-территориальных комплексов города</w:t>
      </w:r>
      <w:r w:rsidRPr="00DF6AB4">
        <w:rPr>
          <w:rFonts w:ascii="Times New Roman" w:hAnsi="Times New Roman" w:cs="Times New Roman"/>
          <w:sz w:val="28"/>
          <w:szCs w:val="28"/>
        </w:rPr>
        <w:t xml:space="preserve"> и создания соответствующего качества окружающей среды. Зон экологическог</w:t>
      </w:r>
      <w:r w:rsidR="00DC3862" w:rsidRPr="00DF6AB4">
        <w:rPr>
          <w:rFonts w:ascii="Times New Roman" w:hAnsi="Times New Roman" w:cs="Times New Roman"/>
          <w:sz w:val="28"/>
          <w:szCs w:val="28"/>
        </w:rPr>
        <w:t xml:space="preserve">о бедствия или неблагополучия в городе </w:t>
      </w:r>
      <w:r w:rsidRPr="00DF6AB4">
        <w:rPr>
          <w:rFonts w:ascii="Times New Roman" w:hAnsi="Times New Roman" w:cs="Times New Roman"/>
          <w:sz w:val="28"/>
          <w:szCs w:val="28"/>
        </w:rPr>
        <w:t xml:space="preserve">нет. Но, как и в любом месте проживания и жизнедеятельности человека, в </w:t>
      </w:r>
      <w:r w:rsidR="00F35D08" w:rsidRPr="00DF6AB4">
        <w:rPr>
          <w:rFonts w:ascii="Times New Roman" w:hAnsi="Times New Roman" w:cs="Times New Roman"/>
          <w:sz w:val="28"/>
          <w:szCs w:val="28"/>
        </w:rPr>
        <w:t>городе существует</w:t>
      </w:r>
      <w:r w:rsidR="00DC3862" w:rsidRPr="00DF6AB4">
        <w:rPr>
          <w:rFonts w:ascii="Times New Roman" w:hAnsi="Times New Roman" w:cs="Times New Roman"/>
          <w:sz w:val="28"/>
          <w:szCs w:val="28"/>
        </w:rPr>
        <w:t xml:space="preserve"> несколько конфликтов функциональных зон (на стыке промышленного и жилого пространства). </w:t>
      </w:r>
    </w:p>
    <w:p w:rsidR="00DC3862" w:rsidRPr="00DF6AB4" w:rsidRDefault="00DC3862" w:rsidP="00391591">
      <w:pPr>
        <w:pStyle w:val="ConsPlusNormal"/>
        <w:ind w:firstLine="709"/>
        <w:jc w:val="both"/>
        <w:rPr>
          <w:rFonts w:ascii="Times New Roman" w:hAnsi="Times New Roman" w:cs="Times New Roman"/>
          <w:sz w:val="28"/>
          <w:szCs w:val="28"/>
        </w:rPr>
      </w:pPr>
      <w:r w:rsidRPr="00DF6AB4">
        <w:rPr>
          <w:rFonts w:ascii="Times New Roman" w:hAnsi="Times New Roman" w:cs="Times New Roman"/>
          <w:sz w:val="28"/>
          <w:szCs w:val="28"/>
        </w:rPr>
        <w:t>Основные проблемы данных зон (по мнению жителей города): тяжелый воздух, недостаточный уровень озеленения территории, шум. Состояние природных ресурсов и окружающей среды г</w:t>
      </w:r>
      <w:r w:rsidR="00AE5FF8" w:rsidRPr="00DF6AB4">
        <w:rPr>
          <w:rFonts w:ascii="Times New Roman" w:hAnsi="Times New Roman" w:cs="Times New Roman"/>
          <w:sz w:val="28"/>
          <w:szCs w:val="28"/>
        </w:rPr>
        <w:t>орода</w:t>
      </w:r>
      <w:r w:rsidRPr="00DF6AB4">
        <w:rPr>
          <w:rFonts w:ascii="Times New Roman" w:hAnsi="Times New Roman" w:cs="Times New Roman"/>
          <w:sz w:val="28"/>
          <w:szCs w:val="28"/>
        </w:rPr>
        <w:t xml:space="preserve"> Пенз</w:t>
      </w:r>
      <w:r w:rsidR="00AE5FF8" w:rsidRPr="00DF6AB4">
        <w:rPr>
          <w:rFonts w:ascii="Times New Roman" w:hAnsi="Times New Roman" w:cs="Times New Roman"/>
          <w:sz w:val="28"/>
          <w:szCs w:val="28"/>
        </w:rPr>
        <w:t>ы</w:t>
      </w:r>
      <w:r w:rsidRPr="00DF6AB4">
        <w:rPr>
          <w:rFonts w:ascii="Times New Roman" w:hAnsi="Times New Roman" w:cs="Times New Roman"/>
          <w:sz w:val="28"/>
          <w:szCs w:val="28"/>
        </w:rPr>
        <w:t xml:space="preserve"> в 202</w:t>
      </w:r>
      <w:r w:rsidR="00AE5FF8" w:rsidRPr="00DF6AB4">
        <w:rPr>
          <w:rFonts w:ascii="Times New Roman" w:hAnsi="Times New Roman" w:cs="Times New Roman"/>
          <w:sz w:val="28"/>
          <w:szCs w:val="28"/>
        </w:rPr>
        <w:t>2</w:t>
      </w:r>
      <w:r w:rsidRPr="00DF6AB4">
        <w:rPr>
          <w:rFonts w:ascii="Times New Roman" w:hAnsi="Times New Roman" w:cs="Times New Roman"/>
          <w:sz w:val="28"/>
          <w:szCs w:val="28"/>
        </w:rPr>
        <w:t xml:space="preserve"> году в целом можно </w:t>
      </w:r>
      <w:r w:rsidR="00F35D08" w:rsidRPr="00DF6AB4">
        <w:rPr>
          <w:rFonts w:ascii="Times New Roman" w:hAnsi="Times New Roman" w:cs="Times New Roman"/>
          <w:sz w:val="28"/>
          <w:szCs w:val="28"/>
        </w:rPr>
        <w:t>оценить,</w:t>
      </w:r>
      <w:r w:rsidR="001204BD">
        <w:rPr>
          <w:rFonts w:ascii="Times New Roman" w:hAnsi="Times New Roman" w:cs="Times New Roman"/>
          <w:sz w:val="28"/>
          <w:szCs w:val="28"/>
        </w:rPr>
        <w:t xml:space="preserve"> как удовлетворительное, </w:t>
      </w:r>
      <w:r w:rsidRPr="00DF6AB4">
        <w:rPr>
          <w:rFonts w:ascii="Times New Roman" w:hAnsi="Times New Roman" w:cs="Times New Roman"/>
          <w:sz w:val="28"/>
          <w:szCs w:val="28"/>
        </w:rPr>
        <w:t xml:space="preserve">как и во все предыдущие годы, загрязнение атмосферного воздуха в Пензе сохраняется на уровне одного из самых низких </w:t>
      </w:r>
      <w:proofErr w:type="gramStart"/>
      <w:r w:rsidRPr="00DF6AB4">
        <w:rPr>
          <w:rFonts w:ascii="Times New Roman" w:hAnsi="Times New Roman" w:cs="Times New Roman"/>
          <w:sz w:val="28"/>
          <w:szCs w:val="28"/>
        </w:rPr>
        <w:t>в</w:t>
      </w:r>
      <w:proofErr w:type="gramEnd"/>
      <w:r w:rsidRPr="00DF6AB4">
        <w:rPr>
          <w:rFonts w:ascii="Times New Roman" w:hAnsi="Times New Roman" w:cs="Times New Roman"/>
          <w:sz w:val="28"/>
          <w:szCs w:val="28"/>
        </w:rPr>
        <w:t xml:space="preserve"> </w:t>
      </w:r>
      <w:proofErr w:type="gramStart"/>
      <w:r w:rsidRPr="00DF6AB4">
        <w:rPr>
          <w:rFonts w:ascii="Times New Roman" w:hAnsi="Times New Roman" w:cs="Times New Roman"/>
          <w:sz w:val="28"/>
          <w:szCs w:val="28"/>
        </w:rPr>
        <w:t>Приволжском</w:t>
      </w:r>
      <w:proofErr w:type="gramEnd"/>
      <w:r w:rsidRPr="00DF6AB4">
        <w:rPr>
          <w:rFonts w:ascii="Times New Roman" w:hAnsi="Times New Roman" w:cs="Times New Roman"/>
          <w:sz w:val="28"/>
          <w:szCs w:val="28"/>
        </w:rPr>
        <w:t xml:space="preserve"> федеральном округе.</w:t>
      </w:r>
    </w:p>
    <w:p w:rsidR="00DC3862" w:rsidRPr="00DF6AB4" w:rsidRDefault="00DC3862" w:rsidP="00391591">
      <w:pPr>
        <w:ind w:firstLine="709"/>
        <w:jc w:val="both"/>
        <w:rPr>
          <w:sz w:val="28"/>
          <w:szCs w:val="28"/>
        </w:rPr>
      </w:pPr>
      <w:r w:rsidRPr="00DF6AB4">
        <w:rPr>
          <w:sz w:val="28"/>
          <w:szCs w:val="28"/>
        </w:rPr>
        <w:t xml:space="preserve">Озеленение является неотъемлемой составляющей формирования экосистемы города, которая способствует поглощению лишнего шума, улавливает загрязняющие вещества из воздуха и обогащает его кислородом. Анализ застроенных территорий показал, что растительность занимает </w:t>
      </w:r>
      <w:r w:rsidR="00A73A8C">
        <w:rPr>
          <w:sz w:val="28"/>
          <w:szCs w:val="28"/>
        </w:rPr>
        <w:br/>
      </w:r>
      <w:r w:rsidRPr="00DF6AB4">
        <w:rPr>
          <w:sz w:val="28"/>
          <w:szCs w:val="28"/>
        </w:rPr>
        <w:t>41% их площади, при этом большая часть ее приходится на парки и скверы. В целом город характеризуется достаточным озеленением. Приоритетными направлениями является обеспечение зелеными насаждениями центральной части города, обеспечение растительностью на душу населения в соответствие со стандартами ВОЗ (сейчас показатель вдвое ниже стандартов ВОЗ).</w:t>
      </w:r>
    </w:p>
    <w:p w:rsidR="00DC3862" w:rsidRPr="00DF6AB4" w:rsidRDefault="00DC3862" w:rsidP="00391591">
      <w:pPr>
        <w:ind w:firstLine="709"/>
        <w:jc w:val="both"/>
        <w:rPr>
          <w:b/>
          <w:sz w:val="28"/>
          <w:szCs w:val="28"/>
        </w:rPr>
      </w:pPr>
      <w:proofErr w:type="gramStart"/>
      <w:r w:rsidRPr="00DF6AB4">
        <w:rPr>
          <w:sz w:val="28"/>
          <w:szCs w:val="28"/>
        </w:rPr>
        <w:t>Основные виды промышленной продукции, выпускаемые предприятиями города Пенза, являющимися источниками твердых отходов: стальные трубы, трубопроводная промышленная арм</w:t>
      </w:r>
      <w:r w:rsidR="000C465A" w:rsidRPr="00DF6AB4">
        <w:rPr>
          <w:sz w:val="28"/>
          <w:szCs w:val="28"/>
        </w:rPr>
        <w:t>атура, воздушные и др. В Пе</w:t>
      </w:r>
      <w:r w:rsidR="009D505A" w:rsidRPr="00DF6AB4">
        <w:rPr>
          <w:sz w:val="28"/>
          <w:szCs w:val="28"/>
        </w:rPr>
        <w:t xml:space="preserve">нзе </w:t>
      </w:r>
      <w:r w:rsidRPr="00DF6AB4">
        <w:rPr>
          <w:sz w:val="28"/>
          <w:szCs w:val="28"/>
        </w:rPr>
        <w:t>по классу опасности – наибольшее количество образованных отходов составляют отходы V класса опасности – 64%. Пенза обслуживается полигоном общей площадью 70 га, расположенны</w:t>
      </w:r>
      <w:r w:rsidR="00E3511D" w:rsidRPr="00DF6AB4">
        <w:rPr>
          <w:sz w:val="28"/>
          <w:szCs w:val="28"/>
        </w:rPr>
        <w:t>м</w:t>
      </w:r>
      <w:r w:rsidRPr="00DF6AB4">
        <w:rPr>
          <w:sz w:val="28"/>
          <w:szCs w:val="28"/>
        </w:rPr>
        <w:t xml:space="preserve"> вблизи</w:t>
      </w:r>
      <w:r w:rsidR="00F3438A">
        <w:rPr>
          <w:sz w:val="28"/>
          <w:szCs w:val="28"/>
        </w:rPr>
        <w:t xml:space="preserve"> с. </w:t>
      </w:r>
      <w:r w:rsidRPr="00DF6AB4">
        <w:rPr>
          <w:sz w:val="28"/>
          <w:szCs w:val="28"/>
        </w:rPr>
        <w:t xml:space="preserve">Чемодановка Бессоновского района Пензенской области. </w:t>
      </w:r>
      <w:proofErr w:type="gramEnd"/>
    </w:p>
    <w:p w:rsidR="00FB1A7D" w:rsidRPr="00DF6AB4" w:rsidRDefault="00FB1A7D" w:rsidP="00391591">
      <w:pPr>
        <w:pStyle w:val="ConsPlusNormal"/>
        <w:ind w:firstLine="709"/>
        <w:jc w:val="both"/>
        <w:rPr>
          <w:rFonts w:ascii="Times New Roman" w:hAnsi="Times New Roman" w:cs="Times New Roman"/>
          <w:sz w:val="28"/>
          <w:szCs w:val="28"/>
        </w:rPr>
      </w:pPr>
      <w:r w:rsidRPr="00DF6AB4">
        <w:rPr>
          <w:rFonts w:ascii="Times New Roman" w:hAnsi="Times New Roman" w:cs="Times New Roman"/>
          <w:sz w:val="28"/>
          <w:szCs w:val="28"/>
        </w:rPr>
        <w:t>Одной из основных гигиенических проблем является проблема утилизации отходов как бытовых, так и промышленных. Среднегодовой прирост объемов обр</w:t>
      </w:r>
      <w:r w:rsidR="00063433" w:rsidRPr="00DF6AB4">
        <w:rPr>
          <w:rFonts w:ascii="Times New Roman" w:hAnsi="Times New Roman" w:cs="Times New Roman"/>
          <w:sz w:val="28"/>
          <w:szCs w:val="28"/>
        </w:rPr>
        <w:t>азования отходов составляет 3-</w:t>
      </w:r>
      <w:r w:rsidRPr="00DF6AB4">
        <w:rPr>
          <w:rFonts w:ascii="Times New Roman" w:hAnsi="Times New Roman" w:cs="Times New Roman"/>
          <w:sz w:val="28"/>
          <w:szCs w:val="28"/>
        </w:rPr>
        <w:t>5%. От жилого фонда образуется 60% отходов потребления и 40% от деятельности предприятий, учреждений и организаций.</w:t>
      </w:r>
    </w:p>
    <w:p w:rsidR="00FB1A7D" w:rsidRPr="00DF6AB4" w:rsidRDefault="00FB1A7D" w:rsidP="00391591">
      <w:pPr>
        <w:pStyle w:val="ConsPlusNormal"/>
        <w:ind w:firstLine="709"/>
        <w:jc w:val="both"/>
        <w:rPr>
          <w:rFonts w:ascii="Times New Roman" w:hAnsi="Times New Roman" w:cs="Times New Roman"/>
          <w:sz w:val="28"/>
          <w:szCs w:val="28"/>
        </w:rPr>
      </w:pPr>
      <w:r w:rsidRPr="00DF6AB4">
        <w:rPr>
          <w:rFonts w:ascii="Times New Roman" w:hAnsi="Times New Roman" w:cs="Times New Roman"/>
          <w:sz w:val="28"/>
          <w:szCs w:val="28"/>
        </w:rPr>
        <w:t>Ключевыми проблемами, влияющими на управление потоками всех видов отходов, являются:</w:t>
      </w:r>
    </w:p>
    <w:p w:rsidR="00D00C6A" w:rsidRDefault="00FB1A7D" w:rsidP="00D733EF">
      <w:pPr>
        <w:pStyle w:val="ConsPlusNormal"/>
        <w:numPr>
          <w:ilvl w:val="0"/>
          <w:numId w:val="38"/>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несовершенство нормативно-правовой базы;</w:t>
      </w:r>
    </w:p>
    <w:p w:rsidR="00D00C6A" w:rsidRDefault="00FB1A7D" w:rsidP="00D733EF">
      <w:pPr>
        <w:pStyle w:val="ConsPlusNormal"/>
        <w:numPr>
          <w:ilvl w:val="0"/>
          <w:numId w:val="38"/>
        </w:numPr>
        <w:ind w:left="0" w:firstLine="709"/>
        <w:jc w:val="both"/>
        <w:rPr>
          <w:rFonts w:ascii="Times New Roman" w:hAnsi="Times New Roman" w:cs="Times New Roman"/>
          <w:sz w:val="28"/>
          <w:szCs w:val="28"/>
        </w:rPr>
      </w:pPr>
      <w:r w:rsidRPr="00D00C6A">
        <w:rPr>
          <w:rFonts w:ascii="Times New Roman" w:hAnsi="Times New Roman" w:cs="Times New Roman"/>
          <w:sz w:val="28"/>
          <w:szCs w:val="28"/>
        </w:rPr>
        <w:t>низкий уровень извлечения из отходов вторичного сырья;</w:t>
      </w:r>
    </w:p>
    <w:p w:rsidR="00D00C6A" w:rsidRDefault="00FB1A7D" w:rsidP="00D733EF">
      <w:pPr>
        <w:pStyle w:val="ConsPlusNormal"/>
        <w:numPr>
          <w:ilvl w:val="0"/>
          <w:numId w:val="38"/>
        </w:numPr>
        <w:ind w:left="0" w:firstLine="709"/>
        <w:jc w:val="both"/>
        <w:rPr>
          <w:rFonts w:ascii="Times New Roman" w:hAnsi="Times New Roman" w:cs="Times New Roman"/>
          <w:sz w:val="28"/>
          <w:szCs w:val="28"/>
        </w:rPr>
      </w:pPr>
      <w:r w:rsidRPr="00D00C6A">
        <w:rPr>
          <w:rFonts w:ascii="Times New Roman" w:hAnsi="Times New Roman" w:cs="Times New Roman"/>
          <w:sz w:val="28"/>
          <w:szCs w:val="28"/>
        </w:rPr>
        <w:t>несовершенство системы накопления, сбора, сортировки и переработки отходов, отсутствие соответствующих технологий переработки и слабое развитие системы профильных предприятий переработки отходов;</w:t>
      </w:r>
    </w:p>
    <w:p w:rsidR="00D00C6A" w:rsidRDefault="00FB1A7D" w:rsidP="00D733EF">
      <w:pPr>
        <w:pStyle w:val="ConsPlusNormal"/>
        <w:numPr>
          <w:ilvl w:val="0"/>
          <w:numId w:val="38"/>
        </w:numPr>
        <w:ind w:left="0" w:firstLine="709"/>
        <w:jc w:val="both"/>
        <w:rPr>
          <w:rFonts w:ascii="Times New Roman" w:hAnsi="Times New Roman" w:cs="Times New Roman"/>
          <w:sz w:val="28"/>
          <w:szCs w:val="28"/>
        </w:rPr>
      </w:pPr>
      <w:r w:rsidRPr="00D00C6A">
        <w:rPr>
          <w:rFonts w:ascii="Times New Roman" w:hAnsi="Times New Roman" w:cs="Times New Roman"/>
          <w:sz w:val="28"/>
          <w:szCs w:val="28"/>
        </w:rPr>
        <w:t>отсутствие системы утилизации крупногабаритных отходов, в которых содержатся коммерчески привлекательные материалы;</w:t>
      </w:r>
    </w:p>
    <w:p w:rsidR="00D00C6A" w:rsidRDefault="00FB1A7D" w:rsidP="00D733EF">
      <w:pPr>
        <w:pStyle w:val="ConsPlusNormal"/>
        <w:numPr>
          <w:ilvl w:val="0"/>
          <w:numId w:val="38"/>
        </w:numPr>
        <w:ind w:left="0" w:firstLine="709"/>
        <w:jc w:val="both"/>
        <w:rPr>
          <w:rFonts w:ascii="Times New Roman" w:hAnsi="Times New Roman" w:cs="Times New Roman"/>
          <w:sz w:val="28"/>
          <w:szCs w:val="28"/>
        </w:rPr>
      </w:pPr>
      <w:r w:rsidRPr="00D00C6A">
        <w:rPr>
          <w:rFonts w:ascii="Times New Roman" w:hAnsi="Times New Roman" w:cs="Times New Roman"/>
          <w:sz w:val="28"/>
          <w:szCs w:val="28"/>
        </w:rPr>
        <w:t xml:space="preserve">отсутствие эффективной системы управления обращения с </w:t>
      </w:r>
      <w:r w:rsidRPr="00D00C6A">
        <w:rPr>
          <w:rFonts w:ascii="Times New Roman" w:hAnsi="Times New Roman" w:cs="Times New Roman"/>
          <w:sz w:val="28"/>
          <w:szCs w:val="28"/>
        </w:rPr>
        <w:lastRenderedPageBreak/>
        <w:t>опасными отходами;</w:t>
      </w:r>
    </w:p>
    <w:p w:rsidR="00D00C6A" w:rsidRDefault="00FB1A7D" w:rsidP="00D733EF">
      <w:pPr>
        <w:pStyle w:val="ConsPlusNormal"/>
        <w:numPr>
          <w:ilvl w:val="0"/>
          <w:numId w:val="38"/>
        </w:numPr>
        <w:ind w:left="0" w:firstLine="709"/>
        <w:jc w:val="both"/>
        <w:rPr>
          <w:rFonts w:ascii="Times New Roman" w:hAnsi="Times New Roman" w:cs="Times New Roman"/>
          <w:sz w:val="28"/>
          <w:szCs w:val="28"/>
        </w:rPr>
      </w:pPr>
      <w:r w:rsidRPr="00D00C6A">
        <w:rPr>
          <w:rFonts w:ascii="Times New Roman" w:hAnsi="Times New Roman" w:cs="Times New Roman"/>
          <w:sz w:val="28"/>
          <w:szCs w:val="28"/>
        </w:rPr>
        <w:t>наличие слабой конкурентной среды, недостаточное участие в этой сфере субъектов малого предпринимательства;</w:t>
      </w:r>
    </w:p>
    <w:p w:rsidR="00FB1A7D" w:rsidRPr="00D00C6A" w:rsidRDefault="00FB1A7D" w:rsidP="00D733EF">
      <w:pPr>
        <w:pStyle w:val="ConsPlusNormal"/>
        <w:numPr>
          <w:ilvl w:val="0"/>
          <w:numId w:val="38"/>
        </w:numPr>
        <w:ind w:left="0" w:firstLine="709"/>
        <w:jc w:val="both"/>
        <w:rPr>
          <w:rFonts w:ascii="Times New Roman" w:hAnsi="Times New Roman" w:cs="Times New Roman"/>
          <w:sz w:val="28"/>
          <w:szCs w:val="28"/>
        </w:rPr>
      </w:pPr>
      <w:r w:rsidRPr="00D00C6A">
        <w:rPr>
          <w:rFonts w:ascii="Times New Roman" w:hAnsi="Times New Roman" w:cs="Times New Roman"/>
          <w:sz w:val="28"/>
          <w:szCs w:val="28"/>
        </w:rPr>
        <w:t>отсутствие экономической заинтересованности в сборе и переработке отходов производства и потребления, включая опасные.</w:t>
      </w:r>
    </w:p>
    <w:p w:rsidR="00B9551A" w:rsidRPr="00DF6AB4" w:rsidRDefault="00B9551A" w:rsidP="00851A16">
      <w:pPr>
        <w:pStyle w:val="ConsPlusTitle"/>
        <w:jc w:val="center"/>
        <w:outlineLvl w:val="3"/>
        <w:rPr>
          <w:rFonts w:ascii="Times New Roman" w:hAnsi="Times New Roman" w:cs="Times New Roman"/>
          <w:bCs/>
          <w:smallCaps/>
          <w:color w:val="365F91"/>
          <w:sz w:val="28"/>
          <w:szCs w:val="28"/>
        </w:rPr>
      </w:pPr>
    </w:p>
    <w:p w:rsidR="00FB1A7D" w:rsidRPr="00DF6AB4" w:rsidRDefault="00FB1A7D" w:rsidP="00D733EF">
      <w:pPr>
        <w:pStyle w:val="ConsPlusTitle"/>
        <w:numPr>
          <w:ilvl w:val="1"/>
          <w:numId w:val="25"/>
        </w:numPr>
        <w:ind w:left="0" w:firstLine="0"/>
        <w:jc w:val="center"/>
        <w:outlineLvl w:val="3"/>
        <w:rPr>
          <w:rFonts w:ascii="Times New Roman" w:hAnsi="Times New Roman" w:cs="Times New Roman"/>
          <w:bCs/>
          <w:smallCaps/>
          <w:color w:val="365F91"/>
          <w:sz w:val="28"/>
          <w:szCs w:val="28"/>
        </w:rPr>
      </w:pPr>
      <w:r w:rsidRPr="00DF6AB4">
        <w:rPr>
          <w:rFonts w:ascii="Times New Roman" w:hAnsi="Times New Roman" w:cs="Times New Roman"/>
          <w:bCs/>
          <w:smallCaps/>
          <w:color w:val="365F91"/>
          <w:sz w:val="28"/>
          <w:szCs w:val="28"/>
        </w:rPr>
        <w:t>Культура и туризм</w:t>
      </w:r>
    </w:p>
    <w:p w:rsidR="00FB1A7D" w:rsidRPr="00DF6AB4" w:rsidRDefault="00FB1A7D" w:rsidP="00DF6AB4">
      <w:pPr>
        <w:pStyle w:val="ConsPlusNormal"/>
        <w:ind w:firstLine="540"/>
        <w:jc w:val="both"/>
        <w:rPr>
          <w:rFonts w:ascii="Times New Roman" w:hAnsi="Times New Roman" w:cs="Times New Roman"/>
          <w:sz w:val="28"/>
          <w:szCs w:val="28"/>
        </w:rPr>
      </w:pPr>
    </w:p>
    <w:p w:rsidR="00C84780" w:rsidRPr="00DF6AB4" w:rsidRDefault="00C84780" w:rsidP="00391591">
      <w:pPr>
        <w:pStyle w:val="1"/>
        <w:spacing w:before="0" w:beforeAutospacing="0" w:after="0" w:afterAutospacing="0"/>
        <w:ind w:firstLine="709"/>
        <w:jc w:val="both"/>
        <w:rPr>
          <w:b w:val="0"/>
          <w:bCs w:val="0"/>
          <w:kern w:val="0"/>
          <w:sz w:val="28"/>
          <w:szCs w:val="28"/>
        </w:rPr>
      </w:pPr>
      <w:r w:rsidRPr="00DF6AB4">
        <w:rPr>
          <w:b w:val="0"/>
          <w:bCs w:val="0"/>
          <w:kern w:val="0"/>
          <w:sz w:val="28"/>
          <w:szCs w:val="28"/>
        </w:rPr>
        <w:t>В современном мире культура является важнейшим фактором, обеспечивающим духовное развитие населения, а также социальную стабильность и нравственно-эстетическое развитие гражданского общества.</w:t>
      </w:r>
    </w:p>
    <w:p w:rsidR="00C84780" w:rsidRPr="00DF6AB4" w:rsidRDefault="00C84780" w:rsidP="00391591">
      <w:pPr>
        <w:pStyle w:val="1"/>
        <w:spacing w:before="0" w:beforeAutospacing="0" w:after="0" w:afterAutospacing="0"/>
        <w:ind w:firstLine="709"/>
        <w:jc w:val="both"/>
        <w:rPr>
          <w:b w:val="0"/>
          <w:bCs w:val="0"/>
          <w:kern w:val="0"/>
          <w:sz w:val="28"/>
          <w:szCs w:val="28"/>
        </w:rPr>
      </w:pPr>
      <w:r w:rsidRPr="00DF6AB4">
        <w:rPr>
          <w:b w:val="0"/>
          <w:bCs w:val="0"/>
          <w:kern w:val="0"/>
          <w:sz w:val="28"/>
          <w:szCs w:val="28"/>
        </w:rPr>
        <w:t xml:space="preserve">Муниципальная сеть </w:t>
      </w:r>
      <w:r w:rsidR="00E3511D" w:rsidRPr="00DF6AB4">
        <w:rPr>
          <w:b w:val="0"/>
          <w:bCs w:val="0"/>
          <w:kern w:val="0"/>
          <w:sz w:val="28"/>
          <w:szCs w:val="28"/>
        </w:rPr>
        <w:t>организаций</w:t>
      </w:r>
      <w:r w:rsidRPr="00DF6AB4">
        <w:rPr>
          <w:b w:val="0"/>
          <w:bCs w:val="0"/>
          <w:kern w:val="0"/>
          <w:sz w:val="28"/>
          <w:szCs w:val="28"/>
        </w:rPr>
        <w:t xml:space="preserve"> культуры и дополнительного образования представлена 25 бюджетными, автономными и казенным учреждением: </w:t>
      </w:r>
    </w:p>
    <w:p w:rsidR="00D00C6A" w:rsidRDefault="00C84780" w:rsidP="00D733EF">
      <w:pPr>
        <w:pStyle w:val="1"/>
        <w:numPr>
          <w:ilvl w:val="0"/>
          <w:numId w:val="39"/>
        </w:numPr>
        <w:spacing w:before="0" w:beforeAutospacing="0" w:after="0" w:afterAutospacing="0"/>
        <w:ind w:left="0" w:firstLine="709"/>
        <w:jc w:val="both"/>
        <w:rPr>
          <w:b w:val="0"/>
          <w:bCs w:val="0"/>
          <w:kern w:val="0"/>
          <w:sz w:val="28"/>
          <w:szCs w:val="28"/>
        </w:rPr>
      </w:pPr>
      <w:r w:rsidRPr="00DF6AB4">
        <w:rPr>
          <w:b w:val="0"/>
          <w:bCs w:val="0"/>
          <w:kern w:val="0"/>
          <w:sz w:val="28"/>
          <w:szCs w:val="28"/>
        </w:rPr>
        <w:t xml:space="preserve">16 учреждений дополнительного образования (7 музыкальных, 3 художественных и 6 школ искусств); </w:t>
      </w:r>
    </w:p>
    <w:p w:rsidR="00D00C6A" w:rsidRDefault="00C84780" w:rsidP="00D733EF">
      <w:pPr>
        <w:pStyle w:val="1"/>
        <w:numPr>
          <w:ilvl w:val="0"/>
          <w:numId w:val="39"/>
        </w:numPr>
        <w:spacing w:before="0" w:beforeAutospacing="0" w:after="0" w:afterAutospacing="0"/>
        <w:ind w:left="0" w:firstLine="709"/>
        <w:jc w:val="both"/>
        <w:rPr>
          <w:b w:val="0"/>
          <w:bCs w:val="0"/>
          <w:kern w:val="0"/>
          <w:sz w:val="28"/>
          <w:szCs w:val="28"/>
        </w:rPr>
      </w:pPr>
      <w:r w:rsidRPr="00D00C6A">
        <w:rPr>
          <w:b w:val="0"/>
          <w:bCs w:val="0"/>
          <w:kern w:val="0"/>
          <w:sz w:val="28"/>
          <w:szCs w:val="28"/>
        </w:rPr>
        <w:t>3 учреждения культурно-досугового типа (МБУ «Центр культуры и досуга», МБУ «Центр хореографического искусства», МАУ «Центр русской хоровой и вокальной культуры»);</w:t>
      </w:r>
    </w:p>
    <w:p w:rsidR="00D00C6A" w:rsidRDefault="00C84780" w:rsidP="00D733EF">
      <w:pPr>
        <w:pStyle w:val="1"/>
        <w:numPr>
          <w:ilvl w:val="0"/>
          <w:numId w:val="39"/>
        </w:numPr>
        <w:spacing w:before="0" w:beforeAutospacing="0" w:after="0" w:afterAutospacing="0"/>
        <w:ind w:left="0" w:firstLine="709"/>
        <w:jc w:val="both"/>
        <w:rPr>
          <w:b w:val="0"/>
          <w:bCs w:val="0"/>
          <w:kern w:val="0"/>
          <w:sz w:val="28"/>
          <w:szCs w:val="28"/>
        </w:rPr>
      </w:pPr>
      <w:r w:rsidRPr="00D00C6A">
        <w:rPr>
          <w:b w:val="0"/>
          <w:bCs w:val="0"/>
          <w:kern w:val="0"/>
          <w:sz w:val="28"/>
          <w:szCs w:val="28"/>
        </w:rPr>
        <w:t xml:space="preserve">2 парка культуры и отдыха (МАУ «Центральный парк культуры и отдыха им. В.Г. Белинского», в т.ч. Детский парк, и МКУ Парк культуры и отдыха «Комсомольский»); </w:t>
      </w:r>
    </w:p>
    <w:p w:rsidR="00D00C6A" w:rsidRDefault="00C84780" w:rsidP="00D733EF">
      <w:pPr>
        <w:pStyle w:val="1"/>
        <w:numPr>
          <w:ilvl w:val="0"/>
          <w:numId w:val="39"/>
        </w:numPr>
        <w:spacing w:before="0" w:beforeAutospacing="0" w:after="0" w:afterAutospacing="0"/>
        <w:ind w:left="0" w:firstLine="709"/>
        <w:jc w:val="both"/>
        <w:rPr>
          <w:b w:val="0"/>
          <w:bCs w:val="0"/>
          <w:kern w:val="0"/>
          <w:sz w:val="28"/>
          <w:szCs w:val="28"/>
        </w:rPr>
      </w:pPr>
      <w:r w:rsidRPr="00D00C6A">
        <w:rPr>
          <w:b w:val="0"/>
          <w:bCs w:val="0"/>
          <w:kern w:val="0"/>
          <w:sz w:val="28"/>
          <w:szCs w:val="28"/>
        </w:rPr>
        <w:t xml:space="preserve">1 театр юного зрителя; </w:t>
      </w:r>
    </w:p>
    <w:p w:rsidR="00D00C6A" w:rsidRDefault="00C84780" w:rsidP="00D733EF">
      <w:pPr>
        <w:pStyle w:val="1"/>
        <w:numPr>
          <w:ilvl w:val="0"/>
          <w:numId w:val="39"/>
        </w:numPr>
        <w:spacing w:before="0" w:beforeAutospacing="0" w:after="0" w:afterAutospacing="0"/>
        <w:ind w:left="0" w:firstLine="709"/>
        <w:jc w:val="both"/>
        <w:rPr>
          <w:b w:val="0"/>
          <w:bCs w:val="0"/>
          <w:kern w:val="0"/>
          <w:sz w:val="28"/>
          <w:szCs w:val="28"/>
        </w:rPr>
      </w:pPr>
      <w:r w:rsidRPr="00D00C6A">
        <w:rPr>
          <w:b w:val="0"/>
          <w:bCs w:val="0"/>
          <w:kern w:val="0"/>
          <w:sz w:val="28"/>
          <w:szCs w:val="28"/>
        </w:rPr>
        <w:t xml:space="preserve">1 зоопарк; </w:t>
      </w:r>
    </w:p>
    <w:p w:rsidR="00D00C6A" w:rsidRDefault="00C84780" w:rsidP="00D733EF">
      <w:pPr>
        <w:pStyle w:val="1"/>
        <w:numPr>
          <w:ilvl w:val="0"/>
          <w:numId w:val="39"/>
        </w:numPr>
        <w:spacing w:before="0" w:beforeAutospacing="0" w:after="0" w:afterAutospacing="0"/>
        <w:ind w:left="0" w:firstLine="709"/>
        <w:jc w:val="both"/>
        <w:rPr>
          <w:b w:val="0"/>
          <w:bCs w:val="0"/>
          <w:kern w:val="0"/>
          <w:sz w:val="28"/>
          <w:szCs w:val="28"/>
        </w:rPr>
      </w:pPr>
      <w:r w:rsidRPr="00D00C6A">
        <w:rPr>
          <w:b w:val="0"/>
          <w:bCs w:val="0"/>
          <w:kern w:val="0"/>
          <w:sz w:val="28"/>
          <w:szCs w:val="28"/>
        </w:rPr>
        <w:t>1 самостоятельный коллектив танцевального исполнительского искусства (МБУ Хореографический ансамбль «Зоренька»);</w:t>
      </w:r>
    </w:p>
    <w:p w:rsidR="00C84780" w:rsidRPr="00D00C6A" w:rsidRDefault="00C84780" w:rsidP="00D733EF">
      <w:pPr>
        <w:pStyle w:val="1"/>
        <w:numPr>
          <w:ilvl w:val="0"/>
          <w:numId w:val="39"/>
        </w:numPr>
        <w:spacing w:before="0" w:beforeAutospacing="0" w:after="0" w:afterAutospacing="0"/>
        <w:ind w:left="0" w:firstLine="709"/>
        <w:jc w:val="both"/>
        <w:rPr>
          <w:b w:val="0"/>
          <w:bCs w:val="0"/>
          <w:kern w:val="0"/>
          <w:sz w:val="28"/>
          <w:szCs w:val="28"/>
        </w:rPr>
      </w:pPr>
      <w:r w:rsidRPr="00D00C6A">
        <w:rPr>
          <w:b w:val="0"/>
          <w:bCs w:val="0"/>
          <w:kern w:val="0"/>
          <w:sz w:val="28"/>
          <w:szCs w:val="28"/>
        </w:rPr>
        <w:t>централизованная библиотечная система города Пензы, включающая 23 библиотеки (18 общедоступных (публичных) и 5 детских библиотек).</w:t>
      </w:r>
    </w:p>
    <w:p w:rsidR="00C84780" w:rsidRPr="00DF6AB4" w:rsidRDefault="00C84780" w:rsidP="00391591">
      <w:pPr>
        <w:suppressAutoHyphens/>
        <w:kinsoku w:val="0"/>
        <w:overflowPunct w:val="0"/>
        <w:ind w:firstLine="709"/>
        <w:jc w:val="both"/>
        <w:textAlignment w:val="baseline"/>
        <w:rPr>
          <w:sz w:val="28"/>
          <w:szCs w:val="28"/>
        </w:rPr>
      </w:pPr>
      <w:r w:rsidRPr="00DF6AB4">
        <w:rPr>
          <w:sz w:val="28"/>
          <w:szCs w:val="28"/>
        </w:rPr>
        <w:t>Уровень фактической обеспеченности учреждениями культуры в городском округе от нормативн</w:t>
      </w:r>
      <w:r w:rsidR="00642BA0" w:rsidRPr="00DF6AB4">
        <w:rPr>
          <w:sz w:val="28"/>
          <w:szCs w:val="28"/>
        </w:rPr>
        <w:t>ой потребности и составляет 100</w:t>
      </w:r>
      <w:r w:rsidRPr="00DF6AB4">
        <w:rPr>
          <w:sz w:val="28"/>
          <w:szCs w:val="28"/>
        </w:rPr>
        <w:t>%. Сокращение значения данного показателя не планируется, ежегодно корректируется и к 2035 году планируется оставаться на прежнем уровне.</w:t>
      </w:r>
    </w:p>
    <w:p w:rsidR="00C84780" w:rsidRPr="00DF6AB4" w:rsidRDefault="00C84780" w:rsidP="00391591">
      <w:pPr>
        <w:pStyle w:val="ConsPlusNormal"/>
        <w:ind w:firstLine="709"/>
        <w:jc w:val="both"/>
        <w:rPr>
          <w:rFonts w:ascii="Times New Roman" w:hAnsi="Times New Roman" w:cs="Times New Roman"/>
          <w:sz w:val="28"/>
          <w:szCs w:val="28"/>
        </w:rPr>
      </w:pPr>
      <w:r w:rsidRPr="00DF6AB4">
        <w:rPr>
          <w:rFonts w:ascii="Times New Roman" w:hAnsi="Times New Roman" w:cs="Times New Roman"/>
          <w:sz w:val="28"/>
          <w:szCs w:val="28"/>
        </w:rPr>
        <w:t>Жители города Пензы по данным анализа, проведенного Финансовым университетом при Правительстве Российской Федерации, считают, что в областном центре достаточно театров, кинотеатров, галерей, библиотек и прочих учреждений культуры. Исследование было проведено в рамках проекта по оценке качества жизни в российских городах. Оценивалось не только количество таких заведений и уровень культурной среды в целом. В рейтинге г. Пенза заняла шестое место (из 39 городов), уступив лишь Санкт-Петербургу, Казани, Грозному, Новосибирску и Москве, которая замыкает первую пятерку.</w:t>
      </w:r>
    </w:p>
    <w:p w:rsidR="00C84780" w:rsidRPr="00DF6AB4" w:rsidRDefault="00C84780" w:rsidP="00391591">
      <w:pPr>
        <w:pStyle w:val="1"/>
        <w:spacing w:before="0" w:beforeAutospacing="0" w:after="0" w:afterAutospacing="0"/>
        <w:ind w:firstLine="709"/>
        <w:jc w:val="both"/>
        <w:rPr>
          <w:b w:val="0"/>
          <w:bCs w:val="0"/>
          <w:kern w:val="0"/>
          <w:sz w:val="28"/>
          <w:szCs w:val="28"/>
        </w:rPr>
      </w:pPr>
      <w:r w:rsidRPr="00DF6AB4">
        <w:rPr>
          <w:b w:val="0"/>
          <w:bCs w:val="0"/>
          <w:kern w:val="0"/>
          <w:sz w:val="28"/>
          <w:szCs w:val="28"/>
        </w:rPr>
        <w:t xml:space="preserve">В современных условиях успешное функционирование отрасли зависит от развития ее инфраструктуры, материально-технической базы, доступности </w:t>
      </w:r>
      <w:r w:rsidRPr="00DF6AB4">
        <w:rPr>
          <w:b w:val="0"/>
          <w:bCs w:val="0"/>
          <w:kern w:val="0"/>
          <w:sz w:val="28"/>
          <w:szCs w:val="28"/>
        </w:rPr>
        <w:lastRenderedPageBreak/>
        <w:t xml:space="preserve">дополнительного образования и библиотечной системы для всех слоев населения, </w:t>
      </w:r>
      <w:r w:rsidR="00885978" w:rsidRPr="00DF6AB4">
        <w:rPr>
          <w:b w:val="0"/>
          <w:bCs w:val="0"/>
          <w:kern w:val="0"/>
          <w:sz w:val="28"/>
          <w:szCs w:val="28"/>
        </w:rPr>
        <w:t>расширения перечня,</w:t>
      </w:r>
      <w:r w:rsidRPr="00DF6AB4">
        <w:rPr>
          <w:b w:val="0"/>
          <w:bCs w:val="0"/>
          <w:kern w:val="0"/>
          <w:sz w:val="28"/>
          <w:szCs w:val="28"/>
        </w:rPr>
        <w:t xml:space="preserve"> предоставляемых учреждениями отрасли культуры </w:t>
      </w:r>
      <w:r w:rsidR="00885978" w:rsidRPr="00DF6AB4">
        <w:rPr>
          <w:b w:val="0"/>
          <w:bCs w:val="0"/>
          <w:kern w:val="0"/>
          <w:sz w:val="28"/>
          <w:szCs w:val="28"/>
        </w:rPr>
        <w:t>услуг, развития</w:t>
      </w:r>
      <w:r w:rsidRPr="00DF6AB4">
        <w:rPr>
          <w:b w:val="0"/>
          <w:bCs w:val="0"/>
          <w:kern w:val="0"/>
          <w:sz w:val="28"/>
          <w:szCs w:val="28"/>
        </w:rPr>
        <w:t xml:space="preserve"> концертной деятельности творческих </w:t>
      </w:r>
      <w:r w:rsidR="00885978" w:rsidRPr="00DF6AB4">
        <w:rPr>
          <w:b w:val="0"/>
          <w:bCs w:val="0"/>
          <w:kern w:val="0"/>
          <w:sz w:val="28"/>
          <w:szCs w:val="28"/>
        </w:rPr>
        <w:t>коллективов, и</w:t>
      </w:r>
      <w:r w:rsidRPr="00DF6AB4">
        <w:rPr>
          <w:b w:val="0"/>
          <w:bCs w:val="0"/>
          <w:kern w:val="0"/>
          <w:sz w:val="28"/>
          <w:szCs w:val="28"/>
        </w:rPr>
        <w:t xml:space="preserve">, соответственно, увеличения плана по доходам. Доходы </w:t>
      </w:r>
      <w:r w:rsidR="00E3511D" w:rsidRPr="00DF6AB4">
        <w:rPr>
          <w:b w:val="0"/>
          <w:bCs w:val="0"/>
          <w:kern w:val="0"/>
          <w:sz w:val="28"/>
          <w:szCs w:val="28"/>
        </w:rPr>
        <w:t>организаций</w:t>
      </w:r>
      <w:r w:rsidRPr="00DF6AB4">
        <w:rPr>
          <w:b w:val="0"/>
          <w:bCs w:val="0"/>
          <w:kern w:val="0"/>
          <w:sz w:val="28"/>
          <w:szCs w:val="28"/>
        </w:rPr>
        <w:t xml:space="preserve"> культуры и дополнительного образования за последние пять лет:</w:t>
      </w:r>
    </w:p>
    <w:p w:rsidR="00C84780" w:rsidRPr="00F3438A" w:rsidRDefault="00C84780" w:rsidP="00F3438A">
      <w:pPr>
        <w:pStyle w:val="1"/>
        <w:spacing w:before="0" w:beforeAutospacing="0" w:after="0" w:afterAutospacing="0"/>
        <w:ind w:firstLine="540"/>
        <w:jc w:val="both"/>
        <w:rPr>
          <w:b w:val="0"/>
          <w:bCs w:val="0"/>
          <w:kern w:val="0"/>
          <w:sz w:val="28"/>
          <w:szCs w:val="28"/>
        </w:rPr>
      </w:pPr>
      <w:r w:rsidRPr="00DF6AB4">
        <w:rPr>
          <w:noProof/>
          <w:sz w:val="28"/>
          <w:szCs w:val="28"/>
        </w:rPr>
        <w:drawing>
          <wp:inline distT="0" distB="0" distL="0" distR="0" wp14:anchorId="4A08AABA" wp14:editId="498A6F88">
            <wp:extent cx="4898004" cy="225022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C84780" w:rsidRPr="00DF6AB4" w:rsidRDefault="00C84780" w:rsidP="00391591">
      <w:pPr>
        <w:pStyle w:val="1"/>
        <w:spacing w:before="0" w:beforeAutospacing="0" w:after="0" w:afterAutospacing="0"/>
        <w:ind w:firstLine="709"/>
        <w:jc w:val="both"/>
        <w:rPr>
          <w:b w:val="0"/>
          <w:bCs w:val="0"/>
          <w:kern w:val="0"/>
          <w:sz w:val="28"/>
          <w:szCs w:val="28"/>
        </w:rPr>
      </w:pPr>
      <w:r w:rsidRPr="00DF6AB4">
        <w:rPr>
          <w:b w:val="0"/>
          <w:bCs w:val="0"/>
          <w:kern w:val="0"/>
          <w:sz w:val="28"/>
          <w:szCs w:val="28"/>
        </w:rPr>
        <w:t xml:space="preserve">На развитие творческого потенциала большое влияние оказывает участие в конкурсах и фестивалях различного уровня. Ежегодно пензенские таланты представляют Пензенский регион на фестивалях и конкурсах различного уровня: Международных (645), Всероссийских (299), Межрегиональных (127), областных (193) и городских (136). Всего за 2021 год 5627 юных дарований города стали участниками 1400 фестивалей и конкурсов, проводимых, в том числе, в онлайн формате. Было завоевано 62 награды Гран-при, около 4700 человек стали лауреатами и дипломантами, 900 человек – участниками. Всего в отрасли культуры города Пензы занимается около 10 000 учащихся. Каждый третий учащийся с 1 по 9 класс занимается творчеством в </w:t>
      </w:r>
      <w:r w:rsidR="00E3511D" w:rsidRPr="00DF6AB4">
        <w:rPr>
          <w:b w:val="0"/>
          <w:bCs w:val="0"/>
          <w:kern w:val="0"/>
          <w:sz w:val="28"/>
          <w:szCs w:val="28"/>
        </w:rPr>
        <w:t>организациях</w:t>
      </w:r>
      <w:r w:rsidRPr="00DF6AB4">
        <w:rPr>
          <w:b w:val="0"/>
          <w:bCs w:val="0"/>
          <w:kern w:val="0"/>
          <w:sz w:val="28"/>
          <w:szCs w:val="28"/>
        </w:rPr>
        <w:t xml:space="preserve"> культуры города.</w:t>
      </w:r>
    </w:p>
    <w:p w:rsidR="00C84780" w:rsidRPr="00DF6AB4" w:rsidRDefault="00C84780" w:rsidP="00391591">
      <w:pPr>
        <w:pStyle w:val="ConsPlusNormal"/>
        <w:ind w:firstLine="709"/>
        <w:jc w:val="both"/>
        <w:rPr>
          <w:rFonts w:ascii="Times New Roman" w:hAnsi="Times New Roman" w:cs="Times New Roman"/>
          <w:sz w:val="28"/>
          <w:szCs w:val="28"/>
        </w:rPr>
      </w:pPr>
      <w:r w:rsidRPr="00DF6AB4">
        <w:rPr>
          <w:rFonts w:ascii="Times New Roman" w:hAnsi="Times New Roman" w:cs="Times New Roman"/>
          <w:sz w:val="28"/>
          <w:szCs w:val="28"/>
        </w:rPr>
        <w:t xml:space="preserve">В 2022 году учреждениями культуры и дополнительного образования было организовано и проведено 16789 мероприятий различной тематики, в т.ч. онлайн – 786, которые посетили 1696359 человек, в т.ч. онлайн просмотров – 206317.  </w:t>
      </w:r>
    </w:p>
    <w:p w:rsidR="00C84780" w:rsidRPr="00DF6AB4" w:rsidRDefault="00C84780" w:rsidP="00391591">
      <w:pPr>
        <w:autoSpaceDE w:val="0"/>
        <w:autoSpaceDN w:val="0"/>
        <w:adjustRightInd w:val="0"/>
        <w:ind w:firstLine="709"/>
        <w:jc w:val="both"/>
        <w:rPr>
          <w:sz w:val="28"/>
          <w:szCs w:val="28"/>
        </w:rPr>
      </w:pPr>
      <w:r w:rsidRPr="00DF6AB4">
        <w:rPr>
          <w:sz w:val="28"/>
          <w:szCs w:val="28"/>
        </w:rPr>
        <w:t xml:space="preserve">С 2021 года 5 учреждений культуры г. Пензы успешно работают в рамках совместного проекта Минкультуры России, </w:t>
      </w:r>
      <w:proofErr w:type="spellStart"/>
      <w:r w:rsidRPr="00DF6AB4">
        <w:rPr>
          <w:sz w:val="28"/>
          <w:szCs w:val="28"/>
        </w:rPr>
        <w:t>Минцифры</w:t>
      </w:r>
      <w:proofErr w:type="spellEnd"/>
      <w:r w:rsidRPr="00DF6AB4">
        <w:rPr>
          <w:sz w:val="28"/>
          <w:szCs w:val="28"/>
        </w:rPr>
        <w:t xml:space="preserve"> РФ и Почта Банка по популяризации культурных мероприятий для молодежи в возрасте от 14 до 22 лет «Пушкинская карта». В соответствии с данным проектом в 2022 году проведено 70 мероприятий, которые посетило 9393 чел., заработано 3061,13 тыс. рублей. </w:t>
      </w:r>
    </w:p>
    <w:p w:rsidR="00C84780" w:rsidRPr="00DF6AB4" w:rsidRDefault="00C84780" w:rsidP="00391591">
      <w:pPr>
        <w:pStyle w:val="1"/>
        <w:spacing w:before="0" w:beforeAutospacing="0" w:after="0" w:afterAutospacing="0"/>
        <w:ind w:firstLine="709"/>
        <w:jc w:val="both"/>
        <w:rPr>
          <w:b w:val="0"/>
          <w:bCs w:val="0"/>
          <w:kern w:val="0"/>
          <w:sz w:val="28"/>
          <w:szCs w:val="28"/>
        </w:rPr>
      </w:pPr>
      <w:r w:rsidRPr="00DF6AB4">
        <w:rPr>
          <w:b w:val="0"/>
          <w:bCs w:val="0"/>
          <w:kern w:val="0"/>
          <w:sz w:val="28"/>
          <w:szCs w:val="28"/>
        </w:rPr>
        <w:t>Туризм рассматривается как существенная составляющая инновационного развития города Пензы, источник финансовых доходов бюджета города Пензы, способ поддержания здоровья граждан, основа для развития социокультурной среды и воспитания патриотизма, а также мощный инструмент просвещения и формирования нравственной платформы развития гражданского общества.</w:t>
      </w:r>
    </w:p>
    <w:p w:rsidR="00C84780" w:rsidRPr="00DF6AB4" w:rsidRDefault="00C84780" w:rsidP="00391591">
      <w:pPr>
        <w:pStyle w:val="1"/>
        <w:spacing w:before="0" w:beforeAutospacing="0" w:after="0" w:afterAutospacing="0"/>
        <w:ind w:firstLine="709"/>
        <w:jc w:val="both"/>
        <w:rPr>
          <w:b w:val="0"/>
          <w:bCs w:val="0"/>
          <w:kern w:val="0"/>
          <w:sz w:val="28"/>
          <w:szCs w:val="28"/>
        </w:rPr>
      </w:pPr>
      <w:r w:rsidRPr="00DF6AB4">
        <w:rPr>
          <w:b w:val="0"/>
          <w:bCs w:val="0"/>
          <w:kern w:val="0"/>
          <w:sz w:val="28"/>
          <w:szCs w:val="28"/>
        </w:rPr>
        <w:lastRenderedPageBreak/>
        <w:t xml:space="preserve">Город Пенза обладает достаточным рекреационным, культурным, историческим и природным потенциалом для развития внутреннего и въездного туризма.  </w:t>
      </w:r>
    </w:p>
    <w:p w:rsidR="00C84780" w:rsidRPr="00DF6AB4" w:rsidRDefault="00C84780" w:rsidP="00391591">
      <w:pPr>
        <w:pStyle w:val="1"/>
        <w:spacing w:before="0" w:beforeAutospacing="0" w:after="0" w:afterAutospacing="0"/>
        <w:ind w:firstLine="709"/>
        <w:jc w:val="both"/>
        <w:rPr>
          <w:b w:val="0"/>
          <w:bCs w:val="0"/>
          <w:kern w:val="0"/>
          <w:sz w:val="28"/>
          <w:szCs w:val="28"/>
        </w:rPr>
      </w:pPr>
      <w:r w:rsidRPr="00DF6AB4">
        <w:rPr>
          <w:b w:val="0"/>
          <w:bCs w:val="0"/>
          <w:kern w:val="0"/>
          <w:sz w:val="28"/>
          <w:szCs w:val="28"/>
        </w:rPr>
        <w:t xml:space="preserve">Большой туристический потенциал Пензы связан с ее богатой историей. Реализация этого потенциала, грамотное использование сильных сторон муниципального образования, позволит привлечь внимание жителей других городов России и иностранных граждан. С именем Пензы связано более 1500 имен людей, оставивших практически вечный вклад в Русскую политику, науку и культуру. </w:t>
      </w:r>
    </w:p>
    <w:p w:rsidR="00C84780" w:rsidRPr="00DF6AB4" w:rsidRDefault="00C84780" w:rsidP="00391591">
      <w:pPr>
        <w:pStyle w:val="1"/>
        <w:spacing w:before="0" w:beforeAutospacing="0" w:after="0" w:afterAutospacing="0"/>
        <w:ind w:firstLine="709"/>
        <w:jc w:val="both"/>
        <w:rPr>
          <w:b w:val="0"/>
          <w:bCs w:val="0"/>
          <w:kern w:val="0"/>
          <w:sz w:val="28"/>
          <w:szCs w:val="28"/>
        </w:rPr>
      </w:pPr>
      <w:r w:rsidRPr="00DF6AB4">
        <w:rPr>
          <w:b w:val="0"/>
          <w:bCs w:val="0"/>
          <w:kern w:val="0"/>
          <w:sz w:val="28"/>
          <w:szCs w:val="28"/>
        </w:rPr>
        <w:t xml:space="preserve">В составе культурного наследия Пензы </w:t>
      </w:r>
      <w:r w:rsidRPr="00DF6AB4">
        <w:rPr>
          <w:sz w:val="28"/>
          <w:szCs w:val="28"/>
        </w:rPr>
        <w:t>–</w:t>
      </w:r>
      <w:r w:rsidRPr="00DF6AB4">
        <w:rPr>
          <w:b w:val="0"/>
          <w:bCs w:val="0"/>
          <w:kern w:val="0"/>
          <w:sz w:val="28"/>
          <w:szCs w:val="28"/>
        </w:rPr>
        <w:t xml:space="preserve"> ценнейшие мемориальные объекты, связанные с историческими событиями, с жизнью выдающихся деятелей культуры, науки, искусства, литературы.</w:t>
      </w:r>
    </w:p>
    <w:p w:rsidR="00C84780" w:rsidRPr="00DF6AB4" w:rsidRDefault="00C84780" w:rsidP="00391591">
      <w:pPr>
        <w:pStyle w:val="1"/>
        <w:spacing w:before="0" w:beforeAutospacing="0" w:after="0" w:afterAutospacing="0"/>
        <w:ind w:firstLine="709"/>
        <w:jc w:val="both"/>
        <w:rPr>
          <w:b w:val="0"/>
          <w:bCs w:val="0"/>
          <w:kern w:val="0"/>
          <w:sz w:val="28"/>
          <w:szCs w:val="28"/>
        </w:rPr>
      </w:pPr>
      <w:r w:rsidRPr="00DF6AB4">
        <w:rPr>
          <w:b w:val="0"/>
          <w:bCs w:val="0"/>
          <w:kern w:val="0"/>
          <w:sz w:val="28"/>
          <w:szCs w:val="28"/>
        </w:rPr>
        <w:t>На сегодняшний день в городе Пензе насчитывается более 240 памятников, из которых 169 являются объектами историко-культурного наследия.</w:t>
      </w:r>
    </w:p>
    <w:p w:rsidR="00C84780" w:rsidRPr="00DF6AB4" w:rsidRDefault="00C84780" w:rsidP="00391591">
      <w:pPr>
        <w:pStyle w:val="1"/>
        <w:spacing w:before="0" w:beforeAutospacing="0" w:after="0" w:afterAutospacing="0"/>
        <w:ind w:firstLine="709"/>
        <w:jc w:val="both"/>
        <w:rPr>
          <w:b w:val="0"/>
          <w:bCs w:val="0"/>
          <w:kern w:val="0"/>
          <w:sz w:val="28"/>
          <w:szCs w:val="28"/>
        </w:rPr>
      </w:pPr>
      <w:r w:rsidRPr="00DF6AB4">
        <w:rPr>
          <w:b w:val="0"/>
          <w:bCs w:val="0"/>
          <w:kern w:val="0"/>
          <w:sz w:val="28"/>
          <w:szCs w:val="28"/>
        </w:rPr>
        <w:t>В целях изучения туристских объектов, для гостей и жителей города Пензы разработаны тематические туристские маршруты: «Центральный», «Пенза литературная», «Пенза православная».</w:t>
      </w:r>
    </w:p>
    <w:p w:rsidR="00C84780" w:rsidRPr="00DF6AB4" w:rsidRDefault="00C84780" w:rsidP="00391591">
      <w:pPr>
        <w:pStyle w:val="1"/>
        <w:spacing w:before="0" w:beforeAutospacing="0" w:after="0" w:afterAutospacing="0"/>
        <w:ind w:firstLine="709"/>
        <w:jc w:val="both"/>
        <w:rPr>
          <w:b w:val="0"/>
          <w:bCs w:val="0"/>
          <w:kern w:val="0"/>
          <w:sz w:val="28"/>
          <w:szCs w:val="28"/>
        </w:rPr>
      </w:pPr>
      <w:r w:rsidRPr="00DF6AB4">
        <w:rPr>
          <w:b w:val="0"/>
          <w:bCs w:val="0"/>
          <w:kern w:val="0"/>
          <w:sz w:val="28"/>
          <w:szCs w:val="28"/>
        </w:rPr>
        <w:t>Важным направлением работы является расширение возможностей получения туристской информации по средствам сети Интернет. Использование популярных мировых туристических интернет-сервисов, создание мобильных карт и приложений так же будет способствовать увеличению туристического потока.</w:t>
      </w:r>
    </w:p>
    <w:p w:rsidR="00C84780" w:rsidRPr="00DF6AB4" w:rsidRDefault="00C84780" w:rsidP="00391591">
      <w:pPr>
        <w:pStyle w:val="ConsPlusNormal"/>
        <w:ind w:firstLine="709"/>
        <w:jc w:val="both"/>
        <w:rPr>
          <w:rFonts w:ascii="Times New Roman" w:hAnsi="Times New Roman" w:cs="Times New Roman"/>
          <w:sz w:val="28"/>
          <w:szCs w:val="28"/>
        </w:rPr>
      </w:pPr>
      <w:r w:rsidRPr="00DF6AB4">
        <w:rPr>
          <w:rFonts w:ascii="Times New Roman" w:hAnsi="Times New Roman" w:cs="Times New Roman"/>
          <w:sz w:val="28"/>
          <w:szCs w:val="28"/>
        </w:rPr>
        <w:t>Основными вопросами культурной политики города Пензы, требующими решения являются:</w:t>
      </w:r>
    </w:p>
    <w:p w:rsidR="00D00C6A" w:rsidRDefault="00C84780" w:rsidP="00D733EF">
      <w:pPr>
        <w:pStyle w:val="ConsPlusNormal"/>
        <w:numPr>
          <w:ilvl w:val="0"/>
          <w:numId w:val="40"/>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устаревание кадрового состава сферы культуры и искусства в целом и воспроизводство кадрового потенциала в сфере культуры;</w:t>
      </w:r>
    </w:p>
    <w:p w:rsidR="00D00C6A" w:rsidRDefault="00C84780" w:rsidP="00D733EF">
      <w:pPr>
        <w:pStyle w:val="ConsPlusNormal"/>
        <w:numPr>
          <w:ilvl w:val="0"/>
          <w:numId w:val="40"/>
        </w:numPr>
        <w:ind w:left="0" w:firstLine="709"/>
        <w:jc w:val="both"/>
        <w:rPr>
          <w:rFonts w:ascii="Times New Roman" w:hAnsi="Times New Roman" w:cs="Times New Roman"/>
          <w:sz w:val="28"/>
          <w:szCs w:val="28"/>
        </w:rPr>
      </w:pPr>
      <w:r w:rsidRPr="00D00C6A">
        <w:rPr>
          <w:rFonts w:ascii="Times New Roman" w:hAnsi="Times New Roman" w:cs="Times New Roman"/>
          <w:sz w:val="28"/>
          <w:szCs w:val="28"/>
        </w:rPr>
        <w:t xml:space="preserve">сохранение объектов </w:t>
      </w:r>
      <w:r w:rsidR="00885978" w:rsidRPr="00D00C6A">
        <w:rPr>
          <w:rFonts w:ascii="Times New Roman" w:hAnsi="Times New Roman" w:cs="Times New Roman"/>
          <w:sz w:val="28"/>
          <w:szCs w:val="28"/>
        </w:rPr>
        <w:t>культурного наследия,</w:t>
      </w:r>
      <w:r w:rsidRPr="00D00C6A">
        <w:rPr>
          <w:rFonts w:ascii="Times New Roman" w:hAnsi="Times New Roman" w:cs="Times New Roman"/>
          <w:sz w:val="28"/>
          <w:szCs w:val="28"/>
        </w:rPr>
        <w:t xml:space="preserve"> и их интеграция в хозяйственный оборот на основе государственно-частного партнерства;</w:t>
      </w:r>
    </w:p>
    <w:p w:rsidR="00D00C6A" w:rsidRDefault="00C84780" w:rsidP="00D733EF">
      <w:pPr>
        <w:pStyle w:val="ConsPlusNormal"/>
        <w:numPr>
          <w:ilvl w:val="0"/>
          <w:numId w:val="40"/>
        </w:numPr>
        <w:ind w:left="0" w:firstLine="709"/>
        <w:jc w:val="both"/>
        <w:rPr>
          <w:rFonts w:ascii="Times New Roman" w:hAnsi="Times New Roman" w:cs="Times New Roman"/>
          <w:sz w:val="28"/>
          <w:szCs w:val="28"/>
        </w:rPr>
      </w:pPr>
      <w:r w:rsidRPr="00D00C6A">
        <w:rPr>
          <w:rFonts w:ascii="Times New Roman" w:hAnsi="Times New Roman" w:cs="Times New Roman"/>
          <w:sz w:val="28"/>
          <w:szCs w:val="28"/>
        </w:rPr>
        <w:t>модернизация на основе информационных технологий инфраструктуры сферы культуры города Пензы;</w:t>
      </w:r>
    </w:p>
    <w:p w:rsidR="00D00C6A" w:rsidRDefault="00C84780" w:rsidP="00D733EF">
      <w:pPr>
        <w:pStyle w:val="ConsPlusNormal"/>
        <w:numPr>
          <w:ilvl w:val="0"/>
          <w:numId w:val="40"/>
        </w:numPr>
        <w:ind w:left="0" w:firstLine="709"/>
        <w:jc w:val="both"/>
        <w:rPr>
          <w:rFonts w:ascii="Times New Roman" w:hAnsi="Times New Roman" w:cs="Times New Roman"/>
          <w:sz w:val="28"/>
          <w:szCs w:val="28"/>
        </w:rPr>
      </w:pPr>
      <w:r w:rsidRPr="00D00C6A">
        <w:rPr>
          <w:rFonts w:ascii="Times New Roman" w:hAnsi="Times New Roman" w:cs="Times New Roman"/>
          <w:sz w:val="28"/>
          <w:szCs w:val="28"/>
        </w:rPr>
        <w:t>усиление межведомственного взаимодействия и реализация междисциплинарных проектов в сфере культуры;</w:t>
      </w:r>
    </w:p>
    <w:p w:rsidR="00D00C6A" w:rsidRDefault="00C84780" w:rsidP="00D733EF">
      <w:pPr>
        <w:pStyle w:val="ConsPlusNormal"/>
        <w:numPr>
          <w:ilvl w:val="0"/>
          <w:numId w:val="40"/>
        </w:numPr>
        <w:ind w:left="0" w:firstLine="709"/>
        <w:jc w:val="both"/>
        <w:rPr>
          <w:rFonts w:ascii="Times New Roman" w:hAnsi="Times New Roman" w:cs="Times New Roman"/>
          <w:sz w:val="28"/>
          <w:szCs w:val="28"/>
        </w:rPr>
      </w:pPr>
      <w:r w:rsidRPr="00D00C6A">
        <w:rPr>
          <w:rFonts w:ascii="Times New Roman" w:hAnsi="Times New Roman" w:cs="Times New Roman"/>
          <w:sz w:val="28"/>
          <w:szCs w:val="28"/>
        </w:rPr>
        <w:t>увеличение объемов услуг от приносящей доход деятельности;</w:t>
      </w:r>
    </w:p>
    <w:p w:rsidR="00277656" w:rsidRPr="00D00C6A" w:rsidRDefault="00C84780" w:rsidP="00D733EF">
      <w:pPr>
        <w:pStyle w:val="ConsPlusNormal"/>
        <w:numPr>
          <w:ilvl w:val="0"/>
          <w:numId w:val="40"/>
        </w:numPr>
        <w:ind w:left="0" w:firstLine="709"/>
        <w:jc w:val="both"/>
        <w:rPr>
          <w:rFonts w:ascii="Times New Roman" w:hAnsi="Times New Roman" w:cs="Times New Roman"/>
          <w:sz w:val="28"/>
          <w:szCs w:val="28"/>
        </w:rPr>
      </w:pPr>
      <w:r w:rsidRPr="00D00C6A">
        <w:rPr>
          <w:rFonts w:ascii="Times New Roman" w:hAnsi="Times New Roman" w:cs="Times New Roman"/>
          <w:sz w:val="28"/>
          <w:szCs w:val="28"/>
        </w:rPr>
        <w:t xml:space="preserve">недостаточность мер поддержки молодых специалистов в сфере культуры, что ведет к отсутствию мотивации в </w:t>
      </w:r>
      <w:r w:rsidR="00277656" w:rsidRPr="00D00C6A">
        <w:rPr>
          <w:rFonts w:ascii="Times New Roman" w:hAnsi="Times New Roman" w:cs="Times New Roman"/>
          <w:sz w:val="28"/>
          <w:szCs w:val="28"/>
        </w:rPr>
        <w:t>работе и оттоку молодых кадров.</w:t>
      </w:r>
    </w:p>
    <w:p w:rsidR="00277656" w:rsidRPr="00DF6AB4" w:rsidRDefault="00277656" w:rsidP="00DF6AB4">
      <w:pPr>
        <w:pStyle w:val="ConsPlusNormal"/>
        <w:ind w:firstLine="540"/>
        <w:jc w:val="both"/>
        <w:rPr>
          <w:rFonts w:ascii="Times New Roman" w:hAnsi="Times New Roman" w:cs="Times New Roman"/>
          <w:sz w:val="28"/>
          <w:szCs w:val="28"/>
        </w:rPr>
      </w:pPr>
    </w:p>
    <w:p w:rsidR="00FB1A7D" w:rsidRPr="00851A16" w:rsidRDefault="00FB1A7D" w:rsidP="00D733EF">
      <w:pPr>
        <w:pStyle w:val="ConsPlusNormal"/>
        <w:numPr>
          <w:ilvl w:val="0"/>
          <w:numId w:val="25"/>
        </w:numPr>
        <w:ind w:left="0" w:firstLine="0"/>
        <w:jc w:val="center"/>
        <w:rPr>
          <w:rFonts w:ascii="Times New Roman" w:hAnsi="Times New Roman" w:cs="Times New Roman"/>
          <w:b/>
          <w:color w:val="4F81BD" w:themeColor="accent1"/>
          <w:sz w:val="28"/>
          <w:szCs w:val="28"/>
        </w:rPr>
      </w:pPr>
      <w:r w:rsidRPr="00851A16">
        <w:rPr>
          <w:rFonts w:ascii="Times New Roman" w:hAnsi="Times New Roman" w:cs="Times New Roman"/>
          <w:b/>
          <w:bCs/>
          <w:smallCaps/>
          <w:color w:val="4F81BD" w:themeColor="accent1"/>
          <w:sz w:val="28"/>
          <w:szCs w:val="28"/>
        </w:rPr>
        <w:t xml:space="preserve"> SWOT-анализ развития </w:t>
      </w:r>
      <w:r w:rsidR="00BF6C54" w:rsidRPr="00851A16">
        <w:rPr>
          <w:rFonts w:ascii="Times New Roman" w:hAnsi="Times New Roman" w:cs="Times New Roman"/>
          <w:b/>
          <w:bCs/>
          <w:smallCaps/>
          <w:color w:val="4F81BD" w:themeColor="accent1"/>
          <w:sz w:val="28"/>
          <w:szCs w:val="28"/>
        </w:rPr>
        <w:t>города Пензы</w:t>
      </w:r>
    </w:p>
    <w:p w:rsidR="00BF6C54" w:rsidRPr="00DF6AB4" w:rsidRDefault="00BF6C54" w:rsidP="00DF6AB4">
      <w:pPr>
        <w:autoSpaceDE w:val="0"/>
        <w:autoSpaceDN w:val="0"/>
        <w:adjustRightInd w:val="0"/>
        <w:ind w:firstLine="540"/>
        <w:jc w:val="both"/>
        <w:rPr>
          <w:sz w:val="28"/>
          <w:szCs w:val="28"/>
        </w:rPr>
      </w:pPr>
    </w:p>
    <w:p w:rsidR="00F45494" w:rsidRDefault="00BF6C54" w:rsidP="00F3438A">
      <w:pPr>
        <w:autoSpaceDE w:val="0"/>
        <w:autoSpaceDN w:val="0"/>
        <w:adjustRightInd w:val="0"/>
        <w:ind w:firstLine="709"/>
        <w:jc w:val="both"/>
        <w:rPr>
          <w:sz w:val="28"/>
          <w:szCs w:val="28"/>
        </w:rPr>
      </w:pPr>
      <w:r w:rsidRPr="00DF6AB4">
        <w:rPr>
          <w:sz w:val="28"/>
          <w:szCs w:val="28"/>
        </w:rPr>
        <w:t xml:space="preserve">Проведённый комплексный анализ социально-экономического развития города Пензы является основой для формирования SWOT-анализа. Выявлены слабые и сильные стороны, определены ситуации, представляющие угрозу для основных сфер деятельности, благоприятные </w:t>
      </w:r>
      <w:r w:rsidRPr="00DF6AB4">
        <w:rPr>
          <w:sz w:val="28"/>
          <w:szCs w:val="28"/>
        </w:rPr>
        <w:lastRenderedPageBreak/>
        <w:t xml:space="preserve">возможности для их развития. Благоприятные возможности можно использовать на благо социально-экономического развития города. Угрозы </w:t>
      </w:r>
      <w:r w:rsidR="0096294D" w:rsidRPr="00DF6AB4">
        <w:rPr>
          <w:sz w:val="28"/>
          <w:szCs w:val="28"/>
        </w:rPr>
        <w:t>–</w:t>
      </w:r>
      <w:r w:rsidRPr="00DF6AB4">
        <w:rPr>
          <w:sz w:val="28"/>
          <w:szCs w:val="28"/>
        </w:rPr>
        <w:t xml:space="preserve"> это актуальные или потенциальные опасности для города. Благоприятные возможности вытекают из сильных сторон, угрозы – из слабых сторон. Вместе с тем, возможности и угрозы могут существовать и сами по себе, не вытекая из сильных и слабых сторон. Обобщение результатов проведенной диагностики дает следующий список сильных и слабых сторон, возможностей и угроз для развития города Пензы, сформированных по 7 направлениям. </w:t>
      </w:r>
    </w:p>
    <w:p w:rsidR="00F3438A" w:rsidRDefault="00F3438A" w:rsidP="00F3438A">
      <w:pPr>
        <w:autoSpaceDE w:val="0"/>
        <w:autoSpaceDN w:val="0"/>
        <w:adjustRightInd w:val="0"/>
        <w:ind w:firstLine="709"/>
        <w:jc w:val="both"/>
        <w:rPr>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9"/>
        <w:gridCol w:w="2410"/>
        <w:gridCol w:w="2279"/>
        <w:gridCol w:w="2366"/>
      </w:tblGrid>
      <w:tr w:rsidR="00F45494" w:rsidRPr="006701E8" w:rsidTr="00F3438A">
        <w:trPr>
          <w:cantSplit/>
        </w:trPr>
        <w:tc>
          <w:tcPr>
            <w:tcW w:w="1273" w:type="pct"/>
            <w:shd w:val="clear" w:color="auto" w:fill="auto"/>
          </w:tcPr>
          <w:p w:rsidR="00F45494" w:rsidRPr="006701E8" w:rsidRDefault="00F45494" w:rsidP="00D00C6A">
            <w:pPr>
              <w:jc w:val="center"/>
              <w:rPr>
                <w:rFonts w:eastAsia="Verdana"/>
                <w:b/>
                <w:sz w:val="28"/>
                <w:szCs w:val="28"/>
              </w:rPr>
            </w:pPr>
            <w:r w:rsidRPr="006701E8">
              <w:rPr>
                <w:rFonts w:eastAsia="Arial Unicode MS"/>
                <w:b/>
                <w:sz w:val="28"/>
                <w:szCs w:val="28"/>
              </w:rPr>
              <w:t>Сильные стороны</w:t>
            </w:r>
          </w:p>
        </w:tc>
        <w:tc>
          <w:tcPr>
            <w:tcW w:w="1273" w:type="pct"/>
            <w:shd w:val="clear" w:color="auto" w:fill="auto"/>
          </w:tcPr>
          <w:p w:rsidR="00F45494" w:rsidRPr="006701E8" w:rsidRDefault="00F45494" w:rsidP="00D00C6A">
            <w:pPr>
              <w:jc w:val="center"/>
              <w:rPr>
                <w:rFonts w:eastAsia="Verdana"/>
                <w:b/>
                <w:sz w:val="28"/>
                <w:szCs w:val="28"/>
              </w:rPr>
            </w:pPr>
            <w:r w:rsidRPr="006701E8">
              <w:rPr>
                <w:rFonts w:eastAsia="Verdana"/>
                <w:b/>
                <w:sz w:val="28"/>
                <w:szCs w:val="28"/>
              </w:rPr>
              <w:t>Слабые стороны</w:t>
            </w:r>
          </w:p>
        </w:tc>
        <w:tc>
          <w:tcPr>
            <w:tcW w:w="1204" w:type="pct"/>
          </w:tcPr>
          <w:p w:rsidR="00F45494" w:rsidRPr="006701E8" w:rsidRDefault="00F45494" w:rsidP="00D00C6A">
            <w:pPr>
              <w:jc w:val="center"/>
              <w:rPr>
                <w:rFonts w:eastAsia="Verdana"/>
                <w:b/>
                <w:sz w:val="28"/>
                <w:szCs w:val="28"/>
              </w:rPr>
            </w:pPr>
            <w:r w:rsidRPr="006701E8">
              <w:rPr>
                <w:rFonts w:eastAsia="Verdana"/>
                <w:b/>
                <w:sz w:val="28"/>
                <w:szCs w:val="28"/>
              </w:rPr>
              <w:t>Возможности</w:t>
            </w:r>
          </w:p>
        </w:tc>
        <w:tc>
          <w:tcPr>
            <w:tcW w:w="1250" w:type="pct"/>
            <w:shd w:val="clear" w:color="auto" w:fill="auto"/>
          </w:tcPr>
          <w:p w:rsidR="00F45494" w:rsidRPr="006701E8" w:rsidRDefault="00F45494" w:rsidP="00D00C6A">
            <w:pPr>
              <w:jc w:val="center"/>
              <w:rPr>
                <w:rFonts w:eastAsia="Verdana"/>
                <w:b/>
                <w:sz w:val="28"/>
                <w:szCs w:val="28"/>
              </w:rPr>
            </w:pPr>
            <w:r w:rsidRPr="006701E8">
              <w:rPr>
                <w:rFonts w:eastAsia="Arial Unicode MS"/>
                <w:b/>
                <w:sz w:val="28"/>
                <w:szCs w:val="28"/>
              </w:rPr>
              <w:t>Угрозы</w:t>
            </w:r>
          </w:p>
        </w:tc>
      </w:tr>
      <w:tr w:rsidR="00F45494" w:rsidRPr="006701E8" w:rsidTr="00D00C6A">
        <w:trPr>
          <w:cantSplit/>
        </w:trPr>
        <w:tc>
          <w:tcPr>
            <w:tcW w:w="5000" w:type="pct"/>
            <w:gridSpan w:val="4"/>
          </w:tcPr>
          <w:p w:rsidR="00F45494" w:rsidRPr="006701E8" w:rsidRDefault="00F45494" w:rsidP="00D00C6A">
            <w:pPr>
              <w:jc w:val="center"/>
              <w:rPr>
                <w:rFonts w:eastAsia="Calibri"/>
                <w:sz w:val="28"/>
                <w:szCs w:val="28"/>
              </w:rPr>
            </w:pPr>
            <w:r w:rsidRPr="006701E8">
              <w:rPr>
                <w:rFonts w:eastAsia="Verdana"/>
                <w:sz w:val="28"/>
                <w:szCs w:val="28"/>
              </w:rPr>
              <w:t>1. Экономико-географическое положение</w:t>
            </w:r>
          </w:p>
        </w:tc>
      </w:tr>
      <w:tr w:rsidR="00F45494" w:rsidRPr="006701E8" w:rsidTr="00F3438A">
        <w:trPr>
          <w:cantSplit/>
        </w:trPr>
        <w:tc>
          <w:tcPr>
            <w:tcW w:w="1273" w:type="pct"/>
            <w:shd w:val="clear" w:color="auto" w:fill="auto"/>
          </w:tcPr>
          <w:p w:rsidR="00F45494" w:rsidRPr="006701E8" w:rsidRDefault="00F45494" w:rsidP="00D00C6A">
            <w:pPr>
              <w:rPr>
                <w:rFonts w:eastAsia="Calibri"/>
                <w:sz w:val="28"/>
                <w:szCs w:val="28"/>
              </w:rPr>
            </w:pPr>
            <w:r w:rsidRPr="006701E8">
              <w:rPr>
                <w:rFonts w:eastAsia="Calibri"/>
                <w:sz w:val="28"/>
                <w:szCs w:val="28"/>
              </w:rPr>
              <w:t>в черте города проходят</w:t>
            </w:r>
          </w:p>
          <w:p w:rsidR="00F45494" w:rsidRPr="006701E8" w:rsidRDefault="00F45494" w:rsidP="00D00C6A">
            <w:pPr>
              <w:rPr>
                <w:rFonts w:eastAsia="Calibri"/>
                <w:sz w:val="28"/>
                <w:szCs w:val="28"/>
              </w:rPr>
            </w:pPr>
            <w:r w:rsidRPr="006701E8">
              <w:rPr>
                <w:rFonts w:eastAsia="Calibri"/>
                <w:sz w:val="28"/>
                <w:szCs w:val="28"/>
              </w:rPr>
              <w:t>стратегически важные</w:t>
            </w:r>
          </w:p>
          <w:p w:rsidR="00F45494" w:rsidRPr="006701E8" w:rsidRDefault="00F45494" w:rsidP="00D00C6A">
            <w:pPr>
              <w:rPr>
                <w:rFonts w:eastAsia="Calibri"/>
                <w:sz w:val="28"/>
                <w:szCs w:val="28"/>
              </w:rPr>
            </w:pPr>
            <w:r w:rsidRPr="006701E8">
              <w:rPr>
                <w:rFonts w:eastAsia="Calibri"/>
                <w:sz w:val="28"/>
                <w:szCs w:val="28"/>
              </w:rPr>
              <w:t>магистрали М5,</w:t>
            </w:r>
          </w:p>
          <w:p w:rsidR="00F45494" w:rsidRPr="006701E8" w:rsidRDefault="00F45494" w:rsidP="00D00C6A">
            <w:pPr>
              <w:rPr>
                <w:rFonts w:eastAsia="Calibri"/>
                <w:sz w:val="28"/>
                <w:szCs w:val="28"/>
              </w:rPr>
            </w:pPr>
            <w:r w:rsidRPr="006701E8">
              <w:rPr>
                <w:rFonts w:eastAsia="Calibri"/>
                <w:sz w:val="28"/>
                <w:szCs w:val="28"/>
              </w:rPr>
              <w:t>транссибирская</w:t>
            </w:r>
          </w:p>
          <w:p w:rsidR="00F45494" w:rsidRPr="006701E8" w:rsidRDefault="00F45494" w:rsidP="00D00C6A">
            <w:pPr>
              <w:rPr>
                <w:rFonts w:eastAsia="Calibri"/>
                <w:sz w:val="28"/>
                <w:szCs w:val="28"/>
              </w:rPr>
            </w:pPr>
            <w:r w:rsidRPr="006701E8">
              <w:rPr>
                <w:rFonts w:eastAsia="Calibri"/>
                <w:sz w:val="28"/>
                <w:szCs w:val="28"/>
              </w:rPr>
              <w:t>магистраль, коридор</w:t>
            </w:r>
          </w:p>
          <w:p w:rsidR="00F45494" w:rsidRPr="006701E8" w:rsidRDefault="00F45494" w:rsidP="00D00C6A">
            <w:pPr>
              <w:rPr>
                <w:rFonts w:eastAsia="Calibri"/>
                <w:sz w:val="28"/>
                <w:szCs w:val="28"/>
              </w:rPr>
            </w:pPr>
            <w:r w:rsidRPr="006701E8">
              <w:rPr>
                <w:rFonts w:eastAsia="Calibri"/>
                <w:sz w:val="28"/>
                <w:szCs w:val="28"/>
              </w:rPr>
              <w:t>Север-Юг;</w:t>
            </w:r>
          </w:p>
        </w:tc>
        <w:tc>
          <w:tcPr>
            <w:tcW w:w="1273" w:type="pct"/>
            <w:shd w:val="clear" w:color="auto" w:fill="auto"/>
          </w:tcPr>
          <w:p w:rsidR="00F45494" w:rsidRPr="006701E8" w:rsidRDefault="00F45494" w:rsidP="00D00C6A">
            <w:pPr>
              <w:rPr>
                <w:rFonts w:eastAsia="Calibri"/>
                <w:sz w:val="28"/>
                <w:szCs w:val="28"/>
              </w:rPr>
            </w:pPr>
            <w:r w:rsidRPr="006701E8">
              <w:rPr>
                <w:rFonts w:eastAsia="Calibri"/>
                <w:sz w:val="28"/>
                <w:szCs w:val="28"/>
              </w:rPr>
              <w:t>отсутствие качественных</w:t>
            </w:r>
          </w:p>
          <w:p w:rsidR="00F45494" w:rsidRPr="006701E8" w:rsidRDefault="00F45494" w:rsidP="00D00C6A">
            <w:pPr>
              <w:rPr>
                <w:rFonts w:eastAsia="Calibri"/>
                <w:sz w:val="28"/>
                <w:szCs w:val="28"/>
              </w:rPr>
            </w:pPr>
            <w:r w:rsidRPr="006701E8">
              <w:rPr>
                <w:rFonts w:eastAsia="Calibri"/>
                <w:sz w:val="28"/>
                <w:szCs w:val="28"/>
              </w:rPr>
              <w:t>и прибыльных полезных</w:t>
            </w:r>
          </w:p>
          <w:p w:rsidR="00F45494" w:rsidRPr="006701E8" w:rsidRDefault="00F45494" w:rsidP="00D00C6A">
            <w:pPr>
              <w:rPr>
                <w:rFonts w:eastAsia="Calibri"/>
                <w:sz w:val="28"/>
                <w:szCs w:val="28"/>
              </w:rPr>
            </w:pPr>
            <w:r w:rsidRPr="006701E8">
              <w:rPr>
                <w:rFonts w:eastAsia="Calibri"/>
                <w:sz w:val="28"/>
                <w:szCs w:val="28"/>
              </w:rPr>
              <w:t>ископаемых;</w:t>
            </w:r>
          </w:p>
        </w:tc>
        <w:tc>
          <w:tcPr>
            <w:tcW w:w="1204" w:type="pct"/>
          </w:tcPr>
          <w:p w:rsidR="00F45494" w:rsidRPr="006701E8" w:rsidRDefault="00F45494" w:rsidP="00D00C6A">
            <w:pPr>
              <w:rPr>
                <w:rFonts w:eastAsia="Calibri"/>
                <w:sz w:val="28"/>
                <w:szCs w:val="28"/>
              </w:rPr>
            </w:pPr>
            <w:r w:rsidRPr="006701E8">
              <w:rPr>
                <w:rFonts w:eastAsia="Calibri"/>
                <w:sz w:val="28"/>
                <w:szCs w:val="28"/>
              </w:rPr>
              <w:t>перехват транспортных</w:t>
            </w:r>
          </w:p>
          <w:p w:rsidR="00F45494" w:rsidRPr="006701E8" w:rsidRDefault="00F45494" w:rsidP="00D00C6A">
            <w:pPr>
              <w:rPr>
                <w:rFonts w:eastAsia="Calibri"/>
                <w:sz w:val="28"/>
                <w:szCs w:val="28"/>
              </w:rPr>
            </w:pPr>
            <w:r w:rsidRPr="006701E8">
              <w:rPr>
                <w:rFonts w:eastAsia="Calibri"/>
                <w:sz w:val="28"/>
                <w:szCs w:val="28"/>
              </w:rPr>
              <w:t>потоков с помощью</w:t>
            </w:r>
          </w:p>
          <w:p w:rsidR="00F45494" w:rsidRPr="006701E8" w:rsidRDefault="00F45494" w:rsidP="00D00C6A">
            <w:pPr>
              <w:rPr>
                <w:rFonts w:eastAsia="Calibri"/>
                <w:sz w:val="28"/>
                <w:szCs w:val="28"/>
              </w:rPr>
            </w:pPr>
            <w:r w:rsidRPr="006701E8">
              <w:rPr>
                <w:rFonts w:eastAsia="Calibri"/>
                <w:sz w:val="28"/>
                <w:szCs w:val="28"/>
              </w:rPr>
              <w:t>создания крупных</w:t>
            </w:r>
          </w:p>
          <w:p w:rsidR="00F45494" w:rsidRPr="006701E8" w:rsidRDefault="00F45494" w:rsidP="00D00C6A">
            <w:pPr>
              <w:rPr>
                <w:rFonts w:eastAsia="Calibri"/>
                <w:sz w:val="28"/>
                <w:szCs w:val="28"/>
              </w:rPr>
            </w:pPr>
            <w:r w:rsidRPr="006701E8">
              <w:rPr>
                <w:rFonts w:eastAsia="Calibri"/>
                <w:sz w:val="28"/>
                <w:szCs w:val="28"/>
              </w:rPr>
              <w:t>логистических</w:t>
            </w:r>
          </w:p>
          <w:p w:rsidR="00F45494" w:rsidRPr="006701E8" w:rsidRDefault="00F45494" w:rsidP="00D00C6A">
            <w:pPr>
              <w:rPr>
                <w:rFonts w:eastAsia="Calibri"/>
                <w:sz w:val="28"/>
                <w:szCs w:val="28"/>
              </w:rPr>
            </w:pPr>
            <w:r w:rsidRPr="006701E8">
              <w:rPr>
                <w:rFonts w:eastAsia="Calibri"/>
                <w:sz w:val="28"/>
                <w:szCs w:val="28"/>
              </w:rPr>
              <w:t>терминалов на въезде и</w:t>
            </w:r>
          </w:p>
          <w:p w:rsidR="00F45494" w:rsidRPr="006701E8" w:rsidRDefault="00F45494" w:rsidP="00D00C6A">
            <w:pPr>
              <w:rPr>
                <w:rFonts w:eastAsia="Calibri"/>
                <w:sz w:val="28"/>
                <w:szCs w:val="28"/>
              </w:rPr>
            </w:pPr>
            <w:proofErr w:type="gramStart"/>
            <w:r w:rsidRPr="006701E8">
              <w:rPr>
                <w:rFonts w:eastAsia="Calibri"/>
                <w:sz w:val="28"/>
                <w:szCs w:val="28"/>
              </w:rPr>
              <w:t>выезде</w:t>
            </w:r>
            <w:proofErr w:type="gramEnd"/>
            <w:r w:rsidRPr="006701E8">
              <w:rPr>
                <w:rFonts w:eastAsia="Calibri"/>
                <w:sz w:val="28"/>
                <w:szCs w:val="28"/>
              </w:rPr>
              <w:t xml:space="preserve"> из города;</w:t>
            </w:r>
          </w:p>
        </w:tc>
        <w:tc>
          <w:tcPr>
            <w:tcW w:w="1250" w:type="pct"/>
            <w:shd w:val="clear" w:color="auto" w:fill="auto"/>
          </w:tcPr>
          <w:p w:rsidR="00F45494" w:rsidRPr="006701E8" w:rsidRDefault="00F45494" w:rsidP="00D00C6A">
            <w:pPr>
              <w:rPr>
                <w:rFonts w:eastAsia="Calibri"/>
                <w:sz w:val="28"/>
                <w:szCs w:val="28"/>
              </w:rPr>
            </w:pPr>
            <w:r w:rsidRPr="006701E8">
              <w:rPr>
                <w:rFonts w:eastAsia="Calibri"/>
                <w:sz w:val="28"/>
                <w:szCs w:val="28"/>
              </w:rPr>
              <w:t xml:space="preserve">затопление </w:t>
            </w:r>
            <w:proofErr w:type="gramStart"/>
            <w:r w:rsidRPr="006701E8">
              <w:rPr>
                <w:rFonts w:eastAsia="Calibri"/>
                <w:sz w:val="28"/>
                <w:szCs w:val="28"/>
              </w:rPr>
              <w:t>низменных</w:t>
            </w:r>
            <w:proofErr w:type="gramEnd"/>
          </w:p>
          <w:p w:rsidR="00F45494" w:rsidRPr="006701E8" w:rsidRDefault="00F45494" w:rsidP="00D00C6A">
            <w:pPr>
              <w:rPr>
                <w:rFonts w:eastAsia="Calibri"/>
                <w:sz w:val="28"/>
                <w:szCs w:val="28"/>
              </w:rPr>
            </w:pPr>
            <w:r w:rsidRPr="006701E8">
              <w:rPr>
                <w:rFonts w:eastAsia="Calibri"/>
                <w:sz w:val="28"/>
                <w:szCs w:val="28"/>
              </w:rPr>
              <w:t>районов при паводках;</w:t>
            </w:r>
          </w:p>
        </w:tc>
      </w:tr>
      <w:tr w:rsidR="00F45494" w:rsidRPr="006701E8" w:rsidTr="00F3438A">
        <w:trPr>
          <w:cantSplit/>
        </w:trPr>
        <w:tc>
          <w:tcPr>
            <w:tcW w:w="1273" w:type="pct"/>
            <w:shd w:val="clear" w:color="auto" w:fill="auto"/>
          </w:tcPr>
          <w:p w:rsidR="00F45494" w:rsidRPr="006701E8" w:rsidRDefault="00F45494" w:rsidP="00D00C6A">
            <w:pPr>
              <w:rPr>
                <w:rFonts w:eastAsia="Calibri"/>
                <w:sz w:val="28"/>
                <w:szCs w:val="28"/>
              </w:rPr>
            </w:pPr>
            <w:r w:rsidRPr="006701E8">
              <w:rPr>
                <w:rFonts w:eastAsia="Calibri"/>
                <w:sz w:val="28"/>
                <w:szCs w:val="28"/>
              </w:rPr>
              <w:t>через воздушное</w:t>
            </w:r>
          </w:p>
          <w:p w:rsidR="00F45494" w:rsidRPr="006701E8" w:rsidRDefault="00F45494" w:rsidP="00D00C6A">
            <w:pPr>
              <w:rPr>
                <w:rFonts w:eastAsia="Calibri"/>
                <w:sz w:val="28"/>
                <w:szCs w:val="28"/>
              </w:rPr>
            </w:pPr>
            <w:r w:rsidRPr="006701E8">
              <w:rPr>
                <w:rFonts w:eastAsia="Calibri"/>
                <w:sz w:val="28"/>
                <w:szCs w:val="28"/>
              </w:rPr>
              <w:t>пространство пролегают</w:t>
            </w:r>
          </w:p>
          <w:p w:rsidR="00F45494" w:rsidRPr="006701E8" w:rsidRDefault="00F45494" w:rsidP="00D00C6A">
            <w:pPr>
              <w:rPr>
                <w:rFonts w:eastAsia="Calibri"/>
                <w:sz w:val="28"/>
                <w:szCs w:val="28"/>
              </w:rPr>
            </w:pPr>
            <w:r w:rsidRPr="006701E8">
              <w:rPr>
                <w:rFonts w:eastAsia="Calibri"/>
                <w:sz w:val="28"/>
                <w:szCs w:val="28"/>
              </w:rPr>
              <w:t>международных воздушных</w:t>
            </w:r>
          </w:p>
          <w:p w:rsidR="00F45494" w:rsidRPr="006701E8" w:rsidRDefault="00F45494" w:rsidP="00D00C6A">
            <w:pPr>
              <w:rPr>
                <w:rFonts w:eastAsia="Calibri"/>
                <w:sz w:val="28"/>
                <w:szCs w:val="28"/>
              </w:rPr>
            </w:pPr>
            <w:r w:rsidRPr="006701E8">
              <w:rPr>
                <w:rFonts w:eastAsia="Calibri"/>
                <w:sz w:val="28"/>
                <w:szCs w:val="28"/>
              </w:rPr>
              <w:t>коридоров;</w:t>
            </w:r>
          </w:p>
        </w:tc>
        <w:tc>
          <w:tcPr>
            <w:tcW w:w="1273" w:type="pct"/>
            <w:shd w:val="clear" w:color="auto" w:fill="auto"/>
          </w:tcPr>
          <w:p w:rsidR="00F45494" w:rsidRPr="006701E8" w:rsidRDefault="00F45494" w:rsidP="00D00C6A">
            <w:pPr>
              <w:rPr>
                <w:rFonts w:eastAsia="Calibri"/>
                <w:sz w:val="28"/>
                <w:szCs w:val="28"/>
              </w:rPr>
            </w:pPr>
            <w:r w:rsidRPr="006701E8">
              <w:rPr>
                <w:rFonts w:eastAsia="Calibri"/>
                <w:sz w:val="28"/>
                <w:szCs w:val="28"/>
              </w:rPr>
              <w:t>отсутствие расширенной сети региональных авиамаршрутов;</w:t>
            </w:r>
          </w:p>
          <w:p w:rsidR="00F45494" w:rsidRPr="006701E8" w:rsidRDefault="00F45494" w:rsidP="00D00C6A">
            <w:pPr>
              <w:rPr>
                <w:rFonts w:eastAsia="Calibri"/>
                <w:sz w:val="28"/>
                <w:szCs w:val="28"/>
              </w:rPr>
            </w:pPr>
          </w:p>
        </w:tc>
        <w:tc>
          <w:tcPr>
            <w:tcW w:w="1204" w:type="pct"/>
          </w:tcPr>
          <w:p w:rsidR="00F45494" w:rsidRPr="006701E8" w:rsidRDefault="00F45494" w:rsidP="00D00C6A">
            <w:pPr>
              <w:rPr>
                <w:rFonts w:eastAsia="Calibri"/>
                <w:sz w:val="28"/>
                <w:szCs w:val="28"/>
              </w:rPr>
            </w:pPr>
            <w:r w:rsidRPr="006701E8">
              <w:rPr>
                <w:rFonts w:eastAsia="Calibri"/>
                <w:sz w:val="28"/>
                <w:szCs w:val="28"/>
              </w:rPr>
              <w:t>реконструкция пензенского аэропорта;</w:t>
            </w:r>
          </w:p>
        </w:tc>
        <w:tc>
          <w:tcPr>
            <w:tcW w:w="1250" w:type="pct"/>
            <w:shd w:val="clear" w:color="auto" w:fill="auto"/>
          </w:tcPr>
          <w:p w:rsidR="00F45494" w:rsidRPr="006701E8" w:rsidRDefault="00F45494" w:rsidP="00D00C6A">
            <w:pPr>
              <w:rPr>
                <w:rFonts w:eastAsia="Calibri"/>
                <w:sz w:val="28"/>
                <w:szCs w:val="28"/>
              </w:rPr>
            </w:pPr>
            <w:r w:rsidRPr="006701E8">
              <w:rPr>
                <w:rFonts w:eastAsia="Calibri"/>
                <w:sz w:val="28"/>
                <w:szCs w:val="28"/>
              </w:rPr>
              <w:t>ухудшение</w:t>
            </w:r>
          </w:p>
          <w:p w:rsidR="00F45494" w:rsidRPr="006701E8" w:rsidRDefault="00F45494" w:rsidP="00D00C6A">
            <w:pPr>
              <w:rPr>
                <w:rFonts w:eastAsia="Calibri"/>
                <w:sz w:val="28"/>
                <w:szCs w:val="28"/>
              </w:rPr>
            </w:pPr>
            <w:r w:rsidRPr="006701E8">
              <w:rPr>
                <w:rFonts w:eastAsia="Calibri"/>
                <w:sz w:val="28"/>
                <w:szCs w:val="28"/>
              </w:rPr>
              <w:t>экологической</w:t>
            </w:r>
          </w:p>
          <w:p w:rsidR="00F45494" w:rsidRPr="006701E8" w:rsidRDefault="00F45494" w:rsidP="00D00C6A">
            <w:pPr>
              <w:rPr>
                <w:rFonts w:eastAsia="Calibri"/>
                <w:sz w:val="28"/>
                <w:szCs w:val="28"/>
              </w:rPr>
            </w:pPr>
            <w:r w:rsidRPr="006701E8">
              <w:rPr>
                <w:rFonts w:eastAsia="Calibri"/>
                <w:sz w:val="28"/>
                <w:szCs w:val="28"/>
              </w:rPr>
              <w:t>обстановки;</w:t>
            </w:r>
          </w:p>
        </w:tc>
      </w:tr>
      <w:tr w:rsidR="00F45494" w:rsidRPr="006701E8" w:rsidTr="00F3438A">
        <w:trPr>
          <w:cantSplit/>
          <w:trHeight w:val="3260"/>
        </w:trPr>
        <w:tc>
          <w:tcPr>
            <w:tcW w:w="1273" w:type="pct"/>
            <w:shd w:val="clear" w:color="auto" w:fill="auto"/>
          </w:tcPr>
          <w:p w:rsidR="00F45494" w:rsidRPr="006701E8" w:rsidRDefault="00F45494" w:rsidP="00D00C6A">
            <w:pPr>
              <w:rPr>
                <w:rFonts w:eastAsia="Calibri"/>
                <w:sz w:val="28"/>
                <w:szCs w:val="28"/>
              </w:rPr>
            </w:pPr>
            <w:r w:rsidRPr="006701E8">
              <w:rPr>
                <w:rFonts w:eastAsia="Calibri"/>
                <w:sz w:val="28"/>
                <w:szCs w:val="28"/>
              </w:rPr>
              <w:t>в пределах города</w:t>
            </w:r>
          </w:p>
          <w:p w:rsidR="00F45494" w:rsidRPr="006701E8" w:rsidRDefault="00F45494" w:rsidP="00D00C6A">
            <w:pPr>
              <w:rPr>
                <w:rFonts w:eastAsia="Calibri"/>
                <w:sz w:val="28"/>
                <w:szCs w:val="28"/>
              </w:rPr>
            </w:pPr>
            <w:r w:rsidRPr="006701E8">
              <w:rPr>
                <w:rFonts w:eastAsia="Calibri"/>
                <w:sz w:val="28"/>
                <w:szCs w:val="28"/>
              </w:rPr>
              <w:t>пересекаются</w:t>
            </w:r>
          </w:p>
          <w:p w:rsidR="00F45494" w:rsidRPr="006701E8" w:rsidRDefault="00F45494" w:rsidP="00D00C6A">
            <w:pPr>
              <w:rPr>
                <w:rFonts w:eastAsia="Calibri"/>
                <w:sz w:val="28"/>
                <w:szCs w:val="28"/>
              </w:rPr>
            </w:pPr>
            <w:r w:rsidRPr="006701E8">
              <w:rPr>
                <w:rFonts w:eastAsia="Calibri"/>
                <w:sz w:val="28"/>
                <w:szCs w:val="28"/>
              </w:rPr>
              <w:t>транспортные коридоры</w:t>
            </w:r>
          </w:p>
          <w:p w:rsidR="00F45494" w:rsidRPr="006701E8" w:rsidRDefault="00F45494" w:rsidP="00D00C6A">
            <w:pPr>
              <w:rPr>
                <w:rFonts w:eastAsia="Calibri"/>
                <w:sz w:val="28"/>
                <w:szCs w:val="28"/>
              </w:rPr>
            </w:pPr>
            <w:r w:rsidRPr="006701E8">
              <w:rPr>
                <w:rFonts w:eastAsia="Calibri"/>
                <w:sz w:val="28"/>
                <w:szCs w:val="28"/>
              </w:rPr>
              <w:t>Урала, Сибири,</w:t>
            </w:r>
          </w:p>
          <w:p w:rsidR="00F45494" w:rsidRPr="006701E8" w:rsidRDefault="00F45494" w:rsidP="00D00C6A">
            <w:pPr>
              <w:rPr>
                <w:rFonts w:eastAsia="Calibri"/>
                <w:sz w:val="28"/>
                <w:szCs w:val="28"/>
              </w:rPr>
            </w:pPr>
            <w:r w:rsidRPr="006701E8">
              <w:rPr>
                <w:rFonts w:eastAsia="Calibri"/>
                <w:sz w:val="28"/>
                <w:szCs w:val="28"/>
              </w:rPr>
              <w:t>Казахстана;</w:t>
            </w:r>
          </w:p>
        </w:tc>
        <w:tc>
          <w:tcPr>
            <w:tcW w:w="1273" w:type="pct"/>
            <w:shd w:val="clear" w:color="auto" w:fill="auto"/>
          </w:tcPr>
          <w:p w:rsidR="00F45494" w:rsidRPr="006701E8" w:rsidRDefault="00F45494" w:rsidP="00D00C6A">
            <w:pPr>
              <w:rPr>
                <w:rFonts w:eastAsia="Calibri"/>
                <w:sz w:val="28"/>
                <w:szCs w:val="28"/>
              </w:rPr>
            </w:pPr>
            <w:r w:rsidRPr="006701E8">
              <w:rPr>
                <w:rFonts w:eastAsia="Calibri"/>
                <w:sz w:val="28"/>
                <w:szCs w:val="28"/>
              </w:rPr>
              <w:t>близость к прилегающим</w:t>
            </w:r>
          </w:p>
          <w:p w:rsidR="00F45494" w:rsidRPr="006701E8" w:rsidRDefault="00F45494" w:rsidP="00D00C6A">
            <w:pPr>
              <w:rPr>
                <w:rFonts w:eastAsia="Calibri"/>
                <w:sz w:val="28"/>
                <w:szCs w:val="28"/>
              </w:rPr>
            </w:pPr>
            <w:r w:rsidRPr="006701E8">
              <w:rPr>
                <w:rFonts w:eastAsia="Calibri"/>
                <w:sz w:val="28"/>
                <w:szCs w:val="28"/>
              </w:rPr>
              <w:t>регионам и крупным городам (Самара,</w:t>
            </w:r>
          </w:p>
          <w:p w:rsidR="00F45494" w:rsidRPr="006701E8" w:rsidRDefault="00F45494" w:rsidP="00D00C6A">
            <w:pPr>
              <w:rPr>
                <w:rFonts w:eastAsia="Calibri"/>
                <w:sz w:val="28"/>
                <w:szCs w:val="28"/>
              </w:rPr>
            </w:pPr>
            <w:r w:rsidRPr="006701E8">
              <w:rPr>
                <w:rFonts w:eastAsia="Calibri"/>
                <w:sz w:val="28"/>
                <w:szCs w:val="28"/>
              </w:rPr>
              <w:t>Саратов, Н. Новгород) с высокой конкурентоспособностью;</w:t>
            </w:r>
          </w:p>
        </w:tc>
        <w:tc>
          <w:tcPr>
            <w:tcW w:w="1204" w:type="pct"/>
          </w:tcPr>
          <w:p w:rsidR="00F45494" w:rsidRPr="006701E8" w:rsidRDefault="00F45494" w:rsidP="00D00C6A">
            <w:pPr>
              <w:rPr>
                <w:rFonts w:eastAsia="Calibri"/>
                <w:sz w:val="28"/>
                <w:szCs w:val="28"/>
              </w:rPr>
            </w:pPr>
            <w:r w:rsidRPr="006701E8">
              <w:rPr>
                <w:rFonts w:eastAsia="Calibri"/>
                <w:sz w:val="28"/>
                <w:szCs w:val="28"/>
              </w:rPr>
              <w:t>реконструкция железнодорожного узла.</w:t>
            </w:r>
          </w:p>
        </w:tc>
        <w:tc>
          <w:tcPr>
            <w:tcW w:w="1250" w:type="pct"/>
            <w:shd w:val="clear" w:color="auto" w:fill="auto"/>
          </w:tcPr>
          <w:p w:rsidR="00F45494" w:rsidRPr="006701E8" w:rsidRDefault="00F45494" w:rsidP="00D00C6A">
            <w:pPr>
              <w:rPr>
                <w:rFonts w:eastAsia="Calibri"/>
                <w:sz w:val="28"/>
                <w:szCs w:val="28"/>
              </w:rPr>
            </w:pPr>
            <w:r>
              <w:rPr>
                <w:rFonts w:eastAsia="Calibri"/>
                <w:sz w:val="28"/>
                <w:szCs w:val="28"/>
              </w:rPr>
              <w:t xml:space="preserve">Засорение </w:t>
            </w:r>
            <w:r w:rsidRPr="006701E8">
              <w:rPr>
                <w:rFonts w:eastAsia="Calibri"/>
                <w:sz w:val="28"/>
                <w:szCs w:val="28"/>
              </w:rPr>
              <w:t>водного</w:t>
            </w:r>
          </w:p>
          <w:p w:rsidR="00F45494" w:rsidRPr="006701E8" w:rsidRDefault="00F45494" w:rsidP="00D00C6A">
            <w:pPr>
              <w:rPr>
                <w:rFonts w:eastAsia="Calibri"/>
                <w:sz w:val="28"/>
                <w:szCs w:val="28"/>
              </w:rPr>
            </w:pPr>
            <w:r w:rsidRPr="006701E8">
              <w:rPr>
                <w:rFonts w:eastAsia="Calibri"/>
                <w:sz w:val="28"/>
                <w:szCs w:val="28"/>
              </w:rPr>
              <w:t>бассейна в пределах</w:t>
            </w:r>
          </w:p>
          <w:p w:rsidR="00F45494" w:rsidRPr="006701E8" w:rsidRDefault="00F45494" w:rsidP="00D00C6A">
            <w:pPr>
              <w:rPr>
                <w:rFonts w:eastAsia="Calibri"/>
                <w:sz w:val="28"/>
                <w:szCs w:val="28"/>
              </w:rPr>
            </w:pPr>
            <w:r w:rsidRPr="006701E8">
              <w:rPr>
                <w:rFonts w:eastAsia="Calibri"/>
                <w:sz w:val="28"/>
                <w:szCs w:val="28"/>
              </w:rPr>
              <w:t>городской черты.</w:t>
            </w:r>
          </w:p>
        </w:tc>
      </w:tr>
      <w:tr w:rsidR="00F45494" w:rsidRPr="006701E8" w:rsidTr="00F3438A">
        <w:trPr>
          <w:cantSplit/>
        </w:trPr>
        <w:tc>
          <w:tcPr>
            <w:tcW w:w="1273" w:type="pct"/>
            <w:shd w:val="clear" w:color="auto" w:fill="auto"/>
          </w:tcPr>
          <w:p w:rsidR="00F45494" w:rsidRPr="006701E8" w:rsidRDefault="00F45494" w:rsidP="00D00C6A">
            <w:pPr>
              <w:rPr>
                <w:rFonts w:eastAsia="Calibri"/>
                <w:sz w:val="28"/>
                <w:szCs w:val="28"/>
              </w:rPr>
            </w:pPr>
            <w:r w:rsidRPr="006701E8">
              <w:rPr>
                <w:rFonts w:eastAsia="Calibri"/>
                <w:sz w:val="28"/>
                <w:szCs w:val="28"/>
              </w:rPr>
              <w:lastRenderedPageBreak/>
              <w:t xml:space="preserve">устойчивые </w:t>
            </w:r>
            <w:proofErr w:type="spellStart"/>
            <w:r w:rsidRPr="006701E8">
              <w:rPr>
                <w:rFonts w:eastAsia="Calibri"/>
                <w:sz w:val="28"/>
                <w:szCs w:val="28"/>
              </w:rPr>
              <w:t>климато</w:t>
            </w:r>
            <w:proofErr w:type="spellEnd"/>
            <w:r w:rsidRPr="006701E8">
              <w:rPr>
                <w:rFonts w:eastAsia="Calibri"/>
                <w:sz w:val="28"/>
                <w:szCs w:val="28"/>
              </w:rPr>
              <w:t>-</w:t>
            </w:r>
          </w:p>
          <w:p w:rsidR="00F45494" w:rsidRPr="006701E8" w:rsidRDefault="00F45494" w:rsidP="00D00C6A">
            <w:pPr>
              <w:rPr>
                <w:rFonts w:eastAsia="Calibri"/>
                <w:sz w:val="28"/>
                <w:szCs w:val="28"/>
              </w:rPr>
            </w:pPr>
            <w:r w:rsidRPr="006701E8">
              <w:rPr>
                <w:rFonts w:eastAsia="Calibri"/>
                <w:sz w:val="28"/>
                <w:szCs w:val="28"/>
              </w:rPr>
              <w:t>географические</w:t>
            </w:r>
          </w:p>
          <w:p w:rsidR="00F45494" w:rsidRPr="006701E8" w:rsidRDefault="00F45494" w:rsidP="00D00C6A">
            <w:pPr>
              <w:rPr>
                <w:rFonts w:eastAsia="Calibri"/>
                <w:sz w:val="28"/>
                <w:szCs w:val="28"/>
              </w:rPr>
            </w:pPr>
            <w:r w:rsidRPr="006701E8">
              <w:rPr>
                <w:rFonts w:eastAsia="Calibri"/>
                <w:sz w:val="28"/>
                <w:szCs w:val="28"/>
              </w:rPr>
              <w:t>характеристики</w:t>
            </w:r>
          </w:p>
          <w:p w:rsidR="00F45494" w:rsidRPr="006701E8" w:rsidRDefault="00F45494" w:rsidP="00D00C6A">
            <w:pPr>
              <w:rPr>
                <w:rFonts w:eastAsia="Calibri"/>
                <w:sz w:val="28"/>
                <w:szCs w:val="28"/>
              </w:rPr>
            </w:pPr>
            <w:r w:rsidRPr="006701E8">
              <w:rPr>
                <w:rFonts w:eastAsia="Calibri"/>
                <w:sz w:val="28"/>
                <w:szCs w:val="28"/>
              </w:rPr>
              <w:t>территории (исключение</w:t>
            </w:r>
          </w:p>
          <w:p w:rsidR="00F45494" w:rsidRPr="006701E8" w:rsidRDefault="00F45494" w:rsidP="00D00C6A">
            <w:pPr>
              <w:rPr>
                <w:rFonts w:eastAsia="Calibri"/>
                <w:sz w:val="28"/>
                <w:szCs w:val="28"/>
              </w:rPr>
            </w:pPr>
            <w:r w:rsidRPr="006701E8">
              <w:rPr>
                <w:rFonts w:eastAsia="Calibri"/>
                <w:sz w:val="28"/>
                <w:szCs w:val="28"/>
              </w:rPr>
              <w:t>экстремальных</w:t>
            </w:r>
          </w:p>
          <w:p w:rsidR="00F45494" w:rsidRPr="006701E8" w:rsidRDefault="00F45494" w:rsidP="00D00C6A">
            <w:pPr>
              <w:rPr>
                <w:rFonts w:eastAsia="Calibri"/>
                <w:sz w:val="28"/>
                <w:szCs w:val="28"/>
              </w:rPr>
            </w:pPr>
            <w:r w:rsidRPr="006701E8">
              <w:rPr>
                <w:rFonts w:eastAsia="Calibri"/>
                <w:sz w:val="28"/>
                <w:szCs w:val="28"/>
              </w:rPr>
              <w:t>природных катаклизмов).</w:t>
            </w:r>
          </w:p>
        </w:tc>
        <w:tc>
          <w:tcPr>
            <w:tcW w:w="1273" w:type="pct"/>
            <w:shd w:val="clear" w:color="auto" w:fill="auto"/>
          </w:tcPr>
          <w:p w:rsidR="00F45494" w:rsidRPr="006701E8" w:rsidRDefault="00F45494" w:rsidP="00D00C6A">
            <w:pPr>
              <w:rPr>
                <w:rFonts w:eastAsia="Calibri"/>
                <w:sz w:val="28"/>
                <w:szCs w:val="28"/>
              </w:rPr>
            </w:pPr>
            <w:r w:rsidRPr="006701E8">
              <w:rPr>
                <w:rFonts w:eastAsia="Calibri"/>
                <w:sz w:val="28"/>
                <w:szCs w:val="28"/>
              </w:rPr>
              <w:t>отсутствие</w:t>
            </w:r>
          </w:p>
          <w:p w:rsidR="00F45494" w:rsidRPr="006701E8" w:rsidRDefault="00F45494" w:rsidP="00D00C6A">
            <w:pPr>
              <w:rPr>
                <w:rFonts w:eastAsia="Calibri"/>
                <w:sz w:val="28"/>
                <w:szCs w:val="28"/>
              </w:rPr>
            </w:pPr>
            <w:r w:rsidRPr="006701E8">
              <w:rPr>
                <w:rFonts w:eastAsia="Calibri"/>
                <w:sz w:val="28"/>
                <w:szCs w:val="28"/>
              </w:rPr>
              <w:t>сортировочно-</w:t>
            </w:r>
          </w:p>
          <w:p w:rsidR="00F45494" w:rsidRPr="006701E8" w:rsidRDefault="00F45494" w:rsidP="00D00C6A">
            <w:pPr>
              <w:rPr>
                <w:rFonts w:eastAsia="Calibri"/>
                <w:sz w:val="28"/>
                <w:szCs w:val="28"/>
              </w:rPr>
            </w:pPr>
            <w:r w:rsidRPr="006701E8">
              <w:rPr>
                <w:rFonts w:eastAsia="Calibri"/>
                <w:sz w:val="28"/>
                <w:szCs w:val="28"/>
              </w:rPr>
              <w:t>железнодорожного узла.</w:t>
            </w:r>
          </w:p>
        </w:tc>
        <w:tc>
          <w:tcPr>
            <w:tcW w:w="1204" w:type="pct"/>
          </w:tcPr>
          <w:p w:rsidR="00F45494" w:rsidRPr="006701E8" w:rsidRDefault="00F45494" w:rsidP="00D00C6A">
            <w:pPr>
              <w:rPr>
                <w:rFonts w:eastAsia="Calibri"/>
                <w:sz w:val="28"/>
                <w:szCs w:val="28"/>
              </w:rPr>
            </w:pPr>
          </w:p>
        </w:tc>
        <w:tc>
          <w:tcPr>
            <w:tcW w:w="1250" w:type="pct"/>
            <w:shd w:val="clear" w:color="auto" w:fill="auto"/>
          </w:tcPr>
          <w:p w:rsidR="00F45494" w:rsidRPr="006701E8" w:rsidRDefault="00F45494" w:rsidP="00D00C6A">
            <w:pPr>
              <w:rPr>
                <w:rFonts w:eastAsia="Calibri"/>
                <w:sz w:val="28"/>
                <w:szCs w:val="28"/>
              </w:rPr>
            </w:pPr>
          </w:p>
        </w:tc>
      </w:tr>
      <w:tr w:rsidR="00F45494" w:rsidRPr="006701E8" w:rsidTr="00D00C6A">
        <w:trPr>
          <w:cantSplit/>
        </w:trPr>
        <w:tc>
          <w:tcPr>
            <w:tcW w:w="5000" w:type="pct"/>
            <w:gridSpan w:val="4"/>
          </w:tcPr>
          <w:p w:rsidR="00F45494" w:rsidRPr="006701E8" w:rsidRDefault="00F45494" w:rsidP="00D00C6A">
            <w:pPr>
              <w:jc w:val="center"/>
              <w:rPr>
                <w:rFonts w:eastAsia="Calibri"/>
                <w:sz w:val="28"/>
                <w:szCs w:val="28"/>
              </w:rPr>
            </w:pPr>
            <w:r w:rsidRPr="006701E8">
              <w:rPr>
                <w:rFonts w:eastAsia="Verdana"/>
                <w:sz w:val="28"/>
                <w:szCs w:val="28"/>
              </w:rPr>
              <w:t>2. Предпринимательство</w:t>
            </w:r>
          </w:p>
        </w:tc>
      </w:tr>
      <w:tr w:rsidR="00F45494" w:rsidRPr="006701E8" w:rsidTr="00F3438A">
        <w:trPr>
          <w:cantSplit/>
        </w:trPr>
        <w:tc>
          <w:tcPr>
            <w:tcW w:w="1273" w:type="pct"/>
            <w:shd w:val="clear" w:color="auto" w:fill="auto"/>
          </w:tcPr>
          <w:p w:rsidR="00F45494" w:rsidRPr="006701E8" w:rsidRDefault="00F45494" w:rsidP="00D00C6A">
            <w:pPr>
              <w:rPr>
                <w:rFonts w:eastAsia="Calibri"/>
                <w:sz w:val="28"/>
                <w:szCs w:val="28"/>
              </w:rPr>
            </w:pPr>
            <w:r w:rsidRPr="006701E8">
              <w:rPr>
                <w:rFonts w:eastAsia="Calibri"/>
                <w:sz w:val="28"/>
                <w:szCs w:val="28"/>
              </w:rPr>
              <w:t>активно развивающийся</w:t>
            </w:r>
          </w:p>
          <w:p w:rsidR="00F45494" w:rsidRPr="006701E8" w:rsidRDefault="00F45494" w:rsidP="00D00C6A">
            <w:pPr>
              <w:rPr>
                <w:rFonts w:eastAsia="Calibri"/>
                <w:sz w:val="28"/>
                <w:szCs w:val="28"/>
              </w:rPr>
            </w:pPr>
            <w:r w:rsidRPr="006701E8">
              <w:rPr>
                <w:rFonts w:eastAsia="Calibri"/>
                <w:sz w:val="28"/>
                <w:szCs w:val="28"/>
              </w:rPr>
              <w:t>малый бизнес;</w:t>
            </w:r>
          </w:p>
        </w:tc>
        <w:tc>
          <w:tcPr>
            <w:tcW w:w="1273" w:type="pct"/>
          </w:tcPr>
          <w:p w:rsidR="00F45494" w:rsidRPr="006701E8" w:rsidRDefault="00F45494" w:rsidP="00D00C6A">
            <w:pPr>
              <w:rPr>
                <w:rFonts w:eastAsia="Calibri"/>
                <w:sz w:val="28"/>
                <w:szCs w:val="28"/>
              </w:rPr>
            </w:pPr>
            <w:r w:rsidRPr="006701E8">
              <w:rPr>
                <w:rFonts w:eastAsia="Calibri"/>
                <w:sz w:val="28"/>
                <w:szCs w:val="28"/>
              </w:rPr>
              <w:t>низкая квалификация</w:t>
            </w:r>
          </w:p>
          <w:p w:rsidR="00F45494" w:rsidRPr="006701E8" w:rsidRDefault="00F45494" w:rsidP="00D00C6A">
            <w:pPr>
              <w:rPr>
                <w:rFonts w:eastAsia="Calibri"/>
                <w:sz w:val="28"/>
                <w:szCs w:val="28"/>
              </w:rPr>
            </w:pPr>
            <w:r w:rsidRPr="006701E8">
              <w:rPr>
                <w:rFonts w:eastAsia="Calibri"/>
                <w:sz w:val="28"/>
                <w:szCs w:val="28"/>
              </w:rPr>
              <w:t>персонала в малом</w:t>
            </w:r>
          </w:p>
          <w:p w:rsidR="00F45494" w:rsidRPr="006701E8" w:rsidRDefault="00F45494" w:rsidP="00D00C6A">
            <w:pPr>
              <w:rPr>
                <w:rFonts w:eastAsia="Calibri"/>
                <w:sz w:val="28"/>
                <w:szCs w:val="28"/>
              </w:rPr>
            </w:pPr>
            <w:r w:rsidRPr="006701E8">
              <w:rPr>
                <w:rFonts w:eastAsia="Calibri"/>
                <w:sz w:val="28"/>
                <w:szCs w:val="28"/>
              </w:rPr>
              <w:t>бизнесе;</w:t>
            </w:r>
          </w:p>
        </w:tc>
        <w:tc>
          <w:tcPr>
            <w:tcW w:w="1204" w:type="pct"/>
            <w:shd w:val="clear" w:color="auto" w:fill="auto"/>
          </w:tcPr>
          <w:p w:rsidR="00F45494" w:rsidRPr="006701E8" w:rsidRDefault="00F45494" w:rsidP="00D00C6A">
            <w:pPr>
              <w:rPr>
                <w:rFonts w:eastAsia="Calibri"/>
                <w:sz w:val="28"/>
                <w:szCs w:val="28"/>
              </w:rPr>
            </w:pPr>
            <w:r w:rsidRPr="006701E8">
              <w:rPr>
                <w:rFonts w:eastAsia="Calibri"/>
                <w:sz w:val="28"/>
                <w:szCs w:val="28"/>
              </w:rPr>
              <w:t>развитие малого бизнеса в сфере инноваций, IT,</w:t>
            </w:r>
          </w:p>
          <w:p w:rsidR="00F45494" w:rsidRPr="006701E8" w:rsidRDefault="00F45494" w:rsidP="00D00C6A">
            <w:pPr>
              <w:rPr>
                <w:rFonts w:eastAsia="Calibri"/>
                <w:sz w:val="28"/>
                <w:szCs w:val="28"/>
              </w:rPr>
            </w:pPr>
            <w:r w:rsidRPr="006701E8">
              <w:rPr>
                <w:rFonts w:eastAsia="Calibri"/>
                <w:sz w:val="28"/>
                <w:szCs w:val="28"/>
              </w:rPr>
              <w:t>услуг, ЖКХ;</w:t>
            </w:r>
          </w:p>
        </w:tc>
        <w:tc>
          <w:tcPr>
            <w:tcW w:w="1250" w:type="pct"/>
            <w:shd w:val="clear" w:color="auto" w:fill="auto"/>
          </w:tcPr>
          <w:p w:rsidR="00F45494" w:rsidRPr="006701E8" w:rsidRDefault="00F45494" w:rsidP="00D00C6A">
            <w:pPr>
              <w:rPr>
                <w:rFonts w:eastAsia="Calibri"/>
                <w:sz w:val="28"/>
                <w:szCs w:val="28"/>
              </w:rPr>
            </w:pPr>
            <w:r w:rsidRPr="006701E8">
              <w:rPr>
                <w:rFonts w:eastAsia="Calibri"/>
                <w:sz w:val="28"/>
                <w:szCs w:val="28"/>
              </w:rPr>
              <w:t>снижение</w:t>
            </w:r>
          </w:p>
          <w:p w:rsidR="00F45494" w:rsidRPr="006701E8" w:rsidRDefault="00F45494" w:rsidP="00D00C6A">
            <w:pPr>
              <w:rPr>
                <w:rFonts w:eastAsia="Calibri"/>
                <w:sz w:val="28"/>
                <w:szCs w:val="28"/>
              </w:rPr>
            </w:pPr>
            <w:r w:rsidRPr="006701E8">
              <w:rPr>
                <w:rFonts w:eastAsia="Calibri"/>
                <w:sz w:val="28"/>
                <w:szCs w:val="28"/>
              </w:rPr>
              <w:t>конкурентоспособности товаров, услуг сектора малого</w:t>
            </w:r>
          </w:p>
          <w:p w:rsidR="00F45494" w:rsidRPr="006701E8" w:rsidRDefault="00F45494" w:rsidP="00D00C6A">
            <w:pPr>
              <w:rPr>
                <w:rFonts w:eastAsia="Calibri"/>
                <w:sz w:val="28"/>
                <w:szCs w:val="28"/>
              </w:rPr>
            </w:pPr>
            <w:r w:rsidRPr="006701E8">
              <w:rPr>
                <w:rFonts w:eastAsia="Calibri"/>
                <w:sz w:val="28"/>
                <w:szCs w:val="28"/>
              </w:rPr>
              <w:t>предпринимательства</w:t>
            </w:r>
          </w:p>
          <w:p w:rsidR="00F45494" w:rsidRPr="006701E8" w:rsidRDefault="00F45494" w:rsidP="00D00C6A">
            <w:pPr>
              <w:rPr>
                <w:rFonts w:eastAsia="Calibri"/>
                <w:sz w:val="28"/>
                <w:szCs w:val="28"/>
              </w:rPr>
            </w:pPr>
            <w:r w:rsidRPr="006701E8">
              <w:rPr>
                <w:rFonts w:eastAsia="Calibri"/>
                <w:sz w:val="28"/>
                <w:szCs w:val="28"/>
              </w:rPr>
              <w:t>под воздействием</w:t>
            </w:r>
          </w:p>
          <w:p w:rsidR="00F45494" w:rsidRPr="006701E8" w:rsidRDefault="00F45494" w:rsidP="00D00C6A">
            <w:pPr>
              <w:rPr>
                <w:rFonts w:eastAsia="Calibri"/>
                <w:sz w:val="28"/>
                <w:szCs w:val="28"/>
              </w:rPr>
            </w:pPr>
            <w:r w:rsidRPr="006701E8">
              <w:rPr>
                <w:rFonts w:eastAsia="Calibri"/>
                <w:sz w:val="28"/>
                <w:szCs w:val="28"/>
              </w:rPr>
              <w:t>соседних субъектов</w:t>
            </w:r>
          </w:p>
          <w:p w:rsidR="00F45494" w:rsidRPr="006701E8" w:rsidRDefault="00F45494" w:rsidP="00D00C6A">
            <w:pPr>
              <w:rPr>
                <w:rFonts w:eastAsia="Calibri"/>
                <w:sz w:val="28"/>
                <w:szCs w:val="28"/>
              </w:rPr>
            </w:pPr>
            <w:r w:rsidRPr="006701E8">
              <w:rPr>
                <w:rFonts w:eastAsia="Calibri"/>
                <w:sz w:val="28"/>
                <w:szCs w:val="28"/>
              </w:rPr>
              <w:t>федерации;</w:t>
            </w:r>
          </w:p>
        </w:tc>
      </w:tr>
      <w:tr w:rsidR="00F45494" w:rsidRPr="006701E8" w:rsidTr="00F3438A">
        <w:trPr>
          <w:cantSplit/>
        </w:trPr>
        <w:tc>
          <w:tcPr>
            <w:tcW w:w="1273" w:type="pct"/>
            <w:shd w:val="clear" w:color="auto" w:fill="auto"/>
          </w:tcPr>
          <w:p w:rsidR="00F45494" w:rsidRPr="006701E8" w:rsidRDefault="00F45494" w:rsidP="00D00C6A">
            <w:pPr>
              <w:rPr>
                <w:rFonts w:eastAsia="Calibri"/>
                <w:sz w:val="28"/>
                <w:szCs w:val="28"/>
              </w:rPr>
            </w:pPr>
            <w:r w:rsidRPr="006701E8">
              <w:rPr>
                <w:rFonts w:eastAsia="Calibri"/>
                <w:sz w:val="28"/>
                <w:szCs w:val="28"/>
              </w:rPr>
              <w:t>сильные общественные</w:t>
            </w:r>
          </w:p>
          <w:p w:rsidR="00F45494" w:rsidRPr="006701E8" w:rsidRDefault="00F45494" w:rsidP="00D00C6A">
            <w:pPr>
              <w:rPr>
                <w:rFonts w:eastAsia="Calibri"/>
                <w:sz w:val="28"/>
                <w:szCs w:val="28"/>
              </w:rPr>
            </w:pPr>
            <w:r w:rsidRPr="006701E8">
              <w:rPr>
                <w:rFonts w:eastAsia="Calibri"/>
                <w:sz w:val="28"/>
                <w:szCs w:val="28"/>
              </w:rPr>
              <w:t>организации малого и</w:t>
            </w:r>
          </w:p>
          <w:p w:rsidR="00F45494" w:rsidRPr="006701E8" w:rsidRDefault="00F45494" w:rsidP="00D00C6A">
            <w:pPr>
              <w:rPr>
                <w:rFonts w:eastAsia="Calibri"/>
                <w:sz w:val="28"/>
                <w:szCs w:val="28"/>
              </w:rPr>
            </w:pPr>
            <w:r w:rsidRPr="006701E8">
              <w:rPr>
                <w:rFonts w:eastAsia="Calibri"/>
                <w:sz w:val="28"/>
                <w:szCs w:val="28"/>
              </w:rPr>
              <w:t>среднего бизнеса;</w:t>
            </w:r>
          </w:p>
        </w:tc>
        <w:tc>
          <w:tcPr>
            <w:tcW w:w="1273" w:type="pct"/>
          </w:tcPr>
          <w:p w:rsidR="00F45494" w:rsidRPr="006701E8" w:rsidRDefault="00F45494" w:rsidP="00D00C6A">
            <w:pPr>
              <w:rPr>
                <w:rFonts w:eastAsia="Calibri"/>
                <w:sz w:val="28"/>
                <w:szCs w:val="28"/>
              </w:rPr>
            </w:pPr>
            <w:r w:rsidRPr="006701E8">
              <w:rPr>
                <w:rFonts w:eastAsia="Calibri"/>
                <w:sz w:val="28"/>
                <w:szCs w:val="28"/>
              </w:rPr>
              <w:t>недостаточная</w:t>
            </w:r>
          </w:p>
          <w:p w:rsidR="00F45494" w:rsidRPr="006701E8" w:rsidRDefault="00F45494" w:rsidP="00D00C6A">
            <w:pPr>
              <w:rPr>
                <w:rFonts w:eastAsia="Calibri"/>
                <w:sz w:val="28"/>
                <w:szCs w:val="28"/>
              </w:rPr>
            </w:pPr>
            <w:r w:rsidRPr="006701E8">
              <w:rPr>
                <w:rFonts w:eastAsia="Calibri"/>
                <w:sz w:val="28"/>
                <w:szCs w:val="28"/>
              </w:rPr>
              <w:t>поддержка развития</w:t>
            </w:r>
          </w:p>
          <w:p w:rsidR="00F45494" w:rsidRPr="006701E8" w:rsidRDefault="00F45494" w:rsidP="00D00C6A">
            <w:pPr>
              <w:rPr>
                <w:rFonts w:eastAsia="Calibri"/>
                <w:sz w:val="28"/>
                <w:szCs w:val="28"/>
              </w:rPr>
            </w:pPr>
            <w:r w:rsidRPr="006701E8">
              <w:rPr>
                <w:rFonts w:eastAsia="Calibri"/>
                <w:sz w:val="28"/>
                <w:szCs w:val="28"/>
              </w:rPr>
              <w:t>молодежного</w:t>
            </w:r>
          </w:p>
          <w:p w:rsidR="00F45494" w:rsidRPr="006701E8" w:rsidRDefault="00F45494" w:rsidP="00D00C6A">
            <w:pPr>
              <w:rPr>
                <w:rFonts w:eastAsia="Calibri"/>
                <w:sz w:val="28"/>
                <w:szCs w:val="28"/>
              </w:rPr>
            </w:pPr>
            <w:r w:rsidRPr="006701E8">
              <w:rPr>
                <w:rFonts w:eastAsia="Calibri"/>
                <w:sz w:val="28"/>
                <w:szCs w:val="28"/>
              </w:rPr>
              <w:t>предпринимательства со стороны администрации</w:t>
            </w:r>
          </w:p>
          <w:p w:rsidR="00F45494" w:rsidRPr="006701E8" w:rsidRDefault="00F45494" w:rsidP="00D00C6A">
            <w:pPr>
              <w:rPr>
                <w:rFonts w:eastAsia="Calibri"/>
                <w:sz w:val="28"/>
                <w:szCs w:val="28"/>
              </w:rPr>
            </w:pPr>
            <w:r w:rsidRPr="006701E8">
              <w:rPr>
                <w:rFonts w:eastAsia="Calibri"/>
                <w:sz w:val="28"/>
                <w:szCs w:val="28"/>
              </w:rPr>
              <w:t>и органов</w:t>
            </w:r>
          </w:p>
          <w:p w:rsidR="00F45494" w:rsidRPr="006701E8" w:rsidRDefault="00F45494" w:rsidP="00D00C6A">
            <w:pPr>
              <w:rPr>
                <w:rFonts w:eastAsia="Calibri"/>
                <w:sz w:val="28"/>
                <w:szCs w:val="28"/>
              </w:rPr>
            </w:pPr>
            <w:r w:rsidRPr="006701E8">
              <w:rPr>
                <w:rFonts w:eastAsia="Calibri"/>
                <w:sz w:val="28"/>
                <w:szCs w:val="28"/>
              </w:rPr>
              <w:t>самоуправления.</w:t>
            </w:r>
          </w:p>
        </w:tc>
        <w:tc>
          <w:tcPr>
            <w:tcW w:w="1204" w:type="pct"/>
            <w:shd w:val="clear" w:color="auto" w:fill="auto"/>
          </w:tcPr>
          <w:p w:rsidR="00F45494" w:rsidRPr="006701E8" w:rsidRDefault="00F45494" w:rsidP="00D00C6A">
            <w:pPr>
              <w:rPr>
                <w:rFonts w:eastAsia="Calibri"/>
                <w:sz w:val="28"/>
                <w:szCs w:val="28"/>
              </w:rPr>
            </w:pPr>
            <w:r w:rsidRPr="006701E8">
              <w:rPr>
                <w:rFonts w:eastAsia="Calibri"/>
                <w:sz w:val="28"/>
                <w:szCs w:val="28"/>
              </w:rPr>
              <w:t>обеспечение</w:t>
            </w:r>
          </w:p>
          <w:p w:rsidR="00F45494" w:rsidRPr="006701E8" w:rsidRDefault="00F45494" w:rsidP="00D00C6A">
            <w:pPr>
              <w:rPr>
                <w:rFonts w:eastAsia="Calibri"/>
                <w:sz w:val="28"/>
                <w:szCs w:val="28"/>
              </w:rPr>
            </w:pPr>
            <w:r w:rsidRPr="006701E8">
              <w:rPr>
                <w:rFonts w:eastAsia="Calibri"/>
                <w:sz w:val="28"/>
                <w:szCs w:val="28"/>
              </w:rPr>
              <w:t>эффективности</w:t>
            </w:r>
          </w:p>
          <w:p w:rsidR="00F45494" w:rsidRPr="006701E8" w:rsidRDefault="00F45494" w:rsidP="00D00C6A">
            <w:pPr>
              <w:rPr>
                <w:rFonts w:eastAsia="Calibri"/>
                <w:sz w:val="28"/>
                <w:szCs w:val="28"/>
              </w:rPr>
            </w:pPr>
            <w:r w:rsidRPr="006701E8">
              <w:rPr>
                <w:rFonts w:eastAsia="Calibri"/>
                <w:sz w:val="28"/>
                <w:szCs w:val="28"/>
              </w:rPr>
              <w:t>бюджетных расходов в</w:t>
            </w:r>
          </w:p>
          <w:p w:rsidR="00F45494" w:rsidRPr="006701E8" w:rsidRDefault="00F45494" w:rsidP="00D00C6A">
            <w:pPr>
              <w:rPr>
                <w:rFonts w:eastAsia="Calibri"/>
                <w:sz w:val="28"/>
                <w:szCs w:val="28"/>
              </w:rPr>
            </w:pPr>
            <w:r w:rsidRPr="006701E8">
              <w:rPr>
                <w:rFonts w:eastAsia="Calibri"/>
                <w:sz w:val="28"/>
                <w:szCs w:val="28"/>
              </w:rPr>
              <w:t>области стимулирования</w:t>
            </w:r>
          </w:p>
          <w:p w:rsidR="00F45494" w:rsidRPr="006701E8" w:rsidRDefault="00F45494" w:rsidP="00D00C6A">
            <w:pPr>
              <w:rPr>
                <w:rFonts w:eastAsia="Calibri"/>
                <w:sz w:val="28"/>
                <w:szCs w:val="28"/>
              </w:rPr>
            </w:pPr>
            <w:r w:rsidRPr="006701E8">
              <w:rPr>
                <w:rFonts w:eastAsia="Calibri"/>
                <w:sz w:val="28"/>
                <w:szCs w:val="28"/>
              </w:rPr>
              <w:t>предпринимательской</w:t>
            </w:r>
          </w:p>
          <w:p w:rsidR="00F45494" w:rsidRPr="006701E8" w:rsidRDefault="00F45494" w:rsidP="00D00C6A">
            <w:pPr>
              <w:rPr>
                <w:rFonts w:eastAsia="Calibri"/>
                <w:sz w:val="28"/>
                <w:szCs w:val="28"/>
              </w:rPr>
            </w:pPr>
            <w:r w:rsidRPr="006701E8">
              <w:rPr>
                <w:rFonts w:eastAsia="Calibri"/>
                <w:sz w:val="28"/>
                <w:szCs w:val="28"/>
              </w:rPr>
              <w:t>деятельности;</w:t>
            </w:r>
          </w:p>
        </w:tc>
        <w:tc>
          <w:tcPr>
            <w:tcW w:w="1250" w:type="pct"/>
            <w:shd w:val="clear" w:color="auto" w:fill="auto"/>
          </w:tcPr>
          <w:p w:rsidR="00F45494" w:rsidRPr="006701E8" w:rsidRDefault="00F45494" w:rsidP="00D00C6A">
            <w:pPr>
              <w:rPr>
                <w:rFonts w:eastAsia="Calibri"/>
                <w:sz w:val="28"/>
                <w:szCs w:val="28"/>
              </w:rPr>
            </w:pPr>
            <w:r w:rsidRPr="006701E8">
              <w:rPr>
                <w:rFonts w:eastAsia="Calibri"/>
                <w:sz w:val="28"/>
                <w:szCs w:val="28"/>
              </w:rPr>
              <w:t>снижение мотивации</w:t>
            </w:r>
          </w:p>
          <w:p w:rsidR="00F45494" w:rsidRPr="006701E8" w:rsidRDefault="00F45494" w:rsidP="00D00C6A">
            <w:pPr>
              <w:rPr>
                <w:rFonts w:eastAsia="Calibri"/>
                <w:sz w:val="28"/>
                <w:szCs w:val="28"/>
              </w:rPr>
            </w:pPr>
            <w:r w:rsidRPr="006701E8">
              <w:rPr>
                <w:rFonts w:eastAsia="Calibri"/>
                <w:sz w:val="28"/>
                <w:szCs w:val="28"/>
              </w:rPr>
              <w:t>развития малого</w:t>
            </w:r>
          </w:p>
          <w:p w:rsidR="00F45494" w:rsidRPr="006701E8" w:rsidRDefault="00F45494" w:rsidP="00D00C6A">
            <w:pPr>
              <w:rPr>
                <w:rFonts w:eastAsia="Calibri"/>
                <w:sz w:val="28"/>
                <w:szCs w:val="28"/>
              </w:rPr>
            </w:pPr>
            <w:r w:rsidRPr="006701E8">
              <w:rPr>
                <w:rFonts w:eastAsia="Calibri"/>
                <w:sz w:val="28"/>
                <w:szCs w:val="28"/>
              </w:rPr>
              <w:t>бизнеса;</w:t>
            </w:r>
          </w:p>
        </w:tc>
      </w:tr>
      <w:tr w:rsidR="00F45494" w:rsidRPr="006701E8" w:rsidTr="00F3438A">
        <w:trPr>
          <w:cantSplit/>
        </w:trPr>
        <w:tc>
          <w:tcPr>
            <w:tcW w:w="1273" w:type="pct"/>
            <w:shd w:val="clear" w:color="auto" w:fill="auto"/>
          </w:tcPr>
          <w:p w:rsidR="00F45494" w:rsidRPr="006701E8" w:rsidRDefault="00F45494" w:rsidP="00D00C6A">
            <w:pPr>
              <w:rPr>
                <w:rFonts w:eastAsia="Calibri"/>
                <w:sz w:val="28"/>
                <w:szCs w:val="28"/>
              </w:rPr>
            </w:pPr>
            <w:r w:rsidRPr="006701E8">
              <w:rPr>
                <w:rFonts w:eastAsia="Calibri"/>
                <w:sz w:val="28"/>
                <w:szCs w:val="28"/>
              </w:rPr>
              <w:t>творческий союз бизнеса и Администрации;</w:t>
            </w:r>
          </w:p>
        </w:tc>
        <w:tc>
          <w:tcPr>
            <w:tcW w:w="1273" w:type="pct"/>
          </w:tcPr>
          <w:p w:rsidR="00F45494" w:rsidRPr="006701E8" w:rsidRDefault="00F45494" w:rsidP="00D00C6A">
            <w:pPr>
              <w:rPr>
                <w:rFonts w:eastAsia="Calibri"/>
                <w:sz w:val="28"/>
                <w:szCs w:val="28"/>
              </w:rPr>
            </w:pPr>
          </w:p>
        </w:tc>
        <w:tc>
          <w:tcPr>
            <w:tcW w:w="1204" w:type="pct"/>
            <w:shd w:val="clear" w:color="auto" w:fill="auto"/>
          </w:tcPr>
          <w:p w:rsidR="00F45494" w:rsidRPr="006701E8" w:rsidRDefault="00F45494" w:rsidP="00D00C6A">
            <w:pPr>
              <w:rPr>
                <w:rFonts w:eastAsia="Calibri"/>
                <w:sz w:val="28"/>
                <w:szCs w:val="28"/>
              </w:rPr>
            </w:pPr>
            <w:r w:rsidRPr="006701E8">
              <w:rPr>
                <w:rFonts w:eastAsia="Calibri"/>
                <w:sz w:val="28"/>
                <w:szCs w:val="28"/>
              </w:rPr>
              <w:t>создание эффективной</w:t>
            </w:r>
          </w:p>
          <w:p w:rsidR="00F45494" w:rsidRPr="006701E8" w:rsidRDefault="00F45494" w:rsidP="00D00C6A">
            <w:pPr>
              <w:rPr>
                <w:rFonts w:eastAsia="Calibri"/>
                <w:sz w:val="28"/>
                <w:szCs w:val="28"/>
              </w:rPr>
            </w:pPr>
            <w:r w:rsidRPr="006701E8">
              <w:rPr>
                <w:rFonts w:eastAsia="Calibri"/>
                <w:sz w:val="28"/>
                <w:szCs w:val="28"/>
              </w:rPr>
              <w:t>городской</w:t>
            </w:r>
          </w:p>
          <w:p w:rsidR="00F45494" w:rsidRPr="006701E8" w:rsidRDefault="00F45494" w:rsidP="00D00C6A">
            <w:pPr>
              <w:rPr>
                <w:rFonts w:eastAsia="Calibri"/>
                <w:sz w:val="28"/>
                <w:szCs w:val="28"/>
              </w:rPr>
            </w:pPr>
            <w:r w:rsidRPr="006701E8">
              <w:rPr>
                <w:rFonts w:eastAsia="Calibri"/>
                <w:sz w:val="28"/>
                <w:szCs w:val="28"/>
              </w:rPr>
              <w:t>информационной среды.</w:t>
            </w:r>
          </w:p>
        </w:tc>
        <w:tc>
          <w:tcPr>
            <w:tcW w:w="1250" w:type="pct"/>
            <w:shd w:val="clear" w:color="auto" w:fill="auto"/>
          </w:tcPr>
          <w:p w:rsidR="00F45494" w:rsidRPr="006701E8" w:rsidRDefault="00F45494" w:rsidP="00D00C6A">
            <w:pPr>
              <w:rPr>
                <w:rFonts w:eastAsia="Calibri"/>
                <w:sz w:val="28"/>
                <w:szCs w:val="28"/>
              </w:rPr>
            </w:pPr>
          </w:p>
        </w:tc>
      </w:tr>
      <w:tr w:rsidR="00F45494" w:rsidRPr="006701E8" w:rsidTr="00F3438A">
        <w:trPr>
          <w:cantSplit/>
        </w:trPr>
        <w:tc>
          <w:tcPr>
            <w:tcW w:w="1273" w:type="pct"/>
            <w:shd w:val="clear" w:color="auto" w:fill="auto"/>
          </w:tcPr>
          <w:p w:rsidR="00F45494" w:rsidRPr="006701E8" w:rsidRDefault="00F45494" w:rsidP="00D00C6A">
            <w:pPr>
              <w:rPr>
                <w:rFonts w:eastAsia="Calibri"/>
                <w:sz w:val="28"/>
                <w:szCs w:val="28"/>
              </w:rPr>
            </w:pPr>
            <w:r w:rsidRPr="006701E8">
              <w:rPr>
                <w:rFonts w:eastAsia="Calibri"/>
                <w:sz w:val="28"/>
                <w:szCs w:val="28"/>
              </w:rPr>
              <w:t>вовлеченность</w:t>
            </w:r>
          </w:p>
          <w:p w:rsidR="00F45494" w:rsidRPr="006701E8" w:rsidRDefault="00F45494" w:rsidP="00D00C6A">
            <w:pPr>
              <w:rPr>
                <w:rFonts w:eastAsia="Calibri"/>
                <w:sz w:val="28"/>
                <w:szCs w:val="28"/>
              </w:rPr>
            </w:pPr>
            <w:r w:rsidRPr="006701E8">
              <w:rPr>
                <w:rFonts w:eastAsia="Calibri"/>
                <w:sz w:val="28"/>
                <w:szCs w:val="28"/>
              </w:rPr>
              <w:t>предпринимателей в управление городом.</w:t>
            </w:r>
          </w:p>
        </w:tc>
        <w:tc>
          <w:tcPr>
            <w:tcW w:w="1273" w:type="pct"/>
          </w:tcPr>
          <w:p w:rsidR="00F45494" w:rsidRPr="006701E8" w:rsidRDefault="00F45494" w:rsidP="00D00C6A">
            <w:pPr>
              <w:rPr>
                <w:rFonts w:eastAsia="Calibri"/>
                <w:sz w:val="28"/>
                <w:szCs w:val="28"/>
              </w:rPr>
            </w:pPr>
          </w:p>
        </w:tc>
        <w:tc>
          <w:tcPr>
            <w:tcW w:w="1204" w:type="pct"/>
            <w:shd w:val="clear" w:color="auto" w:fill="auto"/>
          </w:tcPr>
          <w:p w:rsidR="00F45494" w:rsidRPr="006701E8" w:rsidRDefault="00F45494" w:rsidP="00D00C6A">
            <w:pPr>
              <w:rPr>
                <w:rFonts w:eastAsia="Calibri"/>
                <w:sz w:val="28"/>
                <w:szCs w:val="28"/>
              </w:rPr>
            </w:pPr>
          </w:p>
        </w:tc>
        <w:tc>
          <w:tcPr>
            <w:tcW w:w="1250" w:type="pct"/>
            <w:shd w:val="clear" w:color="auto" w:fill="auto"/>
          </w:tcPr>
          <w:p w:rsidR="00F45494" w:rsidRPr="006701E8" w:rsidRDefault="00F45494" w:rsidP="00D00C6A">
            <w:pPr>
              <w:rPr>
                <w:rFonts w:eastAsia="Calibri"/>
                <w:sz w:val="28"/>
                <w:szCs w:val="28"/>
              </w:rPr>
            </w:pPr>
            <w:r w:rsidRPr="006701E8">
              <w:rPr>
                <w:rFonts w:eastAsia="Calibri"/>
                <w:sz w:val="28"/>
                <w:szCs w:val="28"/>
              </w:rPr>
              <w:t>вытеснение местных</w:t>
            </w:r>
          </w:p>
          <w:p w:rsidR="00F45494" w:rsidRPr="006701E8" w:rsidRDefault="00F45494" w:rsidP="00D00C6A">
            <w:pPr>
              <w:rPr>
                <w:rFonts w:eastAsia="Calibri"/>
                <w:sz w:val="28"/>
                <w:szCs w:val="28"/>
              </w:rPr>
            </w:pPr>
            <w:r w:rsidRPr="006701E8">
              <w:rPr>
                <w:rFonts w:eastAsia="Calibri"/>
                <w:sz w:val="28"/>
                <w:szCs w:val="28"/>
              </w:rPr>
              <w:t>предпринимателей с</w:t>
            </w:r>
          </w:p>
          <w:p w:rsidR="00F45494" w:rsidRPr="006701E8" w:rsidRDefault="00F45494" w:rsidP="00D00C6A">
            <w:pPr>
              <w:rPr>
                <w:rFonts w:eastAsia="Calibri"/>
                <w:sz w:val="28"/>
                <w:szCs w:val="28"/>
              </w:rPr>
            </w:pPr>
            <w:r w:rsidRPr="006701E8">
              <w:rPr>
                <w:rFonts w:eastAsia="Calibri"/>
                <w:sz w:val="28"/>
                <w:szCs w:val="28"/>
              </w:rPr>
              <w:t>рынка сетевыми</w:t>
            </w:r>
          </w:p>
          <w:p w:rsidR="00F45494" w:rsidRPr="006701E8" w:rsidRDefault="00F45494" w:rsidP="00D00C6A">
            <w:pPr>
              <w:rPr>
                <w:rFonts w:eastAsia="Calibri"/>
                <w:sz w:val="28"/>
                <w:szCs w:val="28"/>
              </w:rPr>
            </w:pPr>
            <w:r w:rsidRPr="006701E8">
              <w:rPr>
                <w:rFonts w:eastAsia="Calibri"/>
                <w:sz w:val="28"/>
                <w:szCs w:val="28"/>
              </w:rPr>
              <w:t>структурами столичных</w:t>
            </w:r>
          </w:p>
          <w:p w:rsidR="00F45494" w:rsidRPr="006701E8" w:rsidRDefault="00F45494" w:rsidP="00F3438A">
            <w:pPr>
              <w:rPr>
                <w:rFonts w:eastAsia="Calibri"/>
                <w:sz w:val="28"/>
                <w:szCs w:val="28"/>
              </w:rPr>
            </w:pPr>
            <w:r w:rsidRPr="006701E8">
              <w:rPr>
                <w:rFonts w:eastAsia="Calibri"/>
                <w:sz w:val="28"/>
                <w:szCs w:val="28"/>
              </w:rPr>
              <w:t>городов.</w:t>
            </w:r>
            <w:r w:rsidR="00F3438A" w:rsidRPr="006701E8">
              <w:rPr>
                <w:rFonts w:eastAsia="Calibri"/>
                <w:sz w:val="28"/>
                <w:szCs w:val="28"/>
              </w:rPr>
              <w:t xml:space="preserve"> </w:t>
            </w:r>
          </w:p>
        </w:tc>
      </w:tr>
      <w:tr w:rsidR="00F45494" w:rsidRPr="006701E8" w:rsidTr="00D00C6A">
        <w:trPr>
          <w:cantSplit/>
        </w:trPr>
        <w:tc>
          <w:tcPr>
            <w:tcW w:w="5000" w:type="pct"/>
            <w:gridSpan w:val="4"/>
          </w:tcPr>
          <w:p w:rsidR="00F45494" w:rsidRPr="006701E8" w:rsidRDefault="00F45494" w:rsidP="00D00C6A">
            <w:pPr>
              <w:jc w:val="center"/>
              <w:rPr>
                <w:rFonts w:eastAsia="Calibri"/>
                <w:sz w:val="28"/>
                <w:szCs w:val="28"/>
              </w:rPr>
            </w:pPr>
            <w:r w:rsidRPr="006701E8">
              <w:rPr>
                <w:rFonts w:eastAsia="Verdana"/>
                <w:sz w:val="28"/>
                <w:szCs w:val="28"/>
              </w:rPr>
              <w:lastRenderedPageBreak/>
              <w:t>3. Промышленность</w:t>
            </w:r>
          </w:p>
        </w:tc>
      </w:tr>
      <w:tr w:rsidR="00F45494" w:rsidRPr="006701E8" w:rsidTr="00F3438A">
        <w:trPr>
          <w:cantSplit/>
        </w:trPr>
        <w:tc>
          <w:tcPr>
            <w:tcW w:w="1273" w:type="pct"/>
            <w:shd w:val="clear" w:color="auto" w:fill="auto"/>
          </w:tcPr>
          <w:p w:rsidR="00F45494" w:rsidRPr="006701E8" w:rsidRDefault="00F45494" w:rsidP="00F3438A">
            <w:pPr>
              <w:rPr>
                <w:rFonts w:eastAsia="Calibri"/>
                <w:sz w:val="28"/>
                <w:szCs w:val="28"/>
              </w:rPr>
            </w:pPr>
            <w:r w:rsidRPr="006701E8">
              <w:rPr>
                <w:rFonts w:eastAsia="Verdana"/>
                <w:sz w:val="28"/>
                <w:szCs w:val="28"/>
              </w:rPr>
              <w:t>высокий потенциал базы машиностроитель</w:t>
            </w:r>
            <w:r w:rsidR="00F3438A">
              <w:rPr>
                <w:rFonts w:eastAsia="Verdana"/>
                <w:sz w:val="28"/>
                <w:szCs w:val="28"/>
              </w:rPr>
              <w:t>ного комплекса и приборостроения;</w:t>
            </w:r>
          </w:p>
        </w:tc>
        <w:tc>
          <w:tcPr>
            <w:tcW w:w="1273" w:type="pct"/>
            <w:shd w:val="clear" w:color="auto" w:fill="auto"/>
          </w:tcPr>
          <w:p w:rsidR="00F45494" w:rsidRPr="006701E8" w:rsidRDefault="00F45494" w:rsidP="00D00C6A">
            <w:pPr>
              <w:rPr>
                <w:rFonts w:eastAsia="Calibri"/>
                <w:sz w:val="28"/>
                <w:szCs w:val="28"/>
              </w:rPr>
            </w:pPr>
            <w:r w:rsidRPr="006701E8">
              <w:rPr>
                <w:rFonts w:eastAsia="Calibri"/>
                <w:sz w:val="28"/>
                <w:szCs w:val="28"/>
              </w:rPr>
              <w:t xml:space="preserve">Зависимость от </w:t>
            </w:r>
            <w:proofErr w:type="spellStart"/>
            <w:r w:rsidRPr="006701E8">
              <w:rPr>
                <w:rFonts w:eastAsia="Calibri"/>
                <w:sz w:val="28"/>
                <w:szCs w:val="28"/>
              </w:rPr>
              <w:t>гособоронзаказа</w:t>
            </w:r>
            <w:proofErr w:type="spellEnd"/>
            <w:r w:rsidRPr="006701E8">
              <w:rPr>
                <w:rFonts w:eastAsia="Calibri"/>
                <w:sz w:val="28"/>
                <w:szCs w:val="28"/>
              </w:rPr>
              <w:t xml:space="preserve">; </w:t>
            </w:r>
          </w:p>
          <w:p w:rsidR="00F45494" w:rsidRPr="006701E8" w:rsidRDefault="00F45494" w:rsidP="00D00C6A">
            <w:pPr>
              <w:rPr>
                <w:rFonts w:eastAsia="Verdana"/>
                <w:sz w:val="28"/>
                <w:szCs w:val="28"/>
              </w:rPr>
            </w:pPr>
          </w:p>
        </w:tc>
        <w:tc>
          <w:tcPr>
            <w:tcW w:w="1204" w:type="pct"/>
            <w:shd w:val="clear" w:color="auto" w:fill="auto"/>
          </w:tcPr>
          <w:p w:rsidR="00F45494" w:rsidRPr="006701E8" w:rsidRDefault="00F45494" w:rsidP="00F3438A">
            <w:pPr>
              <w:rPr>
                <w:rFonts w:eastAsia="Calibri"/>
                <w:sz w:val="28"/>
                <w:szCs w:val="28"/>
              </w:rPr>
            </w:pPr>
            <w:r w:rsidRPr="006701E8">
              <w:rPr>
                <w:rFonts w:eastAsia="Verdana"/>
                <w:sz w:val="28"/>
                <w:szCs w:val="28"/>
              </w:rPr>
              <w:t>проведение технического и технологического переоснащения промышленных предприятий;</w:t>
            </w:r>
            <w:r w:rsidR="00F3438A" w:rsidRPr="006701E8">
              <w:rPr>
                <w:rFonts w:eastAsia="Calibri"/>
                <w:sz w:val="28"/>
                <w:szCs w:val="28"/>
              </w:rPr>
              <w:t xml:space="preserve"> </w:t>
            </w:r>
          </w:p>
        </w:tc>
        <w:tc>
          <w:tcPr>
            <w:tcW w:w="1250" w:type="pct"/>
            <w:shd w:val="clear" w:color="auto" w:fill="auto"/>
          </w:tcPr>
          <w:p w:rsidR="00F45494" w:rsidRPr="006701E8" w:rsidRDefault="00F45494" w:rsidP="00D00C6A">
            <w:pPr>
              <w:rPr>
                <w:rFonts w:eastAsia="Calibri"/>
                <w:sz w:val="28"/>
                <w:szCs w:val="28"/>
              </w:rPr>
            </w:pPr>
          </w:p>
        </w:tc>
      </w:tr>
      <w:tr w:rsidR="00F45494" w:rsidRPr="006701E8" w:rsidTr="00F3438A">
        <w:trPr>
          <w:cantSplit/>
        </w:trPr>
        <w:tc>
          <w:tcPr>
            <w:tcW w:w="1273" w:type="pct"/>
            <w:shd w:val="clear" w:color="auto" w:fill="auto"/>
          </w:tcPr>
          <w:p w:rsidR="00F45494" w:rsidRPr="006701E8" w:rsidRDefault="00F45494" w:rsidP="00D00C6A">
            <w:pPr>
              <w:rPr>
                <w:rFonts w:eastAsia="Calibri"/>
                <w:sz w:val="28"/>
                <w:szCs w:val="28"/>
              </w:rPr>
            </w:pPr>
            <w:r w:rsidRPr="006701E8">
              <w:rPr>
                <w:rFonts w:eastAsia="Verdana"/>
                <w:sz w:val="28"/>
                <w:szCs w:val="28"/>
              </w:rPr>
              <w:t>совершенствование территориального размещения производительных сил, создание и укрепление экономики города Пензы;</w:t>
            </w:r>
          </w:p>
        </w:tc>
        <w:tc>
          <w:tcPr>
            <w:tcW w:w="1273" w:type="pct"/>
            <w:shd w:val="clear" w:color="auto" w:fill="auto"/>
          </w:tcPr>
          <w:p w:rsidR="00F45494" w:rsidRPr="006701E8" w:rsidRDefault="00F45494" w:rsidP="00D00C6A">
            <w:pPr>
              <w:rPr>
                <w:rFonts w:eastAsia="Verdana"/>
                <w:sz w:val="28"/>
                <w:szCs w:val="28"/>
              </w:rPr>
            </w:pPr>
            <w:r w:rsidRPr="006701E8">
              <w:rPr>
                <w:rFonts w:eastAsia="Verdana"/>
                <w:sz w:val="28"/>
                <w:szCs w:val="28"/>
              </w:rPr>
              <w:t>высокий уровень эмиграции рабочей силы;</w:t>
            </w:r>
          </w:p>
          <w:p w:rsidR="00F45494" w:rsidRPr="006701E8" w:rsidRDefault="00F45494" w:rsidP="00D00C6A">
            <w:pPr>
              <w:rPr>
                <w:rFonts w:eastAsia="Verdana"/>
                <w:sz w:val="28"/>
                <w:szCs w:val="28"/>
              </w:rPr>
            </w:pPr>
            <w:r w:rsidRPr="006701E8">
              <w:rPr>
                <w:rFonts w:eastAsia="Verdana"/>
                <w:sz w:val="28"/>
                <w:szCs w:val="28"/>
              </w:rPr>
              <w:t>дефицит кадров в IT;</w:t>
            </w:r>
          </w:p>
          <w:p w:rsidR="00F45494" w:rsidRPr="006701E8" w:rsidRDefault="00F45494" w:rsidP="00D00C6A">
            <w:pPr>
              <w:rPr>
                <w:rFonts w:eastAsia="Calibri"/>
                <w:sz w:val="28"/>
                <w:szCs w:val="28"/>
              </w:rPr>
            </w:pPr>
          </w:p>
          <w:p w:rsidR="00F45494" w:rsidRPr="006701E8" w:rsidRDefault="00F45494" w:rsidP="00D00C6A">
            <w:pPr>
              <w:rPr>
                <w:rFonts w:eastAsia="Verdana"/>
                <w:sz w:val="28"/>
                <w:szCs w:val="28"/>
              </w:rPr>
            </w:pPr>
          </w:p>
        </w:tc>
        <w:tc>
          <w:tcPr>
            <w:tcW w:w="1204" w:type="pct"/>
            <w:shd w:val="clear" w:color="auto" w:fill="auto"/>
          </w:tcPr>
          <w:p w:rsidR="00F45494" w:rsidRPr="006701E8" w:rsidRDefault="00F45494" w:rsidP="00D00C6A">
            <w:pPr>
              <w:rPr>
                <w:rFonts w:eastAsia="Calibri"/>
                <w:sz w:val="28"/>
                <w:szCs w:val="28"/>
              </w:rPr>
            </w:pPr>
            <w:r w:rsidRPr="006701E8">
              <w:rPr>
                <w:rFonts w:eastAsia="Verdana"/>
                <w:sz w:val="28"/>
                <w:szCs w:val="28"/>
              </w:rPr>
              <w:t xml:space="preserve">создание новых рабочих мест с высоким уровнем оплаты труда; </w:t>
            </w:r>
          </w:p>
          <w:p w:rsidR="00F45494" w:rsidRPr="006701E8" w:rsidRDefault="00F45494" w:rsidP="00D00C6A">
            <w:pPr>
              <w:rPr>
                <w:rFonts w:eastAsia="Calibri"/>
                <w:sz w:val="28"/>
                <w:szCs w:val="28"/>
              </w:rPr>
            </w:pPr>
          </w:p>
        </w:tc>
        <w:tc>
          <w:tcPr>
            <w:tcW w:w="1250" w:type="pct"/>
            <w:shd w:val="clear" w:color="auto" w:fill="auto"/>
          </w:tcPr>
          <w:p w:rsidR="00F45494" w:rsidRPr="006701E8" w:rsidRDefault="00F45494" w:rsidP="00D00C6A">
            <w:pPr>
              <w:rPr>
                <w:rFonts w:eastAsia="Calibri"/>
                <w:sz w:val="28"/>
                <w:szCs w:val="28"/>
              </w:rPr>
            </w:pPr>
            <w:r w:rsidRPr="006701E8">
              <w:rPr>
                <w:rFonts w:eastAsia="Verdana"/>
                <w:sz w:val="28"/>
                <w:szCs w:val="28"/>
              </w:rPr>
              <w:t>дальнейшее снижение потенциала персонала на предприятиях;</w:t>
            </w:r>
          </w:p>
          <w:p w:rsidR="00F45494" w:rsidRPr="006701E8" w:rsidRDefault="00F45494" w:rsidP="00D00C6A">
            <w:pPr>
              <w:rPr>
                <w:rFonts w:eastAsia="Calibri"/>
                <w:sz w:val="28"/>
                <w:szCs w:val="28"/>
              </w:rPr>
            </w:pPr>
          </w:p>
        </w:tc>
      </w:tr>
      <w:tr w:rsidR="00F45494" w:rsidRPr="006701E8" w:rsidTr="00F3438A">
        <w:trPr>
          <w:cantSplit/>
        </w:trPr>
        <w:tc>
          <w:tcPr>
            <w:tcW w:w="1273" w:type="pct"/>
            <w:shd w:val="clear" w:color="auto" w:fill="auto"/>
          </w:tcPr>
          <w:p w:rsidR="00F45494" w:rsidRPr="006701E8" w:rsidRDefault="00F45494" w:rsidP="00D00C6A">
            <w:pPr>
              <w:rPr>
                <w:rFonts w:eastAsia="Calibri"/>
                <w:sz w:val="28"/>
                <w:szCs w:val="28"/>
              </w:rPr>
            </w:pPr>
            <w:r w:rsidRPr="006701E8">
              <w:rPr>
                <w:rFonts w:eastAsia="Verdana"/>
                <w:sz w:val="28"/>
                <w:szCs w:val="28"/>
              </w:rPr>
              <w:t>сильные традиции создания</w:t>
            </w:r>
          </w:p>
          <w:p w:rsidR="00F45494" w:rsidRPr="006701E8" w:rsidRDefault="00F45494" w:rsidP="00D00C6A">
            <w:pPr>
              <w:rPr>
                <w:rFonts w:eastAsia="Calibri"/>
                <w:sz w:val="28"/>
                <w:szCs w:val="28"/>
              </w:rPr>
            </w:pPr>
            <w:r w:rsidRPr="006701E8">
              <w:rPr>
                <w:rFonts w:eastAsia="Verdana"/>
                <w:sz w:val="28"/>
                <w:szCs w:val="28"/>
              </w:rPr>
              <w:t>высокотехнологичных производств;</w:t>
            </w:r>
          </w:p>
        </w:tc>
        <w:tc>
          <w:tcPr>
            <w:tcW w:w="1273" w:type="pct"/>
            <w:shd w:val="clear" w:color="auto" w:fill="auto"/>
          </w:tcPr>
          <w:p w:rsidR="00F45494" w:rsidRPr="006701E8" w:rsidRDefault="00F45494" w:rsidP="00D00C6A">
            <w:pPr>
              <w:rPr>
                <w:rFonts w:eastAsia="Calibri"/>
                <w:sz w:val="28"/>
                <w:szCs w:val="28"/>
              </w:rPr>
            </w:pPr>
            <w:r w:rsidRPr="006701E8">
              <w:rPr>
                <w:rFonts w:eastAsia="Verdana"/>
                <w:sz w:val="28"/>
                <w:szCs w:val="28"/>
              </w:rPr>
              <w:t>снижение уровня демографии населения города;</w:t>
            </w:r>
          </w:p>
          <w:p w:rsidR="00F45494" w:rsidRPr="006701E8" w:rsidRDefault="00F45494" w:rsidP="00D00C6A">
            <w:pPr>
              <w:rPr>
                <w:rFonts w:eastAsia="Verdana"/>
                <w:sz w:val="28"/>
                <w:szCs w:val="28"/>
              </w:rPr>
            </w:pPr>
          </w:p>
        </w:tc>
        <w:tc>
          <w:tcPr>
            <w:tcW w:w="1204" w:type="pct"/>
            <w:shd w:val="clear" w:color="auto" w:fill="auto"/>
          </w:tcPr>
          <w:p w:rsidR="00F45494" w:rsidRPr="006701E8" w:rsidRDefault="00F45494" w:rsidP="00D00C6A">
            <w:pPr>
              <w:rPr>
                <w:rFonts w:eastAsia="Calibri"/>
                <w:sz w:val="28"/>
                <w:szCs w:val="28"/>
              </w:rPr>
            </w:pPr>
            <w:r w:rsidRPr="006701E8">
              <w:rPr>
                <w:rFonts w:eastAsia="Verdana"/>
                <w:sz w:val="28"/>
                <w:szCs w:val="28"/>
              </w:rPr>
              <w:t>создание и развитие промышленных кластеров;</w:t>
            </w:r>
          </w:p>
          <w:p w:rsidR="00F45494" w:rsidRPr="006701E8" w:rsidRDefault="00F45494" w:rsidP="00D00C6A">
            <w:pPr>
              <w:rPr>
                <w:rFonts w:eastAsia="Calibri"/>
                <w:sz w:val="28"/>
                <w:szCs w:val="28"/>
              </w:rPr>
            </w:pPr>
          </w:p>
        </w:tc>
        <w:tc>
          <w:tcPr>
            <w:tcW w:w="1250" w:type="pct"/>
            <w:shd w:val="clear" w:color="auto" w:fill="auto"/>
          </w:tcPr>
          <w:p w:rsidR="00F45494" w:rsidRPr="006701E8" w:rsidRDefault="00F45494" w:rsidP="00F3438A">
            <w:pPr>
              <w:rPr>
                <w:rFonts w:eastAsia="Calibri"/>
                <w:sz w:val="28"/>
                <w:szCs w:val="28"/>
              </w:rPr>
            </w:pPr>
            <w:r w:rsidRPr="006701E8">
              <w:rPr>
                <w:rFonts w:eastAsia="Verdana"/>
                <w:sz w:val="28"/>
                <w:szCs w:val="28"/>
              </w:rPr>
              <w:t>переход основной части промышленного сектора в «иногороднюю» собственность;</w:t>
            </w:r>
            <w:r w:rsidR="00F3438A" w:rsidRPr="006701E8">
              <w:rPr>
                <w:rFonts w:eastAsia="Calibri"/>
                <w:sz w:val="28"/>
                <w:szCs w:val="28"/>
              </w:rPr>
              <w:t xml:space="preserve"> </w:t>
            </w:r>
          </w:p>
        </w:tc>
      </w:tr>
      <w:tr w:rsidR="00F45494" w:rsidRPr="006701E8" w:rsidTr="00F3438A">
        <w:trPr>
          <w:cantSplit/>
        </w:trPr>
        <w:tc>
          <w:tcPr>
            <w:tcW w:w="1273" w:type="pct"/>
            <w:shd w:val="clear" w:color="auto" w:fill="auto"/>
          </w:tcPr>
          <w:p w:rsidR="00F45494" w:rsidRPr="006701E8" w:rsidRDefault="00F45494" w:rsidP="00D00C6A">
            <w:pPr>
              <w:rPr>
                <w:rFonts w:eastAsia="Calibri"/>
                <w:sz w:val="28"/>
                <w:szCs w:val="28"/>
              </w:rPr>
            </w:pPr>
            <w:r w:rsidRPr="006701E8">
              <w:rPr>
                <w:rFonts w:eastAsia="Verdana"/>
                <w:sz w:val="28"/>
                <w:szCs w:val="28"/>
              </w:rPr>
              <w:t>рост инвестиций в промышленную сферу;</w:t>
            </w:r>
          </w:p>
        </w:tc>
        <w:tc>
          <w:tcPr>
            <w:tcW w:w="1273" w:type="pct"/>
            <w:shd w:val="clear" w:color="auto" w:fill="auto"/>
          </w:tcPr>
          <w:p w:rsidR="00F45494" w:rsidRPr="006701E8" w:rsidRDefault="00F45494" w:rsidP="00D00C6A">
            <w:pPr>
              <w:rPr>
                <w:rFonts w:eastAsia="Verdana"/>
                <w:sz w:val="28"/>
                <w:szCs w:val="28"/>
              </w:rPr>
            </w:pPr>
            <w:r w:rsidRPr="006701E8">
              <w:rPr>
                <w:rFonts w:eastAsia="Verdana"/>
                <w:sz w:val="28"/>
                <w:szCs w:val="28"/>
              </w:rPr>
              <w:t>низкий уровень внедрения IT- технологий в деятельность промышленных предприятий;</w:t>
            </w:r>
          </w:p>
        </w:tc>
        <w:tc>
          <w:tcPr>
            <w:tcW w:w="1204" w:type="pct"/>
            <w:shd w:val="clear" w:color="auto" w:fill="auto"/>
          </w:tcPr>
          <w:p w:rsidR="00F45494" w:rsidRPr="006701E8" w:rsidRDefault="00F45494" w:rsidP="00F3438A">
            <w:pPr>
              <w:rPr>
                <w:rFonts w:eastAsia="Calibri"/>
                <w:sz w:val="28"/>
                <w:szCs w:val="28"/>
              </w:rPr>
            </w:pPr>
            <w:r w:rsidRPr="006701E8">
              <w:rPr>
                <w:rFonts w:eastAsia="Verdana"/>
                <w:sz w:val="28"/>
                <w:szCs w:val="28"/>
              </w:rPr>
              <w:t>увеличение экспорта продукции промышленных предприятий города;</w:t>
            </w:r>
            <w:r w:rsidR="00F3438A" w:rsidRPr="006701E8">
              <w:rPr>
                <w:rFonts w:eastAsia="Calibri"/>
                <w:sz w:val="28"/>
                <w:szCs w:val="28"/>
              </w:rPr>
              <w:t xml:space="preserve"> </w:t>
            </w:r>
          </w:p>
        </w:tc>
        <w:tc>
          <w:tcPr>
            <w:tcW w:w="1250" w:type="pct"/>
            <w:shd w:val="clear" w:color="auto" w:fill="auto"/>
          </w:tcPr>
          <w:p w:rsidR="00F45494" w:rsidRPr="006701E8" w:rsidRDefault="00F45494" w:rsidP="00D00C6A">
            <w:pPr>
              <w:rPr>
                <w:rFonts w:eastAsia="Calibri"/>
                <w:sz w:val="28"/>
                <w:szCs w:val="28"/>
              </w:rPr>
            </w:pPr>
            <w:r w:rsidRPr="006701E8">
              <w:rPr>
                <w:rFonts w:eastAsia="Verdana"/>
                <w:sz w:val="28"/>
                <w:szCs w:val="28"/>
              </w:rPr>
              <w:t>диктат инвесторов.</w:t>
            </w:r>
          </w:p>
        </w:tc>
      </w:tr>
      <w:tr w:rsidR="00F45494" w:rsidRPr="006701E8" w:rsidTr="00F3438A">
        <w:trPr>
          <w:cantSplit/>
        </w:trPr>
        <w:tc>
          <w:tcPr>
            <w:tcW w:w="1273" w:type="pct"/>
            <w:shd w:val="clear" w:color="auto" w:fill="auto"/>
          </w:tcPr>
          <w:p w:rsidR="00F45494" w:rsidRPr="006701E8" w:rsidRDefault="00F45494" w:rsidP="00D00C6A">
            <w:pPr>
              <w:rPr>
                <w:rFonts w:eastAsia="Calibri"/>
                <w:sz w:val="28"/>
                <w:szCs w:val="28"/>
              </w:rPr>
            </w:pPr>
            <w:r w:rsidRPr="006701E8">
              <w:rPr>
                <w:rFonts w:eastAsia="Verdana"/>
                <w:sz w:val="28"/>
                <w:szCs w:val="28"/>
              </w:rPr>
              <w:t>наличие уникальных производств федерального и международного статуса.</w:t>
            </w:r>
          </w:p>
        </w:tc>
        <w:tc>
          <w:tcPr>
            <w:tcW w:w="1273" w:type="pct"/>
            <w:shd w:val="clear" w:color="auto" w:fill="auto"/>
          </w:tcPr>
          <w:p w:rsidR="00F45494" w:rsidRPr="006701E8" w:rsidRDefault="00F45494" w:rsidP="00D00C6A">
            <w:pPr>
              <w:rPr>
                <w:rFonts w:eastAsia="Calibri"/>
                <w:sz w:val="28"/>
                <w:szCs w:val="28"/>
              </w:rPr>
            </w:pPr>
            <w:r w:rsidRPr="006701E8">
              <w:rPr>
                <w:rFonts w:eastAsia="Verdana"/>
                <w:sz w:val="28"/>
                <w:szCs w:val="28"/>
              </w:rPr>
              <w:t>изношенность основных фондов.</w:t>
            </w:r>
          </w:p>
          <w:p w:rsidR="00F45494" w:rsidRPr="006701E8" w:rsidRDefault="00F45494" w:rsidP="00D00C6A">
            <w:pPr>
              <w:rPr>
                <w:rFonts w:eastAsia="Verdana"/>
                <w:sz w:val="28"/>
                <w:szCs w:val="28"/>
              </w:rPr>
            </w:pPr>
          </w:p>
        </w:tc>
        <w:tc>
          <w:tcPr>
            <w:tcW w:w="1204" w:type="pct"/>
            <w:shd w:val="clear" w:color="auto" w:fill="auto"/>
          </w:tcPr>
          <w:p w:rsidR="00F45494" w:rsidRPr="006701E8" w:rsidRDefault="00F45494" w:rsidP="00D00C6A">
            <w:pPr>
              <w:rPr>
                <w:rFonts w:eastAsia="Calibri"/>
                <w:sz w:val="28"/>
                <w:szCs w:val="28"/>
              </w:rPr>
            </w:pPr>
            <w:r w:rsidRPr="006701E8">
              <w:rPr>
                <w:rFonts w:eastAsia="Verdana"/>
                <w:sz w:val="28"/>
                <w:szCs w:val="28"/>
              </w:rPr>
              <w:t>внедрение научных и прикладных разработок для производства конкурентоспособной продукции.</w:t>
            </w:r>
          </w:p>
        </w:tc>
        <w:tc>
          <w:tcPr>
            <w:tcW w:w="1250" w:type="pct"/>
            <w:shd w:val="clear" w:color="auto" w:fill="auto"/>
          </w:tcPr>
          <w:p w:rsidR="00F45494" w:rsidRPr="006701E8" w:rsidRDefault="00F45494" w:rsidP="00D00C6A">
            <w:pPr>
              <w:rPr>
                <w:rFonts w:eastAsia="Calibri"/>
                <w:sz w:val="28"/>
                <w:szCs w:val="28"/>
              </w:rPr>
            </w:pPr>
          </w:p>
        </w:tc>
      </w:tr>
      <w:tr w:rsidR="00F45494" w:rsidRPr="006701E8" w:rsidTr="00D00C6A">
        <w:trPr>
          <w:cantSplit/>
        </w:trPr>
        <w:tc>
          <w:tcPr>
            <w:tcW w:w="5000" w:type="pct"/>
            <w:gridSpan w:val="4"/>
          </w:tcPr>
          <w:p w:rsidR="00F45494" w:rsidRPr="006701E8" w:rsidRDefault="00F45494" w:rsidP="00D00C6A">
            <w:pPr>
              <w:jc w:val="center"/>
              <w:rPr>
                <w:rFonts w:eastAsia="Calibri"/>
                <w:sz w:val="28"/>
                <w:szCs w:val="28"/>
              </w:rPr>
            </w:pPr>
            <w:r w:rsidRPr="006701E8">
              <w:rPr>
                <w:rFonts w:eastAsia="Verdana"/>
                <w:sz w:val="28"/>
                <w:szCs w:val="28"/>
              </w:rPr>
              <w:t>4. Городская среда</w:t>
            </w:r>
          </w:p>
        </w:tc>
      </w:tr>
      <w:tr w:rsidR="00F45494" w:rsidRPr="006701E8" w:rsidTr="00F3438A">
        <w:trPr>
          <w:cantSplit/>
        </w:trPr>
        <w:tc>
          <w:tcPr>
            <w:tcW w:w="1273" w:type="pct"/>
            <w:shd w:val="clear" w:color="auto" w:fill="auto"/>
          </w:tcPr>
          <w:p w:rsidR="00F45494" w:rsidRPr="006701E8" w:rsidRDefault="00F45494" w:rsidP="00F3438A">
            <w:pPr>
              <w:rPr>
                <w:rFonts w:eastAsia="Verdana"/>
                <w:sz w:val="28"/>
                <w:szCs w:val="28"/>
              </w:rPr>
            </w:pPr>
            <w:r w:rsidRPr="006701E8">
              <w:rPr>
                <w:rFonts w:eastAsia="Verdana"/>
                <w:sz w:val="28"/>
                <w:szCs w:val="28"/>
              </w:rPr>
              <w:t>позиционирование города как самого «зеленого»;</w:t>
            </w:r>
            <w:r w:rsidR="00F3438A" w:rsidRPr="006701E8">
              <w:rPr>
                <w:rFonts w:eastAsia="Verdana"/>
                <w:sz w:val="28"/>
                <w:szCs w:val="28"/>
              </w:rPr>
              <w:t xml:space="preserve"> </w:t>
            </w:r>
          </w:p>
        </w:tc>
        <w:tc>
          <w:tcPr>
            <w:tcW w:w="1273" w:type="pct"/>
            <w:shd w:val="clear" w:color="auto" w:fill="auto"/>
          </w:tcPr>
          <w:p w:rsidR="00F45494" w:rsidRPr="006701E8" w:rsidRDefault="00F45494" w:rsidP="00D00C6A">
            <w:pPr>
              <w:rPr>
                <w:rFonts w:eastAsia="Verdana"/>
                <w:sz w:val="28"/>
                <w:szCs w:val="28"/>
              </w:rPr>
            </w:pPr>
          </w:p>
        </w:tc>
        <w:tc>
          <w:tcPr>
            <w:tcW w:w="1204" w:type="pct"/>
            <w:shd w:val="clear" w:color="auto" w:fill="auto"/>
          </w:tcPr>
          <w:p w:rsidR="00F45494" w:rsidRPr="006701E8" w:rsidRDefault="00F45494" w:rsidP="00D00C6A">
            <w:pPr>
              <w:rPr>
                <w:rFonts w:eastAsia="Calibri"/>
                <w:sz w:val="28"/>
                <w:szCs w:val="28"/>
              </w:rPr>
            </w:pPr>
            <w:r w:rsidRPr="006701E8">
              <w:rPr>
                <w:rFonts w:eastAsia="Verdana"/>
                <w:sz w:val="28"/>
                <w:szCs w:val="28"/>
              </w:rPr>
              <w:t>формирование безопасной среды проживания населения</w:t>
            </w:r>
          </w:p>
        </w:tc>
        <w:tc>
          <w:tcPr>
            <w:tcW w:w="1250" w:type="pct"/>
            <w:shd w:val="clear" w:color="auto" w:fill="auto"/>
          </w:tcPr>
          <w:p w:rsidR="00F45494" w:rsidRPr="006701E8" w:rsidRDefault="00F45494" w:rsidP="00D00C6A">
            <w:pPr>
              <w:rPr>
                <w:rFonts w:eastAsia="Calibri"/>
                <w:sz w:val="28"/>
                <w:szCs w:val="28"/>
              </w:rPr>
            </w:pPr>
            <w:r w:rsidRPr="006701E8">
              <w:rPr>
                <w:rFonts w:eastAsia="Verdana"/>
                <w:sz w:val="28"/>
                <w:szCs w:val="28"/>
              </w:rPr>
              <w:t>ухудшение экологической обстановки;</w:t>
            </w:r>
          </w:p>
          <w:p w:rsidR="00F45494" w:rsidRPr="006701E8" w:rsidRDefault="00F45494" w:rsidP="00D00C6A">
            <w:pPr>
              <w:rPr>
                <w:rFonts w:eastAsia="Calibri"/>
                <w:sz w:val="28"/>
                <w:szCs w:val="28"/>
              </w:rPr>
            </w:pPr>
          </w:p>
        </w:tc>
      </w:tr>
      <w:tr w:rsidR="00F45494" w:rsidRPr="006701E8" w:rsidTr="00F3438A">
        <w:trPr>
          <w:cantSplit/>
        </w:trPr>
        <w:tc>
          <w:tcPr>
            <w:tcW w:w="1273" w:type="pct"/>
            <w:shd w:val="clear" w:color="auto" w:fill="auto"/>
          </w:tcPr>
          <w:p w:rsidR="00F45494" w:rsidRPr="006701E8" w:rsidRDefault="00F45494" w:rsidP="00D00C6A">
            <w:pPr>
              <w:rPr>
                <w:rFonts w:eastAsia="Calibri"/>
                <w:sz w:val="28"/>
                <w:szCs w:val="28"/>
              </w:rPr>
            </w:pPr>
            <w:r w:rsidRPr="006701E8">
              <w:rPr>
                <w:rFonts w:eastAsia="Verdana"/>
                <w:sz w:val="28"/>
                <w:szCs w:val="28"/>
              </w:rPr>
              <w:lastRenderedPageBreak/>
              <w:t>стабильность и поддержание благоприятной окружающей среды;</w:t>
            </w:r>
          </w:p>
          <w:p w:rsidR="00F45494" w:rsidRPr="006701E8" w:rsidRDefault="00F45494" w:rsidP="00D00C6A">
            <w:pPr>
              <w:rPr>
                <w:rFonts w:eastAsia="Verdana"/>
                <w:sz w:val="28"/>
                <w:szCs w:val="28"/>
              </w:rPr>
            </w:pPr>
          </w:p>
        </w:tc>
        <w:tc>
          <w:tcPr>
            <w:tcW w:w="1273" w:type="pct"/>
            <w:shd w:val="clear" w:color="auto" w:fill="auto"/>
          </w:tcPr>
          <w:p w:rsidR="00F45494" w:rsidRPr="006701E8" w:rsidRDefault="00F45494" w:rsidP="00D00C6A">
            <w:pPr>
              <w:rPr>
                <w:rFonts w:eastAsia="Verdana"/>
                <w:sz w:val="28"/>
                <w:szCs w:val="28"/>
              </w:rPr>
            </w:pPr>
          </w:p>
        </w:tc>
        <w:tc>
          <w:tcPr>
            <w:tcW w:w="1204" w:type="pct"/>
            <w:shd w:val="clear" w:color="auto" w:fill="auto"/>
          </w:tcPr>
          <w:p w:rsidR="00F45494" w:rsidRPr="006701E8" w:rsidRDefault="00F45494" w:rsidP="00F3438A">
            <w:pPr>
              <w:rPr>
                <w:rFonts w:eastAsia="Calibri"/>
                <w:sz w:val="28"/>
                <w:szCs w:val="28"/>
              </w:rPr>
            </w:pPr>
            <w:r w:rsidRPr="006701E8">
              <w:rPr>
                <w:rFonts w:eastAsia="Verdana"/>
                <w:sz w:val="28"/>
                <w:szCs w:val="28"/>
              </w:rPr>
              <w:t>оптимизация переработки и складирования отходов производства и потребления;</w:t>
            </w:r>
            <w:r w:rsidR="00F3438A" w:rsidRPr="006701E8">
              <w:rPr>
                <w:rFonts w:eastAsia="Calibri"/>
                <w:sz w:val="28"/>
                <w:szCs w:val="28"/>
              </w:rPr>
              <w:t xml:space="preserve"> </w:t>
            </w:r>
          </w:p>
        </w:tc>
        <w:tc>
          <w:tcPr>
            <w:tcW w:w="1250" w:type="pct"/>
            <w:shd w:val="clear" w:color="auto" w:fill="auto"/>
          </w:tcPr>
          <w:p w:rsidR="00F45494" w:rsidRPr="006701E8" w:rsidRDefault="00F45494" w:rsidP="00D00C6A">
            <w:pPr>
              <w:rPr>
                <w:rFonts w:eastAsia="Calibri"/>
                <w:sz w:val="28"/>
                <w:szCs w:val="28"/>
              </w:rPr>
            </w:pPr>
          </w:p>
        </w:tc>
      </w:tr>
      <w:tr w:rsidR="00F45494" w:rsidRPr="006701E8" w:rsidTr="00F3438A">
        <w:trPr>
          <w:cantSplit/>
        </w:trPr>
        <w:tc>
          <w:tcPr>
            <w:tcW w:w="1273" w:type="pct"/>
            <w:shd w:val="clear" w:color="auto" w:fill="auto"/>
          </w:tcPr>
          <w:p w:rsidR="00F45494" w:rsidRPr="006701E8" w:rsidRDefault="00F45494" w:rsidP="00D00C6A">
            <w:pPr>
              <w:rPr>
                <w:rFonts w:eastAsia="Verdana"/>
                <w:sz w:val="28"/>
                <w:szCs w:val="28"/>
              </w:rPr>
            </w:pPr>
            <w:r w:rsidRPr="006701E8">
              <w:rPr>
                <w:rFonts w:eastAsia="Verdana"/>
                <w:sz w:val="28"/>
                <w:szCs w:val="28"/>
              </w:rPr>
              <w:t>уважение к сохранению исторической среды.</w:t>
            </w:r>
          </w:p>
        </w:tc>
        <w:tc>
          <w:tcPr>
            <w:tcW w:w="1273" w:type="pct"/>
            <w:shd w:val="clear" w:color="auto" w:fill="auto"/>
          </w:tcPr>
          <w:p w:rsidR="00F45494" w:rsidRPr="006701E8" w:rsidRDefault="00F45494" w:rsidP="00D00C6A">
            <w:pPr>
              <w:rPr>
                <w:rFonts w:eastAsia="Verdana"/>
                <w:sz w:val="28"/>
                <w:szCs w:val="28"/>
              </w:rPr>
            </w:pPr>
          </w:p>
        </w:tc>
        <w:tc>
          <w:tcPr>
            <w:tcW w:w="1204" w:type="pct"/>
            <w:shd w:val="clear" w:color="auto" w:fill="auto"/>
          </w:tcPr>
          <w:p w:rsidR="00F45494" w:rsidRPr="006701E8" w:rsidRDefault="00F45494" w:rsidP="00D00C6A">
            <w:pPr>
              <w:rPr>
                <w:rFonts w:eastAsia="Calibri"/>
                <w:sz w:val="28"/>
                <w:szCs w:val="28"/>
              </w:rPr>
            </w:pPr>
            <w:r w:rsidRPr="006701E8">
              <w:rPr>
                <w:rFonts w:eastAsia="Verdana"/>
                <w:sz w:val="28"/>
                <w:szCs w:val="28"/>
              </w:rPr>
              <w:t>применение современных технологий по очистки воздуха и воды;</w:t>
            </w:r>
          </w:p>
        </w:tc>
        <w:tc>
          <w:tcPr>
            <w:tcW w:w="1250" w:type="pct"/>
            <w:shd w:val="clear" w:color="auto" w:fill="auto"/>
          </w:tcPr>
          <w:p w:rsidR="00F45494" w:rsidRPr="006701E8" w:rsidRDefault="00F45494" w:rsidP="00D00C6A">
            <w:pPr>
              <w:rPr>
                <w:rFonts w:eastAsia="Calibri"/>
                <w:sz w:val="28"/>
                <w:szCs w:val="28"/>
              </w:rPr>
            </w:pPr>
            <w:r w:rsidRPr="006701E8">
              <w:rPr>
                <w:rFonts w:eastAsia="Verdana"/>
                <w:sz w:val="28"/>
                <w:szCs w:val="28"/>
              </w:rPr>
              <w:t>черный PR (с. </w:t>
            </w:r>
            <w:proofErr w:type="spellStart"/>
            <w:r w:rsidRPr="006701E8">
              <w:rPr>
                <w:rFonts w:eastAsia="Verdana"/>
                <w:sz w:val="28"/>
                <w:szCs w:val="28"/>
              </w:rPr>
              <w:t>Леонидовка</w:t>
            </w:r>
            <w:proofErr w:type="spellEnd"/>
            <w:r w:rsidRPr="006701E8">
              <w:rPr>
                <w:rFonts w:eastAsia="Verdana"/>
                <w:sz w:val="28"/>
                <w:szCs w:val="28"/>
              </w:rPr>
              <w:t>).</w:t>
            </w:r>
          </w:p>
        </w:tc>
      </w:tr>
      <w:tr w:rsidR="00F45494" w:rsidRPr="006701E8" w:rsidTr="00F3438A">
        <w:trPr>
          <w:cantSplit/>
        </w:trPr>
        <w:tc>
          <w:tcPr>
            <w:tcW w:w="1273" w:type="pct"/>
            <w:shd w:val="clear" w:color="auto" w:fill="auto"/>
          </w:tcPr>
          <w:p w:rsidR="00F45494" w:rsidRPr="006701E8" w:rsidRDefault="00F45494" w:rsidP="00D00C6A">
            <w:pPr>
              <w:rPr>
                <w:rFonts w:eastAsia="Verdana"/>
                <w:sz w:val="28"/>
                <w:szCs w:val="28"/>
              </w:rPr>
            </w:pPr>
          </w:p>
        </w:tc>
        <w:tc>
          <w:tcPr>
            <w:tcW w:w="1273" w:type="pct"/>
            <w:shd w:val="clear" w:color="auto" w:fill="auto"/>
          </w:tcPr>
          <w:p w:rsidR="00F45494" w:rsidRPr="006701E8" w:rsidRDefault="00F45494" w:rsidP="00D00C6A">
            <w:pPr>
              <w:rPr>
                <w:rFonts w:eastAsia="Verdana"/>
                <w:sz w:val="28"/>
                <w:szCs w:val="28"/>
              </w:rPr>
            </w:pPr>
          </w:p>
        </w:tc>
        <w:tc>
          <w:tcPr>
            <w:tcW w:w="1204" w:type="pct"/>
            <w:shd w:val="clear" w:color="auto" w:fill="auto"/>
          </w:tcPr>
          <w:p w:rsidR="00F45494" w:rsidRPr="006701E8" w:rsidRDefault="00F45494" w:rsidP="00D00C6A">
            <w:pPr>
              <w:rPr>
                <w:rFonts w:eastAsia="Calibri"/>
                <w:sz w:val="28"/>
                <w:szCs w:val="28"/>
              </w:rPr>
            </w:pPr>
            <w:r w:rsidRPr="006701E8">
              <w:rPr>
                <w:rFonts w:eastAsia="Verdana"/>
                <w:sz w:val="28"/>
                <w:szCs w:val="28"/>
              </w:rPr>
              <w:t>предотвращение техногенных катастроф.</w:t>
            </w:r>
          </w:p>
        </w:tc>
        <w:tc>
          <w:tcPr>
            <w:tcW w:w="1250" w:type="pct"/>
            <w:shd w:val="clear" w:color="auto" w:fill="auto"/>
          </w:tcPr>
          <w:p w:rsidR="00F45494" w:rsidRPr="006701E8" w:rsidRDefault="00F45494" w:rsidP="00D00C6A">
            <w:pPr>
              <w:rPr>
                <w:rFonts w:eastAsia="Calibri"/>
                <w:sz w:val="28"/>
                <w:szCs w:val="28"/>
              </w:rPr>
            </w:pPr>
          </w:p>
        </w:tc>
      </w:tr>
      <w:tr w:rsidR="00F45494" w:rsidRPr="006701E8" w:rsidTr="00D00C6A">
        <w:trPr>
          <w:cantSplit/>
        </w:trPr>
        <w:tc>
          <w:tcPr>
            <w:tcW w:w="5000" w:type="pct"/>
            <w:gridSpan w:val="4"/>
          </w:tcPr>
          <w:p w:rsidR="00F45494" w:rsidRPr="006701E8" w:rsidRDefault="00F45494" w:rsidP="00D00C6A">
            <w:pPr>
              <w:jc w:val="center"/>
              <w:rPr>
                <w:rFonts w:eastAsia="Calibri"/>
                <w:sz w:val="28"/>
                <w:szCs w:val="28"/>
              </w:rPr>
            </w:pPr>
            <w:r w:rsidRPr="006701E8">
              <w:rPr>
                <w:rFonts w:eastAsia="Verdana"/>
                <w:sz w:val="28"/>
                <w:szCs w:val="28"/>
              </w:rPr>
              <w:t>5. Гражданское общество</w:t>
            </w:r>
          </w:p>
        </w:tc>
      </w:tr>
      <w:tr w:rsidR="00F45494" w:rsidRPr="006701E8" w:rsidTr="00F3438A">
        <w:trPr>
          <w:cantSplit/>
        </w:trPr>
        <w:tc>
          <w:tcPr>
            <w:tcW w:w="1273" w:type="pct"/>
            <w:shd w:val="clear" w:color="auto" w:fill="auto"/>
          </w:tcPr>
          <w:p w:rsidR="00F45494" w:rsidRPr="006701E8" w:rsidRDefault="00F45494" w:rsidP="00D00C6A">
            <w:pPr>
              <w:rPr>
                <w:rFonts w:eastAsia="Verdana"/>
                <w:sz w:val="28"/>
                <w:szCs w:val="28"/>
              </w:rPr>
            </w:pPr>
            <w:r w:rsidRPr="006701E8">
              <w:rPr>
                <w:rFonts w:eastAsia="Verdana"/>
                <w:sz w:val="28"/>
                <w:szCs w:val="28"/>
              </w:rPr>
              <w:t>развивающийся</w:t>
            </w:r>
          </w:p>
          <w:p w:rsidR="00F45494" w:rsidRPr="006701E8" w:rsidRDefault="00F45494" w:rsidP="00D00C6A">
            <w:pPr>
              <w:rPr>
                <w:rFonts w:eastAsia="Verdana"/>
                <w:sz w:val="28"/>
                <w:szCs w:val="28"/>
              </w:rPr>
            </w:pPr>
            <w:r w:rsidRPr="006701E8">
              <w:rPr>
                <w:rFonts w:eastAsia="Verdana"/>
                <w:sz w:val="28"/>
                <w:szCs w:val="28"/>
              </w:rPr>
              <w:t>потенциал активного</w:t>
            </w:r>
          </w:p>
          <w:p w:rsidR="00F45494" w:rsidRPr="006701E8" w:rsidRDefault="00F45494" w:rsidP="00D00C6A">
            <w:pPr>
              <w:rPr>
                <w:rFonts w:eastAsia="Verdana"/>
                <w:sz w:val="28"/>
                <w:szCs w:val="28"/>
              </w:rPr>
            </w:pPr>
            <w:r w:rsidRPr="006701E8">
              <w:rPr>
                <w:rFonts w:eastAsia="Verdana"/>
                <w:sz w:val="28"/>
                <w:szCs w:val="28"/>
              </w:rPr>
              <w:t>включения граждан в</w:t>
            </w:r>
          </w:p>
          <w:p w:rsidR="00F45494" w:rsidRPr="006701E8" w:rsidRDefault="00F45494" w:rsidP="00D00C6A">
            <w:pPr>
              <w:rPr>
                <w:rFonts w:eastAsia="Verdana"/>
                <w:sz w:val="28"/>
                <w:szCs w:val="28"/>
              </w:rPr>
            </w:pPr>
            <w:r w:rsidRPr="006701E8">
              <w:rPr>
                <w:rFonts w:eastAsia="Verdana"/>
                <w:sz w:val="28"/>
                <w:szCs w:val="28"/>
              </w:rPr>
              <w:t>социально-</w:t>
            </w:r>
          </w:p>
          <w:p w:rsidR="00F45494" w:rsidRPr="006701E8" w:rsidRDefault="00F45494" w:rsidP="00D00C6A">
            <w:pPr>
              <w:rPr>
                <w:rFonts w:eastAsia="Verdana"/>
                <w:sz w:val="28"/>
                <w:szCs w:val="28"/>
              </w:rPr>
            </w:pPr>
            <w:r w:rsidRPr="006701E8">
              <w:rPr>
                <w:rFonts w:eastAsia="Verdana"/>
                <w:sz w:val="28"/>
                <w:szCs w:val="28"/>
              </w:rPr>
              <w:t>экономическую,</w:t>
            </w:r>
          </w:p>
          <w:p w:rsidR="00F45494" w:rsidRPr="006701E8" w:rsidRDefault="00F45494" w:rsidP="00D00C6A">
            <w:pPr>
              <w:rPr>
                <w:rFonts w:eastAsia="Verdana"/>
                <w:sz w:val="28"/>
                <w:szCs w:val="28"/>
              </w:rPr>
            </w:pPr>
            <w:r w:rsidRPr="006701E8">
              <w:rPr>
                <w:rFonts w:eastAsia="Verdana"/>
                <w:sz w:val="28"/>
                <w:szCs w:val="28"/>
              </w:rPr>
              <w:t>политическую и</w:t>
            </w:r>
          </w:p>
          <w:p w:rsidR="00F45494" w:rsidRPr="006701E8" w:rsidRDefault="00F45494" w:rsidP="00D00C6A">
            <w:pPr>
              <w:rPr>
                <w:rFonts w:eastAsia="Verdana"/>
                <w:sz w:val="28"/>
                <w:szCs w:val="28"/>
              </w:rPr>
            </w:pPr>
            <w:r w:rsidRPr="006701E8">
              <w:rPr>
                <w:rFonts w:eastAsia="Verdana"/>
                <w:sz w:val="28"/>
                <w:szCs w:val="28"/>
              </w:rPr>
              <w:t>культурную жизнь общества;</w:t>
            </w:r>
          </w:p>
        </w:tc>
        <w:tc>
          <w:tcPr>
            <w:tcW w:w="1273" w:type="pct"/>
            <w:shd w:val="clear" w:color="auto" w:fill="auto"/>
          </w:tcPr>
          <w:p w:rsidR="00F45494" w:rsidRPr="006701E8" w:rsidRDefault="00F45494" w:rsidP="00D00C6A">
            <w:pPr>
              <w:rPr>
                <w:rFonts w:eastAsia="Verdana"/>
                <w:sz w:val="28"/>
                <w:szCs w:val="28"/>
              </w:rPr>
            </w:pPr>
            <w:r w:rsidRPr="006701E8">
              <w:rPr>
                <w:rFonts w:eastAsia="Verdana"/>
                <w:sz w:val="28"/>
                <w:szCs w:val="28"/>
              </w:rPr>
              <w:t>низкий уровень правовой</w:t>
            </w:r>
          </w:p>
          <w:p w:rsidR="00F45494" w:rsidRPr="006701E8" w:rsidRDefault="00F45494" w:rsidP="00D00C6A">
            <w:pPr>
              <w:rPr>
                <w:rFonts w:eastAsia="Calibri"/>
                <w:sz w:val="28"/>
                <w:szCs w:val="28"/>
              </w:rPr>
            </w:pPr>
            <w:r w:rsidRPr="006701E8">
              <w:rPr>
                <w:rFonts w:eastAsia="Verdana"/>
                <w:sz w:val="28"/>
                <w:szCs w:val="28"/>
              </w:rPr>
              <w:t>грамотности населения;</w:t>
            </w:r>
          </w:p>
        </w:tc>
        <w:tc>
          <w:tcPr>
            <w:tcW w:w="1204" w:type="pct"/>
            <w:shd w:val="clear" w:color="auto" w:fill="auto"/>
          </w:tcPr>
          <w:p w:rsidR="00F45494" w:rsidRPr="006701E8" w:rsidRDefault="00F45494" w:rsidP="00D00C6A">
            <w:pPr>
              <w:rPr>
                <w:rFonts w:eastAsia="Calibri"/>
                <w:sz w:val="28"/>
                <w:szCs w:val="28"/>
              </w:rPr>
            </w:pPr>
            <w:r w:rsidRPr="006701E8">
              <w:rPr>
                <w:rFonts w:eastAsia="Calibri"/>
                <w:sz w:val="28"/>
                <w:szCs w:val="28"/>
              </w:rPr>
              <w:t>формирование</w:t>
            </w:r>
          </w:p>
          <w:p w:rsidR="00F45494" w:rsidRPr="006701E8" w:rsidRDefault="00F45494" w:rsidP="00D00C6A">
            <w:pPr>
              <w:rPr>
                <w:rFonts w:eastAsia="Calibri"/>
                <w:sz w:val="28"/>
                <w:szCs w:val="28"/>
              </w:rPr>
            </w:pPr>
            <w:r w:rsidRPr="006701E8">
              <w:rPr>
                <w:rFonts w:eastAsia="Calibri"/>
                <w:sz w:val="28"/>
                <w:szCs w:val="28"/>
              </w:rPr>
              <w:t>сбалансированной социальной структуры</w:t>
            </w:r>
          </w:p>
          <w:p w:rsidR="00F45494" w:rsidRPr="006701E8" w:rsidRDefault="00F45494" w:rsidP="00D00C6A">
            <w:pPr>
              <w:rPr>
                <w:rFonts w:eastAsia="Calibri"/>
                <w:sz w:val="28"/>
                <w:szCs w:val="28"/>
              </w:rPr>
            </w:pPr>
            <w:r w:rsidRPr="006701E8">
              <w:rPr>
                <w:rFonts w:eastAsia="Calibri"/>
                <w:sz w:val="28"/>
                <w:szCs w:val="28"/>
              </w:rPr>
              <w:t>города;</w:t>
            </w:r>
          </w:p>
        </w:tc>
        <w:tc>
          <w:tcPr>
            <w:tcW w:w="1250" w:type="pct"/>
            <w:shd w:val="clear" w:color="auto" w:fill="auto"/>
          </w:tcPr>
          <w:p w:rsidR="00F45494" w:rsidRPr="006701E8" w:rsidRDefault="00F45494" w:rsidP="00D00C6A">
            <w:pPr>
              <w:rPr>
                <w:rFonts w:eastAsia="Calibri"/>
                <w:sz w:val="28"/>
                <w:szCs w:val="28"/>
              </w:rPr>
            </w:pPr>
            <w:r w:rsidRPr="006701E8">
              <w:rPr>
                <w:rFonts w:eastAsia="Calibri"/>
                <w:sz w:val="28"/>
                <w:szCs w:val="28"/>
              </w:rPr>
              <w:t>снижение</w:t>
            </w:r>
          </w:p>
          <w:p w:rsidR="00F45494" w:rsidRPr="006701E8" w:rsidRDefault="00F45494" w:rsidP="00D00C6A">
            <w:pPr>
              <w:rPr>
                <w:rFonts w:eastAsia="Calibri"/>
                <w:sz w:val="28"/>
                <w:szCs w:val="28"/>
              </w:rPr>
            </w:pPr>
            <w:r w:rsidRPr="006701E8">
              <w:rPr>
                <w:rFonts w:eastAsia="Calibri"/>
                <w:sz w:val="28"/>
                <w:szCs w:val="28"/>
              </w:rPr>
              <w:t>заинтересованности</w:t>
            </w:r>
          </w:p>
          <w:p w:rsidR="00F45494" w:rsidRPr="006701E8" w:rsidRDefault="00F45494" w:rsidP="00D00C6A">
            <w:pPr>
              <w:rPr>
                <w:rFonts w:eastAsia="Calibri"/>
                <w:sz w:val="28"/>
                <w:szCs w:val="28"/>
              </w:rPr>
            </w:pPr>
            <w:r w:rsidRPr="006701E8">
              <w:rPr>
                <w:rFonts w:eastAsia="Calibri"/>
                <w:sz w:val="28"/>
                <w:szCs w:val="28"/>
              </w:rPr>
              <w:t>граждан в решении</w:t>
            </w:r>
          </w:p>
          <w:p w:rsidR="00F45494" w:rsidRPr="006701E8" w:rsidRDefault="00F45494" w:rsidP="00D00C6A">
            <w:pPr>
              <w:rPr>
                <w:rFonts w:eastAsia="Calibri"/>
                <w:sz w:val="28"/>
                <w:szCs w:val="28"/>
              </w:rPr>
            </w:pPr>
            <w:r w:rsidRPr="006701E8">
              <w:rPr>
                <w:rFonts w:eastAsia="Calibri"/>
                <w:sz w:val="28"/>
                <w:szCs w:val="28"/>
              </w:rPr>
              <w:t>местных проблем;</w:t>
            </w:r>
          </w:p>
        </w:tc>
      </w:tr>
      <w:tr w:rsidR="00F45494" w:rsidRPr="006701E8" w:rsidTr="00F3438A">
        <w:trPr>
          <w:cantSplit/>
        </w:trPr>
        <w:tc>
          <w:tcPr>
            <w:tcW w:w="1273" w:type="pct"/>
            <w:shd w:val="clear" w:color="auto" w:fill="auto"/>
          </w:tcPr>
          <w:p w:rsidR="00F45494" w:rsidRPr="006701E8" w:rsidRDefault="00F45494" w:rsidP="00D00C6A">
            <w:pPr>
              <w:rPr>
                <w:rFonts w:eastAsia="Verdana"/>
                <w:sz w:val="28"/>
                <w:szCs w:val="28"/>
              </w:rPr>
            </w:pPr>
            <w:r w:rsidRPr="006701E8">
              <w:rPr>
                <w:rFonts w:eastAsia="Verdana"/>
                <w:sz w:val="28"/>
                <w:szCs w:val="28"/>
              </w:rPr>
              <w:t>активное положительное</w:t>
            </w:r>
          </w:p>
          <w:p w:rsidR="00F45494" w:rsidRPr="006701E8" w:rsidRDefault="00F45494" w:rsidP="00D00C6A">
            <w:pPr>
              <w:rPr>
                <w:rFonts w:eastAsia="Verdana"/>
                <w:sz w:val="28"/>
                <w:szCs w:val="28"/>
              </w:rPr>
            </w:pPr>
            <w:r w:rsidRPr="006701E8">
              <w:rPr>
                <w:rFonts w:eastAsia="Verdana"/>
                <w:sz w:val="28"/>
                <w:szCs w:val="28"/>
              </w:rPr>
              <w:t>внешнее</w:t>
            </w:r>
          </w:p>
          <w:p w:rsidR="00F45494" w:rsidRPr="006701E8" w:rsidRDefault="00F45494" w:rsidP="00D00C6A">
            <w:pPr>
              <w:rPr>
                <w:rFonts w:eastAsia="Verdana"/>
                <w:sz w:val="28"/>
                <w:szCs w:val="28"/>
              </w:rPr>
            </w:pPr>
            <w:r w:rsidRPr="006701E8">
              <w:rPr>
                <w:rFonts w:eastAsia="Verdana"/>
                <w:sz w:val="28"/>
                <w:szCs w:val="28"/>
              </w:rPr>
              <w:t>позиционирование города;</w:t>
            </w:r>
          </w:p>
        </w:tc>
        <w:tc>
          <w:tcPr>
            <w:tcW w:w="1273" w:type="pct"/>
            <w:shd w:val="clear" w:color="auto" w:fill="auto"/>
          </w:tcPr>
          <w:p w:rsidR="00F45494" w:rsidRPr="006701E8" w:rsidRDefault="00F45494" w:rsidP="00D00C6A">
            <w:pPr>
              <w:rPr>
                <w:rFonts w:eastAsia="Verdana"/>
                <w:sz w:val="28"/>
                <w:szCs w:val="28"/>
              </w:rPr>
            </w:pPr>
            <w:r>
              <w:rPr>
                <w:rFonts w:eastAsia="Verdana"/>
                <w:sz w:val="28"/>
                <w:szCs w:val="28"/>
              </w:rPr>
              <w:t xml:space="preserve">низкий уровень вовлеченности общественных организаций и институтов в стратегическое </w:t>
            </w:r>
            <w:r w:rsidRPr="006701E8">
              <w:rPr>
                <w:rFonts w:eastAsia="Verdana"/>
                <w:sz w:val="28"/>
                <w:szCs w:val="28"/>
              </w:rPr>
              <w:t>управление;</w:t>
            </w:r>
          </w:p>
        </w:tc>
        <w:tc>
          <w:tcPr>
            <w:tcW w:w="1204" w:type="pct"/>
            <w:shd w:val="clear" w:color="auto" w:fill="auto"/>
          </w:tcPr>
          <w:p w:rsidR="00F45494" w:rsidRPr="006701E8" w:rsidRDefault="00F45494" w:rsidP="00D00C6A">
            <w:pPr>
              <w:rPr>
                <w:rFonts w:eastAsia="Calibri"/>
                <w:sz w:val="28"/>
                <w:szCs w:val="28"/>
              </w:rPr>
            </w:pPr>
            <w:r w:rsidRPr="006701E8">
              <w:rPr>
                <w:rFonts w:eastAsia="Calibri"/>
                <w:sz w:val="28"/>
                <w:szCs w:val="28"/>
              </w:rPr>
              <w:t>развитие общественно-</w:t>
            </w:r>
          </w:p>
          <w:p w:rsidR="00F45494" w:rsidRPr="006701E8" w:rsidRDefault="00F45494" w:rsidP="00D00C6A">
            <w:pPr>
              <w:rPr>
                <w:rFonts w:eastAsia="Calibri"/>
                <w:sz w:val="28"/>
                <w:szCs w:val="28"/>
              </w:rPr>
            </w:pPr>
            <w:r w:rsidRPr="006701E8">
              <w:rPr>
                <w:rFonts w:eastAsia="Calibri"/>
                <w:sz w:val="28"/>
                <w:szCs w:val="28"/>
              </w:rPr>
              <w:t>государственных институтов и НКО;</w:t>
            </w:r>
          </w:p>
        </w:tc>
        <w:tc>
          <w:tcPr>
            <w:tcW w:w="1250" w:type="pct"/>
            <w:shd w:val="clear" w:color="auto" w:fill="auto"/>
          </w:tcPr>
          <w:p w:rsidR="00F45494" w:rsidRPr="006701E8" w:rsidRDefault="00F45494" w:rsidP="00D00C6A">
            <w:pPr>
              <w:rPr>
                <w:rFonts w:eastAsia="Calibri"/>
                <w:sz w:val="28"/>
                <w:szCs w:val="28"/>
              </w:rPr>
            </w:pPr>
            <w:r w:rsidRPr="006701E8">
              <w:rPr>
                <w:rFonts w:eastAsia="Calibri"/>
                <w:sz w:val="28"/>
                <w:szCs w:val="28"/>
              </w:rPr>
              <w:t>дезинтеграция властных структур;</w:t>
            </w:r>
          </w:p>
        </w:tc>
      </w:tr>
      <w:tr w:rsidR="00F45494" w:rsidRPr="006701E8" w:rsidTr="00F3438A">
        <w:trPr>
          <w:cantSplit/>
        </w:trPr>
        <w:tc>
          <w:tcPr>
            <w:tcW w:w="1273" w:type="pct"/>
            <w:shd w:val="clear" w:color="auto" w:fill="auto"/>
          </w:tcPr>
          <w:p w:rsidR="00F45494" w:rsidRPr="006701E8" w:rsidRDefault="00F45494" w:rsidP="00D00C6A">
            <w:pPr>
              <w:rPr>
                <w:rFonts w:eastAsia="Verdana"/>
                <w:sz w:val="28"/>
                <w:szCs w:val="28"/>
              </w:rPr>
            </w:pPr>
            <w:r w:rsidRPr="006701E8">
              <w:rPr>
                <w:rFonts w:eastAsia="Verdana"/>
                <w:sz w:val="28"/>
                <w:szCs w:val="28"/>
              </w:rPr>
              <w:t>политическая стабильность;</w:t>
            </w:r>
          </w:p>
        </w:tc>
        <w:tc>
          <w:tcPr>
            <w:tcW w:w="1273" w:type="pct"/>
            <w:shd w:val="clear" w:color="auto" w:fill="auto"/>
          </w:tcPr>
          <w:p w:rsidR="00F45494" w:rsidRPr="006701E8" w:rsidRDefault="00F45494" w:rsidP="00D00C6A">
            <w:pPr>
              <w:rPr>
                <w:rFonts w:eastAsia="Verdana"/>
                <w:sz w:val="28"/>
                <w:szCs w:val="28"/>
              </w:rPr>
            </w:pPr>
            <w:r w:rsidRPr="006701E8">
              <w:rPr>
                <w:rFonts w:eastAsia="Verdana"/>
                <w:sz w:val="28"/>
                <w:szCs w:val="28"/>
              </w:rPr>
              <w:t>снижающаяся активность</w:t>
            </w:r>
          </w:p>
          <w:p w:rsidR="00F45494" w:rsidRPr="006701E8" w:rsidRDefault="00F45494" w:rsidP="00D00C6A">
            <w:pPr>
              <w:rPr>
                <w:rFonts w:eastAsia="Calibri"/>
                <w:sz w:val="28"/>
                <w:szCs w:val="28"/>
              </w:rPr>
            </w:pPr>
            <w:r w:rsidRPr="006701E8">
              <w:rPr>
                <w:rFonts w:eastAsia="Verdana"/>
                <w:sz w:val="28"/>
                <w:szCs w:val="28"/>
              </w:rPr>
              <w:t>молодежи.</w:t>
            </w:r>
          </w:p>
        </w:tc>
        <w:tc>
          <w:tcPr>
            <w:tcW w:w="1204" w:type="pct"/>
            <w:shd w:val="clear" w:color="auto" w:fill="auto"/>
          </w:tcPr>
          <w:p w:rsidR="00F45494" w:rsidRPr="006701E8" w:rsidRDefault="00F45494" w:rsidP="00D00C6A">
            <w:pPr>
              <w:rPr>
                <w:rFonts w:eastAsia="Calibri"/>
                <w:sz w:val="28"/>
                <w:szCs w:val="28"/>
              </w:rPr>
            </w:pPr>
            <w:r w:rsidRPr="006701E8">
              <w:rPr>
                <w:rFonts w:eastAsia="Calibri"/>
                <w:sz w:val="28"/>
                <w:szCs w:val="28"/>
              </w:rPr>
              <w:t>формирование</w:t>
            </w:r>
          </w:p>
          <w:p w:rsidR="00F45494" w:rsidRPr="006701E8" w:rsidRDefault="00F45494" w:rsidP="00D00C6A">
            <w:pPr>
              <w:rPr>
                <w:rFonts w:eastAsia="Calibri"/>
                <w:sz w:val="28"/>
                <w:szCs w:val="28"/>
              </w:rPr>
            </w:pPr>
            <w:r w:rsidRPr="006701E8">
              <w:rPr>
                <w:rFonts w:eastAsia="Calibri"/>
                <w:sz w:val="28"/>
                <w:szCs w:val="28"/>
              </w:rPr>
              <w:t>молодежных</w:t>
            </w:r>
          </w:p>
          <w:p w:rsidR="00F45494" w:rsidRPr="006701E8" w:rsidRDefault="00F45494" w:rsidP="00D00C6A">
            <w:pPr>
              <w:rPr>
                <w:rFonts w:eastAsia="Calibri"/>
                <w:sz w:val="28"/>
                <w:szCs w:val="28"/>
              </w:rPr>
            </w:pPr>
            <w:r w:rsidRPr="006701E8">
              <w:rPr>
                <w:rFonts w:eastAsia="Calibri"/>
                <w:sz w:val="28"/>
                <w:szCs w:val="28"/>
              </w:rPr>
              <w:t>объединений.</w:t>
            </w:r>
          </w:p>
        </w:tc>
        <w:tc>
          <w:tcPr>
            <w:tcW w:w="1250" w:type="pct"/>
            <w:shd w:val="clear" w:color="auto" w:fill="auto"/>
          </w:tcPr>
          <w:p w:rsidR="00F45494" w:rsidRPr="006701E8" w:rsidRDefault="00F45494" w:rsidP="00D00C6A">
            <w:pPr>
              <w:rPr>
                <w:rFonts w:eastAsia="Calibri"/>
                <w:sz w:val="28"/>
                <w:szCs w:val="28"/>
              </w:rPr>
            </w:pPr>
            <w:r w:rsidRPr="006701E8">
              <w:rPr>
                <w:rFonts w:eastAsia="Calibri"/>
                <w:sz w:val="28"/>
                <w:szCs w:val="28"/>
              </w:rPr>
              <w:t>противостояние власти и население, потеря кредита доверия.</w:t>
            </w:r>
          </w:p>
        </w:tc>
      </w:tr>
      <w:tr w:rsidR="00F45494" w:rsidRPr="006701E8" w:rsidTr="00F3438A">
        <w:trPr>
          <w:cantSplit/>
        </w:trPr>
        <w:tc>
          <w:tcPr>
            <w:tcW w:w="1273" w:type="pct"/>
            <w:shd w:val="clear" w:color="auto" w:fill="auto"/>
          </w:tcPr>
          <w:p w:rsidR="00F45494" w:rsidRPr="006701E8" w:rsidRDefault="00F45494" w:rsidP="00D00C6A">
            <w:pPr>
              <w:rPr>
                <w:rFonts w:eastAsia="Verdana"/>
                <w:sz w:val="28"/>
                <w:szCs w:val="28"/>
              </w:rPr>
            </w:pPr>
            <w:r w:rsidRPr="006701E8">
              <w:rPr>
                <w:rFonts w:eastAsia="Verdana"/>
                <w:sz w:val="28"/>
                <w:szCs w:val="28"/>
              </w:rPr>
              <w:t>сильные общественно-</w:t>
            </w:r>
          </w:p>
          <w:p w:rsidR="00F45494" w:rsidRPr="006701E8" w:rsidRDefault="00F45494" w:rsidP="00D00C6A">
            <w:pPr>
              <w:rPr>
                <w:rFonts w:eastAsia="Verdana"/>
                <w:sz w:val="28"/>
                <w:szCs w:val="28"/>
              </w:rPr>
            </w:pPr>
            <w:r w:rsidRPr="006701E8">
              <w:rPr>
                <w:rFonts w:eastAsia="Verdana"/>
                <w:sz w:val="28"/>
                <w:szCs w:val="28"/>
              </w:rPr>
              <w:t>гражданские</w:t>
            </w:r>
          </w:p>
          <w:p w:rsidR="00F45494" w:rsidRPr="006701E8" w:rsidRDefault="00F45494" w:rsidP="00D00C6A">
            <w:pPr>
              <w:rPr>
                <w:rFonts w:eastAsia="Verdana"/>
                <w:sz w:val="28"/>
                <w:szCs w:val="28"/>
              </w:rPr>
            </w:pPr>
            <w:r w:rsidRPr="006701E8">
              <w:rPr>
                <w:rFonts w:eastAsia="Verdana"/>
                <w:sz w:val="28"/>
                <w:szCs w:val="28"/>
              </w:rPr>
              <w:t>организации.</w:t>
            </w:r>
          </w:p>
        </w:tc>
        <w:tc>
          <w:tcPr>
            <w:tcW w:w="1273" w:type="pct"/>
            <w:shd w:val="clear" w:color="auto" w:fill="auto"/>
          </w:tcPr>
          <w:p w:rsidR="00F45494" w:rsidRPr="006701E8" w:rsidRDefault="00F45494" w:rsidP="00D00C6A">
            <w:pPr>
              <w:rPr>
                <w:rFonts w:eastAsia="Calibri"/>
                <w:sz w:val="28"/>
                <w:szCs w:val="28"/>
              </w:rPr>
            </w:pPr>
          </w:p>
        </w:tc>
        <w:tc>
          <w:tcPr>
            <w:tcW w:w="1204" w:type="pct"/>
            <w:shd w:val="clear" w:color="auto" w:fill="auto"/>
          </w:tcPr>
          <w:p w:rsidR="00F45494" w:rsidRPr="006701E8" w:rsidRDefault="00F45494" w:rsidP="00D00C6A">
            <w:pPr>
              <w:rPr>
                <w:rFonts w:eastAsia="Calibri"/>
                <w:sz w:val="28"/>
                <w:szCs w:val="28"/>
              </w:rPr>
            </w:pPr>
          </w:p>
        </w:tc>
        <w:tc>
          <w:tcPr>
            <w:tcW w:w="1250" w:type="pct"/>
            <w:shd w:val="clear" w:color="auto" w:fill="auto"/>
          </w:tcPr>
          <w:p w:rsidR="00F45494" w:rsidRPr="006701E8" w:rsidRDefault="00F45494" w:rsidP="00D00C6A">
            <w:pPr>
              <w:rPr>
                <w:rFonts w:eastAsia="Calibri"/>
                <w:sz w:val="28"/>
                <w:szCs w:val="28"/>
              </w:rPr>
            </w:pPr>
          </w:p>
        </w:tc>
      </w:tr>
      <w:tr w:rsidR="00F45494" w:rsidRPr="006701E8" w:rsidTr="00D00C6A">
        <w:trPr>
          <w:cantSplit/>
        </w:trPr>
        <w:tc>
          <w:tcPr>
            <w:tcW w:w="5000" w:type="pct"/>
            <w:gridSpan w:val="4"/>
          </w:tcPr>
          <w:p w:rsidR="00F45494" w:rsidRPr="006701E8" w:rsidRDefault="00F45494" w:rsidP="00D00C6A">
            <w:pPr>
              <w:jc w:val="center"/>
              <w:rPr>
                <w:rFonts w:eastAsia="Calibri"/>
                <w:sz w:val="28"/>
                <w:szCs w:val="28"/>
              </w:rPr>
            </w:pPr>
            <w:r w:rsidRPr="006701E8">
              <w:rPr>
                <w:rFonts w:eastAsia="Verdana"/>
                <w:sz w:val="28"/>
                <w:szCs w:val="28"/>
              </w:rPr>
              <w:t>6. Образование</w:t>
            </w:r>
          </w:p>
        </w:tc>
      </w:tr>
      <w:tr w:rsidR="00F45494" w:rsidRPr="006701E8" w:rsidTr="00F3438A">
        <w:trPr>
          <w:cantSplit/>
        </w:trPr>
        <w:tc>
          <w:tcPr>
            <w:tcW w:w="1273" w:type="pct"/>
            <w:shd w:val="clear" w:color="auto" w:fill="auto"/>
          </w:tcPr>
          <w:p w:rsidR="00F45494" w:rsidRPr="006701E8" w:rsidRDefault="00F45494" w:rsidP="00D00C6A">
            <w:pPr>
              <w:rPr>
                <w:rFonts w:eastAsia="Verdana"/>
                <w:sz w:val="28"/>
                <w:szCs w:val="28"/>
              </w:rPr>
            </w:pPr>
            <w:r w:rsidRPr="006701E8">
              <w:rPr>
                <w:rFonts w:eastAsia="Verdana"/>
                <w:sz w:val="28"/>
                <w:szCs w:val="28"/>
              </w:rPr>
              <w:lastRenderedPageBreak/>
              <w:t>высокий уровень</w:t>
            </w:r>
          </w:p>
          <w:p w:rsidR="00F45494" w:rsidRPr="006701E8" w:rsidRDefault="00F45494" w:rsidP="00D00C6A">
            <w:pPr>
              <w:rPr>
                <w:rFonts w:eastAsia="Verdana"/>
                <w:sz w:val="28"/>
                <w:szCs w:val="28"/>
              </w:rPr>
            </w:pPr>
            <w:r w:rsidRPr="006701E8">
              <w:rPr>
                <w:rFonts w:eastAsia="Verdana"/>
                <w:sz w:val="28"/>
                <w:szCs w:val="28"/>
              </w:rPr>
              <w:t>образования населения;</w:t>
            </w:r>
          </w:p>
        </w:tc>
        <w:tc>
          <w:tcPr>
            <w:tcW w:w="1273" w:type="pct"/>
            <w:shd w:val="clear" w:color="auto" w:fill="auto"/>
          </w:tcPr>
          <w:p w:rsidR="00F45494" w:rsidRPr="006701E8" w:rsidRDefault="00F45494" w:rsidP="00D00C6A">
            <w:pPr>
              <w:rPr>
                <w:rFonts w:eastAsia="Verdana"/>
                <w:sz w:val="28"/>
                <w:szCs w:val="28"/>
              </w:rPr>
            </w:pPr>
            <w:r w:rsidRPr="006701E8">
              <w:rPr>
                <w:rFonts w:eastAsia="Verdana"/>
                <w:sz w:val="28"/>
                <w:szCs w:val="28"/>
              </w:rPr>
              <w:t>низкий уровень</w:t>
            </w:r>
          </w:p>
          <w:p w:rsidR="00F45494" w:rsidRPr="006701E8" w:rsidRDefault="00F45494" w:rsidP="00D00C6A">
            <w:pPr>
              <w:rPr>
                <w:rFonts w:eastAsia="Calibri"/>
                <w:sz w:val="28"/>
                <w:szCs w:val="28"/>
              </w:rPr>
            </w:pPr>
            <w:r>
              <w:rPr>
                <w:rFonts w:eastAsia="Verdana"/>
                <w:sz w:val="28"/>
                <w:szCs w:val="28"/>
              </w:rPr>
              <w:t xml:space="preserve">взаимодействия </w:t>
            </w:r>
            <w:r w:rsidRPr="006701E8">
              <w:rPr>
                <w:rFonts w:eastAsia="Verdana"/>
                <w:sz w:val="28"/>
                <w:szCs w:val="28"/>
              </w:rPr>
              <w:t>университетов и школ;</w:t>
            </w:r>
          </w:p>
        </w:tc>
        <w:tc>
          <w:tcPr>
            <w:tcW w:w="1204" w:type="pct"/>
            <w:shd w:val="clear" w:color="auto" w:fill="auto"/>
          </w:tcPr>
          <w:p w:rsidR="00F45494" w:rsidRPr="006701E8" w:rsidRDefault="00F45494" w:rsidP="00D00C6A">
            <w:pPr>
              <w:rPr>
                <w:rFonts w:eastAsia="Calibri"/>
                <w:sz w:val="28"/>
                <w:szCs w:val="28"/>
              </w:rPr>
            </w:pPr>
            <w:r w:rsidRPr="006701E8">
              <w:rPr>
                <w:rFonts w:eastAsia="Calibri"/>
                <w:sz w:val="28"/>
                <w:szCs w:val="28"/>
              </w:rPr>
              <w:t>формирование единого</w:t>
            </w:r>
          </w:p>
          <w:p w:rsidR="00F45494" w:rsidRPr="006701E8" w:rsidRDefault="00F45494" w:rsidP="00D00C6A">
            <w:pPr>
              <w:rPr>
                <w:rFonts w:eastAsia="Calibri"/>
                <w:sz w:val="28"/>
                <w:szCs w:val="28"/>
              </w:rPr>
            </w:pPr>
            <w:r w:rsidRPr="006701E8">
              <w:rPr>
                <w:rFonts w:eastAsia="Calibri"/>
                <w:sz w:val="28"/>
                <w:szCs w:val="28"/>
              </w:rPr>
              <w:t>образовательного пространства;</w:t>
            </w:r>
          </w:p>
        </w:tc>
        <w:tc>
          <w:tcPr>
            <w:tcW w:w="1250" w:type="pct"/>
            <w:shd w:val="clear" w:color="auto" w:fill="auto"/>
          </w:tcPr>
          <w:p w:rsidR="00F45494" w:rsidRPr="006701E8" w:rsidRDefault="00F45494" w:rsidP="00D00C6A">
            <w:pPr>
              <w:rPr>
                <w:rFonts w:eastAsia="Calibri"/>
                <w:sz w:val="28"/>
                <w:szCs w:val="28"/>
              </w:rPr>
            </w:pPr>
            <w:r w:rsidRPr="006701E8">
              <w:rPr>
                <w:rFonts w:eastAsia="Calibri"/>
                <w:sz w:val="28"/>
                <w:szCs w:val="28"/>
              </w:rPr>
              <w:t>снижение уровня</w:t>
            </w:r>
          </w:p>
          <w:p w:rsidR="00F45494" w:rsidRDefault="00F45494" w:rsidP="00D00C6A">
            <w:pPr>
              <w:rPr>
                <w:rFonts w:eastAsia="Calibri"/>
                <w:sz w:val="28"/>
                <w:szCs w:val="28"/>
              </w:rPr>
            </w:pPr>
            <w:r w:rsidRPr="006701E8">
              <w:rPr>
                <w:rFonts w:eastAsia="Calibri"/>
                <w:sz w:val="28"/>
                <w:szCs w:val="28"/>
              </w:rPr>
              <w:t xml:space="preserve">численности населения и, соответственно, числа </w:t>
            </w:r>
            <w:proofErr w:type="gramStart"/>
            <w:r w:rsidRPr="006701E8">
              <w:rPr>
                <w:rFonts w:eastAsia="Calibri"/>
                <w:sz w:val="28"/>
                <w:szCs w:val="28"/>
              </w:rPr>
              <w:t>обучаемых</w:t>
            </w:r>
            <w:proofErr w:type="gramEnd"/>
            <w:r w:rsidRPr="006701E8">
              <w:rPr>
                <w:rFonts w:eastAsia="Calibri"/>
                <w:sz w:val="28"/>
                <w:szCs w:val="28"/>
              </w:rPr>
              <w:t>;</w:t>
            </w:r>
          </w:p>
          <w:p w:rsidR="00556F0F" w:rsidRPr="006701E8" w:rsidRDefault="00556F0F" w:rsidP="00D00C6A">
            <w:pPr>
              <w:rPr>
                <w:rFonts w:eastAsia="Calibri"/>
                <w:sz w:val="28"/>
                <w:szCs w:val="28"/>
              </w:rPr>
            </w:pPr>
          </w:p>
        </w:tc>
      </w:tr>
      <w:tr w:rsidR="00F45494" w:rsidRPr="006701E8" w:rsidTr="00F3438A">
        <w:trPr>
          <w:cantSplit/>
        </w:trPr>
        <w:tc>
          <w:tcPr>
            <w:tcW w:w="1273" w:type="pct"/>
            <w:shd w:val="clear" w:color="auto" w:fill="auto"/>
          </w:tcPr>
          <w:p w:rsidR="00F45494" w:rsidRPr="006701E8" w:rsidRDefault="00F45494" w:rsidP="00D00C6A">
            <w:pPr>
              <w:rPr>
                <w:rFonts w:eastAsia="Verdana"/>
                <w:sz w:val="28"/>
                <w:szCs w:val="28"/>
              </w:rPr>
            </w:pPr>
            <w:r w:rsidRPr="006701E8">
              <w:rPr>
                <w:rFonts w:eastAsia="Verdana"/>
                <w:sz w:val="28"/>
                <w:szCs w:val="28"/>
              </w:rPr>
              <w:t>развивающаяся</w:t>
            </w:r>
          </w:p>
          <w:p w:rsidR="00F45494" w:rsidRPr="006701E8" w:rsidRDefault="00F45494" w:rsidP="00D00C6A">
            <w:pPr>
              <w:rPr>
                <w:rFonts w:eastAsia="Verdana"/>
                <w:sz w:val="28"/>
                <w:szCs w:val="28"/>
              </w:rPr>
            </w:pPr>
            <w:r w:rsidRPr="006701E8">
              <w:rPr>
                <w:rFonts w:eastAsia="Verdana"/>
                <w:sz w:val="28"/>
                <w:szCs w:val="28"/>
              </w:rPr>
              <w:t>информационная среда;</w:t>
            </w:r>
          </w:p>
        </w:tc>
        <w:tc>
          <w:tcPr>
            <w:tcW w:w="1273" w:type="pct"/>
            <w:shd w:val="clear" w:color="auto" w:fill="auto"/>
          </w:tcPr>
          <w:p w:rsidR="00F45494" w:rsidRPr="006701E8" w:rsidRDefault="00F45494" w:rsidP="00D00C6A">
            <w:pPr>
              <w:rPr>
                <w:rFonts w:eastAsia="Verdana"/>
                <w:sz w:val="28"/>
                <w:szCs w:val="28"/>
              </w:rPr>
            </w:pPr>
            <w:r w:rsidRPr="006701E8">
              <w:rPr>
                <w:rFonts w:eastAsia="Verdana"/>
                <w:sz w:val="28"/>
                <w:szCs w:val="28"/>
              </w:rPr>
              <w:t>низкий уровень</w:t>
            </w:r>
          </w:p>
          <w:p w:rsidR="00F45494" w:rsidRPr="006701E8" w:rsidRDefault="00F45494" w:rsidP="00D00C6A">
            <w:pPr>
              <w:rPr>
                <w:rFonts w:eastAsia="Verdana"/>
                <w:sz w:val="28"/>
                <w:szCs w:val="28"/>
              </w:rPr>
            </w:pPr>
            <w:r w:rsidRPr="006701E8">
              <w:rPr>
                <w:rFonts w:eastAsia="Verdana"/>
                <w:sz w:val="28"/>
                <w:szCs w:val="28"/>
              </w:rPr>
              <w:t>поддержки</w:t>
            </w:r>
          </w:p>
          <w:p w:rsidR="00F45494" w:rsidRPr="006701E8" w:rsidRDefault="00F45494" w:rsidP="00D00C6A">
            <w:pPr>
              <w:rPr>
                <w:rFonts w:eastAsia="Calibri"/>
                <w:sz w:val="28"/>
                <w:szCs w:val="28"/>
              </w:rPr>
            </w:pPr>
            <w:r w:rsidRPr="006701E8">
              <w:rPr>
                <w:rFonts w:eastAsia="Verdana"/>
                <w:sz w:val="28"/>
                <w:szCs w:val="28"/>
              </w:rPr>
              <w:t>фундаментальной и прикладной науки;</w:t>
            </w:r>
          </w:p>
        </w:tc>
        <w:tc>
          <w:tcPr>
            <w:tcW w:w="1204" w:type="pct"/>
            <w:shd w:val="clear" w:color="auto" w:fill="auto"/>
          </w:tcPr>
          <w:p w:rsidR="00F45494" w:rsidRPr="006701E8" w:rsidRDefault="00F45494" w:rsidP="00D00C6A">
            <w:pPr>
              <w:rPr>
                <w:rFonts w:eastAsia="Calibri"/>
                <w:sz w:val="28"/>
                <w:szCs w:val="28"/>
              </w:rPr>
            </w:pPr>
            <w:r w:rsidRPr="006701E8">
              <w:rPr>
                <w:rFonts w:eastAsia="Calibri"/>
                <w:sz w:val="28"/>
                <w:szCs w:val="28"/>
              </w:rPr>
              <w:t>повышение уровня</w:t>
            </w:r>
          </w:p>
          <w:p w:rsidR="00F45494" w:rsidRPr="006701E8" w:rsidRDefault="00F45494" w:rsidP="00D00C6A">
            <w:pPr>
              <w:rPr>
                <w:rFonts w:eastAsia="Calibri"/>
                <w:sz w:val="28"/>
                <w:szCs w:val="28"/>
              </w:rPr>
            </w:pPr>
            <w:r w:rsidRPr="006701E8">
              <w:rPr>
                <w:rFonts w:eastAsia="Calibri"/>
                <w:sz w:val="28"/>
                <w:szCs w:val="28"/>
              </w:rPr>
              <w:t>кадрового потенциала</w:t>
            </w:r>
          </w:p>
          <w:p w:rsidR="00F45494" w:rsidRPr="006701E8" w:rsidRDefault="00F45494" w:rsidP="00D00C6A">
            <w:pPr>
              <w:rPr>
                <w:rFonts w:eastAsia="Calibri"/>
                <w:sz w:val="28"/>
                <w:szCs w:val="28"/>
              </w:rPr>
            </w:pPr>
            <w:r w:rsidRPr="006701E8">
              <w:rPr>
                <w:rFonts w:eastAsia="Calibri"/>
                <w:sz w:val="28"/>
                <w:szCs w:val="28"/>
              </w:rPr>
              <w:t>работников сферы образования во</w:t>
            </w:r>
          </w:p>
          <w:p w:rsidR="00F45494" w:rsidRDefault="00F45494" w:rsidP="00D00C6A">
            <w:pPr>
              <w:rPr>
                <w:rFonts w:eastAsia="Calibri"/>
                <w:sz w:val="28"/>
                <w:szCs w:val="28"/>
              </w:rPr>
            </w:pPr>
            <w:proofErr w:type="gramStart"/>
            <w:r w:rsidRPr="006701E8">
              <w:rPr>
                <w:rFonts w:eastAsia="Calibri"/>
                <w:sz w:val="28"/>
                <w:szCs w:val="28"/>
              </w:rPr>
              <w:t>взаимодействии</w:t>
            </w:r>
            <w:proofErr w:type="gramEnd"/>
            <w:r w:rsidRPr="006701E8">
              <w:rPr>
                <w:rFonts w:eastAsia="Calibri"/>
                <w:sz w:val="28"/>
                <w:szCs w:val="28"/>
              </w:rPr>
              <w:t xml:space="preserve"> с бизнесом;</w:t>
            </w:r>
          </w:p>
          <w:p w:rsidR="00556F0F" w:rsidRPr="006701E8" w:rsidRDefault="00556F0F" w:rsidP="00D00C6A">
            <w:pPr>
              <w:rPr>
                <w:rFonts w:eastAsia="Calibri"/>
                <w:sz w:val="28"/>
                <w:szCs w:val="28"/>
              </w:rPr>
            </w:pPr>
          </w:p>
        </w:tc>
        <w:tc>
          <w:tcPr>
            <w:tcW w:w="1250" w:type="pct"/>
            <w:shd w:val="clear" w:color="auto" w:fill="auto"/>
          </w:tcPr>
          <w:p w:rsidR="00F45494" w:rsidRPr="006701E8" w:rsidRDefault="00F45494" w:rsidP="00D00C6A">
            <w:pPr>
              <w:rPr>
                <w:rFonts w:eastAsia="Calibri"/>
                <w:sz w:val="28"/>
                <w:szCs w:val="28"/>
              </w:rPr>
            </w:pPr>
            <w:r w:rsidRPr="006701E8">
              <w:rPr>
                <w:rFonts w:eastAsia="Calibri"/>
                <w:sz w:val="28"/>
                <w:szCs w:val="28"/>
              </w:rPr>
              <w:t>низкий уровень</w:t>
            </w:r>
          </w:p>
          <w:p w:rsidR="00F45494" w:rsidRPr="006701E8" w:rsidRDefault="00F45494" w:rsidP="00D00C6A">
            <w:pPr>
              <w:rPr>
                <w:rFonts w:eastAsia="Calibri"/>
                <w:sz w:val="28"/>
                <w:szCs w:val="28"/>
              </w:rPr>
            </w:pPr>
            <w:r w:rsidRPr="006701E8">
              <w:rPr>
                <w:rFonts w:eastAsia="Calibri"/>
                <w:sz w:val="28"/>
                <w:szCs w:val="28"/>
              </w:rPr>
              <w:t>стимулирования</w:t>
            </w:r>
          </w:p>
          <w:p w:rsidR="00F45494" w:rsidRPr="006701E8" w:rsidRDefault="00F45494" w:rsidP="00D00C6A">
            <w:pPr>
              <w:rPr>
                <w:rFonts w:eastAsia="Calibri"/>
                <w:sz w:val="28"/>
                <w:szCs w:val="28"/>
              </w:rPr>
            </w:pPr>
            <w:r w:rsidRPr="006701E8">
              <w:rPr>
                <w:rFonts w:eastAsia="Calibri"/>
                <w:sz w:val="28"/>
                <w:szCs w:val="28"/>
              </w:rPr>
              <w:t>персонала в сфере</w:t>
            </w:r>
          </w:p>
          <w:p w:rsidR="00F45494" w:rsidRPr="006701E8" w:rsidRDefault="00F45494" w:rsidP="00D00C6A">
            <w:pPr>
              <w:rPr>
                <w:rFonts w:eastAsia="Calibri"/>
                <w:sz w:val="28"/>
                <w:szCs w:val="28"/>
              </w:rPr>
            </w:pPr>
            <w:r w:rsidRPr="006701E8">
              <w:rPr>
                <w:rFonts w:eastAsia="Calibri"/>
                <w:sz w:val="28"/>
                <w:szCs w:val="28"/>
              </w:rPr>
              <w:t>образования, что влечет за собой текучесть кадров;</w:t>
            </w:r>
          </w:p>
        </w:tc>
      </w:tr>
      <w:tr w:rsidR="00F45494" w:rsidRPr="006701E8" w:rsidTr="00F3438A">
        <w:trPr>
          <w:cantSplit/>
        </w:trPr>
        <w:tc>
          <w:tcPr>
            <w:tcW w:w="1273" w:type="pct"/>
            <w:shd w:val="clear" w:color="auto" w:fill="auto"/>
          </w:tcPr>
          <w:p w:rsidR="00F45494" w:rsidRPr="006701E8" w:rsidRDefault="00F45494" w:rsidP="00D00C6A">
            <w:pPr>
              <w:rPr>
                <w:rFonts w:eastAsia="Verdana"/>
                <w:sz w:val="28"/>
                <w:szCs w:val="28"/>
              </w:rPr>
            </w:pPr>
            <w:r w:rsidRPr="006701E8">
              <w:rPr>
                <w:rFonts w:eastAsia="Verdana"/>
                <w:sz w:val="28"/>
                <w:szCs w:val="28"/>
              </w:rPr>
              <w:t>перспективная</w:t>
            </w:r>
          </w:p>
          <w:p w:rsidR="00F45494" w:rsidRPr="006701E8" w:rsidRDefault="00F45494" w:rsidP="00D00C6A">
            <w:pPr>
              <w:rPr>
                <w:rFonts w:eastAsia="Verdana"/>
                <w:sz w:val="28"/>
                <w:szCs w:val="28"/>
              </w:rPr>
            </w:pPr>
            <w:r w:rsidRPr="006701E8">
              <w:rPr>
                <w:rFonts w:eastAsia="Verdana"/>
                <w:sz w:val="28"/>
                <w:szCs w:val="28"/>
              </w:rPr>
              <w:t>молодежь;</w:t>
            </w:r>
          </w:p>
        </w:tc>
        <w:tc>
          <w:tcPr>
            <w:tcW w:w="1273" w:type="pct"/>
            <w:shd w:val="clear" w:color="auto" w:fill="auto"/>
          </w:tcPr>
          <w:p w:rsidR="00F45494" w:rsidRPr="006701E8" w:rsidRDefault="00F45494" w:rsidP="00D00C6A">
            <w:pPr>
              <w:rPr>
                <w:rFonts w:eastAsia="Verdana"/>
                <w:sz w:val="28"/>
                <w:szCs w:val="28"/>
              </w:rPr>
            </w:pPr>
            <w:r w:rsidRPr="006701E8">
              <w:rPr>
                <w:rFonts w:eastAsia="Verdana"/>
                <w:sz w:val="28"/>
                <w:szCs w:val="28"/>
              </w:rPr>
              <w:t>оторванность вузовской</w:t>
            </w:r>
          </w:p>
          <w:p w:rsidR="00F45494" w:rsidRPr="006701E8" w:rsidRDefault="00F45494" w:rsidP="00D00C6A">
            <w:pPr>
              <w:rPr>
                <w:rFonts w:eastAsia="Calibri"/>
                <w:sz w:val="28"/>
                <w:szCs w:val="28"/>
              </w:rPr>
            </w:pPr>
            <w:r w:rsidRPr="006701E8">
              <w:rPr>
                <w:rFonts w:eastAsia="Verdana"/>
                <w:sz w:val="28"/>
                <w:szCs w:val="28"/>
              </w:rPr>
              <w:t>подготовки от реалий бизнеса;</w:t>
            </w:r>
          </w:p>
        </w:tc>
        <w:tc>
          <w:tcPr>
            <w:tcW w:w="1204" w:type="pct"/>
            <w:shd w:val="clear" w:color="auto" w:fill="auto"/>
          </w:tcPr>
          <w:p w:rsidR="00F45494" w:rsidRPr="006701E8" w:rsidRDefault="00F45494" w:rsidP="00D00C6A">
            <w:pPr>
              <w:rPr>
                <w:rFonts w:eastAsia="Calibri"/>
                <w:sz w:val="28"/>
                <w:szCs w:val="28"/>
              </w:rPr>
            </w:pPr>
            <w:r w:rsidRPr="006701E8">
              <w:rPr>
                <w:rFonts w:eastAsia="Calibri"/>
                <w:sz w:val="28"/>
                <w:szCs w:val="28"/>
              </w:rPr>
              <w:t>повышение уровня</w:t>
            </w:r>
          </w:p>
          <w:p w:rsidR="00F45494" w:rsidRPr="006701E8" w:rsidRDefault="00F45494" w:rsidP="00D00C6A">
            <w:pPr>
              <w:rPr>
                <w:rFonts w:eastAsia="Calibri"/>
                <w:sz w:val="28"/>
                <w:szCs w:val="28"/>
              </w:rPr>
            </w:pPr>
            <w:r w:rsidRPr="006701E8">
              <w:rPr>
                <w:rFonts w:eastAsia="Calibri"/>
                <w:sz w:val="28"/>
                <w:szCs w:val="28"/>
              </w:rPr>
              <w:t>доступности образования</w:t>
            </w:r>
          </w:p>
          <w:p w:rsidR="00F45494" w:rsidRDefault="00F45494" w:rsidP="00D00C6A">
            <w:pPr>
              <w:rPr>
                <w:rFonts w:eastAsia="Calibri"/>
                <w:sz w:val="28"/>
                <w:szCs w:val="28"/>
              </w:rPr>
            </w:pPr>
            <w:r w:rsidRPr="006701E8">
              <w:rPr>
                <w:rFonts w:eastAsia="Calibri"/>
                <w:sz w:val="28"/>
                <w:szCs w:val="28"/>
              </w:rPr>
              <w:t xml:space="preserve">для </w:t>
            </w:r>
            <w:r w:rsidR="00D00C6A">
              <w:rPr>
                <w:rFonts w:eastAsia="Calibri"/>
                <w:sz w:val="28"/>
                <w:szCs w:val="28"/>
              </w:rPr>
              <w:t>населения;</w:t>
            </w:r>
          </w:p>
          <w:p w:rsidR="00556F0F" w:rsidRPr="006701E8" w:rsidRDefault="00556F0F" w:rsidP="00D00C6A">
            <w:pPr>
              <w:rPr>
                <w:rFonts w:eastAsia="Calibri"/>
                <w:sz w:val="28"/>
                <w:szCs w:val="28"/>
              </w:rPr>
            </w:pPr>
          </w:p>
        </w:tc>
        <w:tc>
          <w:tcPr>
            <w:tcW w:w="1250" w:type="pct"/>
            <w:shd w:val="clear" w:color="auto" w:fill="auto"/>
          </w:tcPr>
          <w:p w:rsidR="00F45494" w:rsidRPr="006701E8" w:rsidRDefault="00F45494" w:rsidP="00D00C6A">
            <w:pPr>
              <w:rPr>
                <w:rFonts w:eastAsia="Calibri"/>
                <w:sz w:val="28"/>
                <w:szCs w:val="28"/>
              </w:rPr>
            </w:pPr>
            <w:r w:rsidRPr="006701E8">
              <w:rPr>
                <w:rFonts w:eastAsia="Calibri"/>
                <w:sz w:val="28"/>
                <w:szCs w:val="28"/>
              </w:rPr>
              <w:t xml:space="preserve">деградация </w:t>
            </w:r>
            <w:proofErr w:type="gramStart"/>
            <w:r w:rsidRPr="006701E8">
              <w:rPr>
                <w:rFonts w:eastAsia="Calibri"/>
                <w:sz w:val="28"/>
                <w:szCs w:val="28"/>
              </w:rPr>
              <w:t>вузовских</w:t>
            </w:r>
            <w:proofErr w:type="gramEnd"/>
          </w:p>
          <w:p w:rsidR="00F45494" w:rsidRPr="006701E8" w:rsidRDefault="00F45494" w:rsidP="00D00C6A">
            <w:pPr>
              <w:rPr>
                <w:rFonts w:eastAsia="Calibri"/>
                <w:sz w:val="28"/>
                <w:szCs w:val="28"/>
              </w:rPr>
            </w:pPr>
            <w:r w:rsidRPr="006701E8">
              <w:rPr>
                <w:rFonts w:eastAsia="Calibri"/>
                <w:sz w:val="28"/>
                <w:szCs w:val="28"/>
              </w:rPr>
              <w:t>ученых (отрыв от</w:t>
            </w:r>
          </w:p>
          <w:p w:rsidR="00F45494" w:rsidRPr="006701E8" w:rsidRDefault="00F45494" w:rsidP="00D00C6A">
            <w:pPr>
              <w:rPr>
                <w:rFonts w:eastAsia="Calibri"/>
                <w:sz w:val="28"/>
                <w:szCs w:val="28"/>
              </w:rPr>
            </w:pPr>
            <w:r w:rsidRPr="006701E8">
              <w:rPr>
                <w:rFonts w:eastAsia="Calibri"/>
                <w:sz w:val="28"/>
                <w:szCs w:val="28"/>
              </w:rPr>
              <w:t>практики).</w:t>
            </w:r>
          </w:p>
        </w:tc>
      </w:tr>
      <w:tr w:rsidR="00F45494" w:rsidRPr="006701E8" w:rsidTr="00F3438A">
        <w:trPr>
          <w:cantSplit/>
        </w:trPr>
        <w:tc>
          <w:tcPr>
            <w:tcW w:w="1273" w:type="pct"/>
            <w:shd w:val="clear" w:color="auto" w:fill="auto"/>
          </w:tcPr>
          <w:p w:rsidR="00F45494" w:rsidRPr="006701E8" w:rsidRDefault="00F45494" w:rsidP="00D00C6A">
            <w:pPr>
              <w:rPr>
                <w:rFonts w:eastAsia="Verdana"/>
                <w:sz w:val="28"/>
                <w:szCs w:val="28"/>
              </w:rPr>
            </w:pPr>
            <w:r w:rsidRPr="006701E8">
              <w:rPr>
                <w:rFonts w:eastAsia="Verdana"/>
                <w:sz w:val="28"/>
                <w:szCs w:val="28"/>
              </w:rPr>
              <w:t>высокий научно-</w:t>
            </w:r>
          </w:p>
          <w:p w:rsidR="00F45494" w:rsidRDefault="00F45494" w:rsidP="00D00C6A">
            <w:pPr>
              <w:rPr>
                <w:rFonts w:eastAsia="Verdana"/>
                <w:sz w:val="28"/>
                <w:szCs w:val="28"/>
              </w:rPr>
            </w:pPr>
            <w:r w:rsidRPr="006701E8">
              <w:rPr>
                <w:rFonts w:eastAsia="Verdana"/>
                <w:sz w:val="28"/>
                <w:szCs w:val="28"/>
              </w:rPr>
              <w:t>образовательный потенциал города;</w:t>
            </w:r>
          </w:p>
          <w:p w:rsidR="00556F0F" w:rsidRPr="006701E8" w:rsidRDefault="00556F0F" w:rsidP="00D00C6A">
            <w:pPr>
              <w:rPr>
                <w:rFonts w:eastAsia="Verdana"/>
                <w:sz w:val="28"/>
                <w:szCs w:val="28"/>
              </w:rPr>
            </w:pPr>
          </w:p>
        </w:tc>
        <w:tc>
          <w:tcPr>
            <w:tcW w:w="1273" w:type="pct"/>
            <w:shd w:val="clear" w:color="auto" w:fill="auto"/>
          </w:tcPr>
          <w:p w:rsidR="00F45494" w:rsidRPr="006701E8" w:rsidRDefault="00F45494" w:rsidP="00D00C6A">
            <w:pPr>
              <w:rPr>
                <w:rFonts w:eastAsia="Verdana"/>
                <w:sz w:val="28"/>
                <w:szCs w:val="28"/>
              </w:rPr>
            </w:pPr>
            <w:r w:rsidRPr="006701E8">
              <w:rPr>
                <w:rFonts w:eastAsia="Verdana"/>
                <w:sz w:val="28"/>
                <w:szCs w:val="28"/>
              </w:rPr>
              <w:t xml:space="preserve">проблемы </w:t>
            </w:r>
            <w:proofErr w:type="gramStart"/>
            <w:r w:rsidRPr="006701E8">
              <w:rPr>
                <w:rFonts w:eastAsia="Verdana"/>
                <w:sz w:val="28"/>
                <w:szCs w:val="28"/>
              </w:rPr>
              <w:t>с</w:t>
            </w:r>
            <w:proofErr w:type="gramEnd"/>
          </w:p>
          <w:p w:rsidR="00F45494" w:rsidRPr="006701E8" w:rsidRDefault="00F45494" w:rsidP="00D00C6A">
            <w:pPr>
              <w:rPr>
                <w:rFonts w:eastAsia="Verdana"/>
                <w:sz w:val="28"/>
                <w:szCs w:val="28"/>
              </w:rPr>
            </w:pPr>
            <w:r w:rsidRPr="006701E8">
              <w:rPr>
                <w:rFonts w:eastAsia="Verdana"/>
                <w:sz w:val="28"/>
                <w:szCs w:val="28"/>
              </w:rPr>
              <w:t>трудоустройством;</w:t>
            </w:r>
          </w:p>
          <w:p w:rsidR="00F45494" w:rsidRPr="006701E8" w:rsidRDefault="00F45494" w:rsidP="00D00C6A">
            <w:pPr>
              <w:rPr>
                <w:rFonts w:eastAsia="Calibri"/>
                <w:sz w:val="28"/>
                <w:szCs w:val="28"/>
              </w:rPr>
            </w:pPr>
          </w:p>
        </w:tc>
        <w:tc>
          <w:tcPr>
            <w:tcW w:w="1204" w:type="pct"/>
            <w:shd w:val="clear" w:color="auto" w:fill="auto"/>
          </w:tcPr>
          <w:p w:rsidR="00F45494" w:rsidRPr="006701E8" w:rsidRDefault="00F45494" w:rsidP="00D00C6A">
            <w:pPr>
              <w:rPr>
                <w:rFonts w:eastAsia="Calibri"/>
                <w:sz w:val="28"/>
                <w:szCs w:val="28"/>
              </w:rPr>
            </w:pPr>
          </w:p>
        </w:tc>
        <w:tc>
          <w:tcPr>
            <w:tcW w:w="1250" w:type="pct"/>
            <w:shd w:val="clear" w:color="auto" w:fill="auto"/>
          </w:tcPr>
          <w:p w:rsidR="00F45494" w:rsidRPr="006701E8" w:rsidRDefault="00F45494" w:rsidP="00D00C6A">
            <w:pPr>
              <w:rPr>
                <w:rFonts w:eastAsia="Calibri"/>
                <w:sz w:val="28"/>
                <w:szCs w:val="28"/>
              </w:rPr>
            </w:pPr>
            <w:r w:rsidRPr="006701E8">
              <w:rPr>
                <w:rFonts w:eastAsia="Calibri"/>
                <w:sz w:val="28"/>
                <w:szCs w:val="28"/>
              </w:rPr>
              <w:t xml:space="preserve">Отток высококвалифицированных </w:t>
            </w:r>
            <w:r w:rsidR="00D00C6A">
              <w:rPr>
                <w:rFonts w:eastAsia="Calibri"/>
                <w:sz w:val="28"/>
                <w:szCs w:val="28"/>
              </w:rPr>
              <w:t>специалистов.</w:t>
            </w:r>
          </w:p>
        </w:tc>
      </w:tr>
      <w:tr w:rsidR="00F45494" w:rsidRPr="006701E8" w:rsidTr="00F3438A">
        <w:trPr>
          <w:cantSplit/>
        </w:trPr>
        <w:tc>
          <w:tcPr>
            <w:tcW w:w="1273" w:type="pct"/>
            <w:shd w:val="clear" w:color="auto" w:fill="auto"/>
          </w:tcPr>
          <w:p w:rsidR="00F45494" w:rsidRPr="006701E8" w:rsidRDefault="00F45494" w:rsidP="00D00C6A">
            <w:pPr>
              <w:rPr>
                <w:rFonts w:eastAsia="Verdana"/>
                <w:sz w:val="28"/>
                <w:szCs w:val="28"/>
              </w:rPr>
            </w:pPr>
            <w:r w:rsidRPr="006701E8">
              <w:rPr>
                <w:rFonts w:eastAsia="Verdana"/>
                <w:sz w:val="28"/>
                <w:szCs w:val="28"/>
              </w:rPr>
              <w:t>широкий выбор учебных</w:t>
            </w:r>
          </w:p>
          <w:p w:rsidR="00F45494" w:rsidRDefault="00F45494" w:rsidP="00D00C6A">
            <w:pPr>
              <w:rPr>
                <w:rFonts w:eastAsia="Verdana"/>
                <w:sz w:val="28"/>
                <w:szCs w:val="28"/>
              </w:rPr>
            </w:pPr>
            <w:r w:rsidRPr="006701E8">
              <w:rPr>
                <w:rFonts w:eastAsia="Verdana"/>
                <w:sz w:val="28"/>
                <w:szCs w:val="28"/>
              </w:rPr>
              <w:t>заведений.</w:t>
            </w:r>
          </w:p>
          <w:p w:rsidR="00556F0F" w:rsidRPr="006701E8" w:rsidRDefault="00556F0F" w:rsidP="00D00C6A">
            <w:pPr>
              <w:rPr>
                <w:rFonts w:eastAsia="Verdana"/>
                <w:sz w:val="28"/>
                <w:szCs w:val="28"/>
              </w:rPr>
            </w:pPr>
          </w:p>
        </w:tc>
        <w:tc>
          <w:tcPr>
            <w:tcW w:w="1273" w:type="pct"/>
            <w:shd w:val="clear" w:color="auto" w:fill="auto"/>
          </w:tcPr>
          <w:p w:rsidR="00F45494" w:rsidRPr="006701E8" w:rsidRDefault="00F45494" w:rsidP="00D00C6A">
            <w:pPr>
              <w:rPr>
                <w:rFonts w:eastAsia="Verdana"/>
                <w:sz w:val="28"/>
                <w:szCs w:val="28"/>
              </w:rPr>
            </w:pPr>
            <w:r w:rsidRPr="006701E8">
              <w:rPr>
                <w:rFonts w:eastAsia="Verdana"/>
                <w:sz w:val="28"/>
                <w:szCs w:val="28"/>
              </w:rPr>
              <w:t>вынужденная</w:t>
            </w:r>
          </w:p>
          <w:p w:rsidR="00F45494" w:rsidRPr="006701E8" w:rsidRDefault="00F45494" w:rsidP="00D00C6A">
            <w:pPr>
              <w:rPr>
                <w:rFonts w:eastAsia="Calibri"/>
                <w:sz w:val="28"/>
                <w:szCs w:val="28"/>
              </w:rPr>
            </w:pPr>
            <w:r w:rsidRPr="006701E8">
              <w:rPr>
                <w:rFonts w:eastAsia="Verdana"/>
                <w:sz w:val="28"/>
                <w:szCs w:val="28"/>
              </w:rPr>
              <w:t>переподготовка выпускников.</w:t>
            </w:r>
          </w:p>
        </w:tc>
        <w:tc>
          <w:tcPr>
            <w:tcW w:w="1204" w:type="pct"/>
            <w:shd w:val="clear" w:color="auto" w:fill="auto"/>
          </w:tcPr>
          <w:p w:rsidR="00F45494" w:rsidRPr="006701E8" w:rsidRDefault="00F45494" w:rsidP="00D00C6A">
            <w:pPr>
              <w:rPr>
                <w:rFonts w:eastAsia="Calibri"/>
                <w:sz w:val="28"/>
                <w:szCs w:val="28"/>
              </w:rPr>
            </w:pPr>
          </w:p>
        </w:tc>
        <w:tc>
          <w:tcPr>
            <w:tcW w:w="1250" w:type="pct"/>
            <w:shd w:val="clear" w:color="auto" w:fill="auto"/>
          </w:tcPr>
          <w:p w:rsidR="00F45494" w:rsidRPr="006701E8" w:rsidRDefault="00F45494" w:rsidP="00D00C6A">
            <w:pPr>
              <w:rPr>
                <w:rFonts w:eastAsia="Calibri"/>
                <w:sz w:val="28"/>
                <w:szCs w:val="28"/>
              </w:rPr>
            </w:pPr>
          </w:p>
        </w:tc>
      </w:tr>
      <w:tr w:rsidR="00F45494" w:rsidRPr="006701E8" w:rsidTr="00D00C6A">
        <w:trPr>
          <w:cantSplit/>
          <w:trHeight w:val="77"/>
        </w:trPr>
        <w:tc>
          <w:tcPr>
            <w:tcW w:w="5000" w:type="pct"/>
            <w:gridSpan w:val="4"/>
          </w:tcPr>
          <w:p w:rsidR="00F45494" w:rsidRDefault="00F45494" w:rsidP="00D00C6A">
            <w:pPr>
              <w:jc w:val="center"/>
              <w:rPr>
                <w:rFonts w:eastAsia="Verdana"/>
                <w:sz w:val="28"/>
                <w:szCs w:val="28"/>
              </w:rPr>
            </w:pPr>
            <w:r w:rsidRPr="006701E8">
              <w:rPr>
                <w:rFonts w:eastAsia="Verdana"/>
                <w:sz w:val="28"/>
                <w:szCs w:val="28"/>
              </w:rPr>
              <w:t>7. Культура</w:t>
            </w:r>
          </w:p>
          <w:p w:rsidR="00556F0F" w:rsidRPr="006701E8" w:rsidRDefault="00556F0F" w:rsidP="00D00C6A">
            <w:pPr>
              <w:jc w:val="center"/>
              <w:rPr>
                <w:rFonts w:eastAsia="Calibri"/>
                <w:sz w:val="28"/>
                <w:szCs w:val="28"/>
              </w:rPr>
            </w:pPr>
          </w:p>
        </w:tc>
      </w:tr>
      <w:tr w:rsidR="00F45494" w:rsidRPr="006701E8" w:rsidTr="00F3438A">
        <w:trPr>
          <w:cantSplit/>
        </w:trPr>
        <w:tc>
          <w:tcPr>
            <w:tcW w:w="1273" w:type="pct"/>
            <w:shd w:val="clear" w:color="auto" w:fill="auto"/>
          </w:tcPr>
          <w:p w:rsidR="00F45494" w:rsidRPr="006701E8" w:rsidRDefault="00F45494" w:rsidP="00D00C6A">
            <w:pPr>
              <w:rPr>
                <w:rFonts w:eastAsia="Verdana"/>
                <w:sz w:val="28"/>
                <w:szCs w:val="28"/>
              </w:rPr>
            </w:pPr>
            <w:r w:rsidRPr="006701E8">
              <w:rPr>
                <w:rFonts w:eastAsia="Verdana"/>
                <w:sz w:val="28"/>
                <w:szCs w:val="28"/>
              </w:rPr>
              <w:t>богатство культурного</w:t>
            </w:r>
          </w:p>
          <w:p w:rsidR="00F45494" w:rsidRPr="006701E8" w:rsidRDefault="00F45494" w:rsidP="00D00C6A">
            <w:pPr>
              <w:rPr>
                <w:rFonts w:eastAsia="Verdana"/>
                <w:sz w:val="28"/>
                <w:szCs w:val="28"/>
              </w:rPr>
            </w:pPr>
            <w:r w:rsidRPr="006701E8">
              <w:rPr>
                <w:rFonts w:eastAsia="Verdana"/>
                <w:sz w:val="28"/>
                <w:szCs w:val="28"/>
              </w:rPr>
              <w:t>наследия города;</w:t>
            </w:r>
          </w:p>
        </w:tc>
        <w:tc>
          <w:tcPr>
            <w:tcW w:w="1273" w:type="pct"/>
            <w:shd w:val="clear" w:color="auto" w:fill="auto"/>
          </w:tcPr>
          <w:p w:rsidR="00F45494" w:rsidRPr="006701E8" w:rsidRDefault="00F45494" w:rsidP="00D00C6A">
            <w:pPr>
              <w:rPr>
                <w:rFonts w:eastAsia="Verdana"/>
                <w:sz w:val="28"/>
                <w:szCs w:val="28"/>
              </w:rPr>
            </w:pPr>
            <w:r w:rsidRPr="006701E8">
              <w:rPr>
                <w:rFonts w:eastAsia="Verdana"/>
                <w:sz w:val="28"/>
                <w:szCs w:val="28"/>
              </w:rPr>
              <w:t>отсутствие организации</w:t>
            </w:r>
          </w:p>
          <w:p w:rsidR="00F45494" w:rsidRPr="006701E8" w:rsidRDefault="00F45494" w:rsidP="00D00C6A">
            <w:pPr>
              <w:rPr>
                <w:rFonts w:eastAsia="Verdana"/>
                <w:sz w:val="28"/>
                <w:szCs w:val="28"/>
              </w:rPr>
            </w:pPr>
            <w:r w:rsidRPr="006701E8">
              <w:rPr>
                <w:rFonts w:eastAsia="Verdana"/>
                <w:sz w:val="28"/>
                <w:szCs w:val="28"/>
              </w:rPr>
              <w:t>маркетинговой кампании</w:t>
            </w:r>
          </w:p>
          <w:p w:rsidR="00F45494" w:rsidRPr="006701E8" w:rsidRDefault="00F45494" w:rsidP="00D00C6A">
            <w:pPr>
              <w:rPr>
                <w:rFonts w:eastAsia="Verdana"/>
                <w:sz w:val="28"/>
                <w:szCs w:val="28"/>
              </w:rPr>
            </w:pPr>
            <w:r w:rsidRPr="006701E8">
              <w:rPr>
                <w:rFonts w:eastAsia="Verdana"/>
                <w:sz w:val="28"/>
                <w:szCs w:val="28"/>
              </w:rPr>
              <w:t>по продвижению Пензы</w:t>
            </w:r>
          </w:p>
          <w:p w:rsidR="00F45494" w:rsidRPr="006701E8" w:rsidRDefault="00F45494" w:rsidP="00D00C6A">
            <w:pPr>
              <w:rPr>
                <w:rFonts w:eastAsia="Verdana"/>
                <w:sz w:val="28"/>
                <w:szCs w:val="28"/>
              </w:rPr>
            </w:pPr>
            <w:r w:rsidRPr="006701E8">
              <w:rPr>
                <w:rFonts w:eastAsia="Verdana"/>
                <w:sz w:val="28"/>
                <w:szCs w:val="28"/>
              </w:rPr>
              <w:t>как культурно-</w:t>
            </w:r>
          </w:p>
          <w:p w:rsidR="00F45494" w:rsidRPr="006701E8" w:rsidRDefault="00F45494" w:rsidP="00D00C6A">
            <w:pPr>
              <w:rPr>
                <w:rFonts w:eastAsia="Calibri"/>
                <w:sz w:val="28"/>
                <w:szCs w:val="28"/>
              </w:rPr>
            </w:pPr>
            <w:r w:rsidRPr="006701E8">
              <w:rPr>
                <w:rFonts w:eastAsia="Verdana"/>
                <w:sz w:val="28"/>
                <w:szCs w:val="28"/>
              </w:rPr>
              <w:t>исторического центра</w:t>
            </w:r>
          </w:p>
        </w:tc>
        <w:tc>
          <w:tcPr>
            <w:tcW w:w="1204" w:type="pct"/>
            <w:shd w:val="clear" w:color="auto" w:fill="auto"/>
          </w:tcPr>
          <w:p w:rsidR="00F45494" w:rsidRPr="006701E8" w:rsidRDefault="00F45494" w:rsidP="00D00C6A">
            <w:pPr>
              <w:rPr>
                <w:rFonts w:eastAsia="Calibri"/>
                <w:sz w:val="28"/>
                <w:szCs w:val="28"/>
              </w:rPr>
            </w:pPr>
            <w:r w:rsidRPr="006701E8">
              <w:rPr>
                <w:rFonts w:eastAsia="Calibri"/>
                <w:sz w:val="28"/>
                <w:szCs w:val="28"/>
              </w:rPr>
              <w:t>развитие работы СМИ в</w:t>
            </w:r>
          </w:p>
          <w:p w:rsidR="00F45494" w:rsidRPr="006701E8" w:rsidRDefault="00F45494" w:rsidP="00D00C6A">
            <w:pPr>
              <w:rPr>
                <w:rFonts w:eastAsia="Calibri"/>
                <w:sz w:val="28"/>
                <w:szCs w:val="28"/>
              </w:rPr>
            </w:pPr>
            <w:r w:rsidRPr="006701E8">
              <w:rPr>
                <w:rFonts w:eastAsia="Calibri"/>
                <w:sz w:val="28"/>
                <w:szCs w:val="28"/>
              </w:rPr>
              <w:t>процессе освещения</w:t>
            </w:r>
          </w:p>
          <w:p w:rsidR="00F45494" w:rsidRPr="006701E8" w:rsidRDefault="00F45494" w:rsidP="00D00C6A">
            <w:pPr>
              <w:rPr>
                <w:rFonts w:eastAsia="Calibri"/>
                <w:sz w:val="28"/>
                <w:szCs w:val="28"/>
              </w:rPr>
            </w:pPr>
            <w:r w:rsidRPr="006701E8">
              <w:rPr>
                <w:rFonts w:eastAsia="Calibri"/>
                <w:sz w:val="28"/>
                <w:szCs w:val="28"/>
              </w:rPr>
              <w:t>проблем, перспектив и</w:t>
            </w:r>
          </w:p>
          <w:p w:rsidR="00F45494" w:rsidRPr="006701E8" w:rsidRDefault="00F45494" w:rsidP="00D00C6A">
            <w:pPr>
              <w:rPr>
                <w:rFonts w:eastAsia="Calibri"/>
                <w:sz w:val="28"/>
                <w:szCs w:val="28"/>
              </w:rPr>
            </w:pPr>
            <w:r w:rsidRPr="006701E8">
              <w:rPr>
                <w:rFonts w:eastAsia="Calibri"/>
                <w:sz w:val="28"/>
                <w:szCs w:val="28"/>
              </w:rPr>
              <w:t>позитивных аспектов</w:t>
            </w:r>
          </w:p>
          <w:p w:rsidR="00F45494" w:rsidRDefault="00F45494" w:rsidP="00D00C6A">
            <w:pPr>
              <w:rPr>
                <w:rFonts w:eastAsia="Calibri"/>
                <w:sz w:val="28"/>
                <w:szCs w:val="28"/>
              </w:rPr>
            </w:pPr>
            <w:r w:rsidRPr="006701E8">
              <w:rPr>
                <w:rFonts w:eastAsia="Calibri"/>
                <w:sz w:val="28"/>
                <w:szCs w:val="28"/>
              </w:rPr>
              <w:t>жизни города;</w:t>
            </w:r>
          </w:p>
          <w:p w:rsidR="00556F0F" w:rsidRPr="006701E8" w:rsidRDefault="00556F0F" w:rsidP="00D00C6A">
            <w:pPr>
              <w:rPr>
                <w:rFonts w:eastAsia="Calibri"/>
                <w:sz w:val="28"/>
                <w:szCs w:val="28"/>
              </w:rPr>
            </w:pPr>
          </w:p>
        </w:tc>
        <w:tc>
          <w:tcPr>
            <w:tcW w:w="1250" w:type="pct"/>
            <w:shd w:val="clear" w:color="auto" w:fill="auto"/>
          </w:tcPr>
          <w:p w:rsidR="00F45494" w:rsidRPr="006701E8" w:rsidRDefault="00F45494" w:rsidP="00D00C6A">
            <w:pPr>
              <w:rPr>
                <w:rFonts w:eastAsia="Calibri"/>
                <w:sz w:val="28"/>
                <w:szCs w:val="28"/>
              </w:rPr>
            </w:pPr>
          </w:p>
        </w:tc>
      </w:tr>
      <w:tr w:rsidR="00F45494" w:rsidRPr="006701E8" w:rsidTr="00556F0F">
        <w:trPr>
          <w:cantSplit/>
          <w:trHeight w:val="2602"/>
        </w:trPr>
        <w:tc>
          <w:tcPr>
            <w:tcW w:w="1273" w:type="pct"/>
            <w:shd w:val="clear" w:color="auto" w:fill="auto"/>
          </w:tcPr>
          <w:p w:rsidR="00F45494" w:rsidRPr="006701E8" w:rsidRDefault="00D00C6A" w:rsidP="00D00C6A">
            <w:pPr>
              <w:rPr>
                <w:rFonts w:eastAsia="Verdana"/>
                <w:sz w:val="28"/>
                <w:szCs w:val="28"/>
              </w:rPr>
            </w:pPr>
            <w:r>
              <w:rPr>
                <w:rFonts w:eastAsia="Verdana"/>
                <w:sz w:val="28"/>
                <w:szCs w:val="28"/>
              </w:rPr>
              <w:lastRenderedPageBreak/>
              <w:t xml:space="preserve">богатые традиции в области </w:t>
            </w:r>
            <w:r w:rsidR="00F45494" w:rsidRPr="006701E8">
              <w:rPr>
                <w:rFonts w:eastAsia="Verdana"/>
                <w:sz w:val="28"/>
                <w:szCs w:val="28"/>
              </w:rPr>
              <w:t>культуры и</w:t>
            </w:r>
          </w:p>
          <w:p w:rsidR="00F45494" w:rsidRPr="006701E8" w:rsidRDefault="00F45494" w:rsidP="00D00C6A">
            <w:pPr>
              <w:rPr>
                <w:rFonts w:eastAsia="Verdana"/>
                <w:sz w:val="28"/>
                <w:szCs w:val="28"/>
              </w:rPr>
            </w:pPr>
            <w:r w:rsidRPr="006701E8">
              <w:rPr>
                <w:rFonts w:eastAsia="Verdana"/>
                <w:sz w:val="28"/>
                <w:szCs w:val="28"/>
              </w:rPr>
              <w:t>искусства;</w:t>
            </w:r>
          </w:p>
        </w:tc>
        <w:tc>
          <w:tcPr>
            <w:tcW w:w="1273" w:type="pct"/>
            <w:shd w:val="clear" w:color="auto" w:fill="auto"/>
          </w:tcPr>
          <w:p w:rsidR="00F45494" w:rsidRPr="006701E8" w:rsidRDefault="00F45494" w:rsidP="00D00C6A">
            <w:pPr>
              <w:rPr>
                <w:rFonts w:eastAsia="Verdana"/>
                <w:sz w:val="28"/>
                <w:szCs w:val="28"/>
              </w:rPr>
            </w:pPr>
            <w:r w:rsidRPr="006701E8">
              <w:rPr>
                <w:rFonts w:eastAsia="Verdana"/>
                <w:sz w:val="28"/>
                <w:szCs w:val="28"/>
              </w:rPr>
              <w:t>низкий уровень</w:t>
            </w:r>
          </w:p>
          <w:p w:rsidR="00F45494" w:rsidRPr="006701E8" w:rsidRDefault="00F45494" w:rsidP="00D00C6A">
            <w:pPr>
              <w:rPr>
                <w:rFonts w:eastAsia="Verdana"/>
                <w:sz w:val="28"/>
                <w:szCs w:val="28"/>
              </w:rPr>
            </w:pPr>
            <w:r w:rsidRPr="006701E8">
              <w:rPr>
                <w:rFonts w:eastAsia="Verdana"/>
                <w:sz w:val="28"/>
                <w:szCs w:val="28"/>
              </w:rPr>
              <w:t>культурного развития</w:t>
            </w:r>
          </w:p>
          <w:p w:rsidR="00F45494" w:rsidRPr="006701E8" w:rsidRDefault="00F45494" w:rsidP="00D00C6A">
            <w:pPr>
              <w:rPr>
                <w:rFonts w:eastAsia="Calibri"/>
                <w:sz w:val="28"/>
                <w:szCs w:val="28"/>
              </w:rPr>
            </w:pPr>
            <w:r w:rsidRPr="006701E8">
              <w:rPr>
                <w:rFonts w:eastAsia="Verdana"/>
                <w:sz w:val="28"/>
                <w:szCs w:val="28"/>
              </w:rPr>
              <w:t>населения;</w:t>
            </w:r>
          </w:p>
        </w:tc>
        <w:tc>
          <w:tcPr>
            <w:tcW w:w="1204" w:type="pct"/>
            <w:shd w:val="clear" w:color="auto" w:fill="auto"/>
          </w:tcPr>
          <w:p w:rsidR="00F45494" w:rsidRPr="006701E8" w:rsidRDefault="00F45494" w:rsidP="00D00C6A">
            <w:pPr>
              <w:rPr>
                <w:rFonts w:eastAsia="Calibri"/>
                <w:sz w:val="28"/>
                <w:szCs w:val="28"/>
              </w:rPr>
            </w:pPr>
            <w:r w:rsidRPr="006701E8">
              <w:rPr>
                <w:rFonts w:eastAsia="Calibri"/>
                <w:sz w:val="28"/>
                <w:szCs w:val="28"/>
              </w:rPr>
              <w:t>формирование</w:t>
            </w:r>
          </w:p>
          <w:p w:rsidR="00F45494" w:rsidRPr="006701E8" w:rsidRDefault="00F45494" w:rsidP="00D00C6A">
            <w:pPr>
              <w:rPr>
                <w:rFonts w:eastAsia="Calibri"/>
                <w:sz w:val="28"/>
                <w:szCs w:val="28"/>
              </w:rPr>
            </w:pPr>
            <w:r w:rsidRPr="006701E8">
              <w:rPr>
                <w:rFonts w:eastAsia="Calibri"/>
                <w:sz w:val="28"/>
                <w:szCs w:val="28"/>
              </w:rPr>
              <w:t>специальных зон</w:t>
            </w:r>
          </w:p>
          <w:p w:rsidR="00F45494" w:rsidRPr="006701E8" w:rsidRDefault="00F45494" w:rsidP="00D00C6A">
            <w:pPr>
              <w:rPr>
                <w:rFonts w:eastAsia="Calibri"/>
                <w:sz w:val="28"/>
                <w:szCs w:val="28"/>
              </w:rPr>
            </w:pPr>
            <w:r w:rsidRPr="006701E8">
              <w:rPr>
                <w:rFonts w:eastAsia="Calibri"/>
                <w:sz w:val="28"/>
                <w:szCs w:val="28"/>
              </w:rPr>
              <w:t>культуры;</w:t>
            </w:r>
          </w:p>
        </w:tc>
        <w:tc>
          <w:tcPr>
            <w:tcW w:w="1250" w:type="pct"/>
            <w:shd w:val="clear" w:color="auto" w:fill="auto"/>
          </w:tcPr>
          <w:p w:rsidR="00F45494" w:rsidRPr="006701E8" w:rsidRDefault="00F45494" w:rsidP="00D00C6A">
            <w:pPr>
              <w:rPr>
                <w:rFonts w:eastAsia="Calibri"/>
                <w:sz w:val="28"/>
                <w:szCs w:val="28"/>
              </w:rPr>
            </w:pPr>
            <w:r w:rsidRPr="006701E8">
              <w:rPr>
                <w:rFonts w:eastAsia="Calibri"/>
                <w:sz w:val="28"/>
                <w:szCs w:val="28"/>
              </w:rPr>
              <w:t>отсутствие</w:t>
            </w:r>
          </w:p>
          <w:p w:rsidR="00F45494" w:rsidRPr="006701E8" w:rsidRDefault="00F45494" w:rsidP="00D00C6A">
            <w:pPr>
              <w:rPr>
                <w:rFonts w:eastAsia="Calibri"/>
                <w:sz w:val="28"/>
                <w:szCs w:val="28"/>
              </w:rPr>
            </w:pPr>
            <w:r w:rsidRPr="006701E8">
              <w:rPr>
                <w:rFonts w:eastAsia="Calibri"/>
                <w:sz w:val="28"/>
                <w:szCs w:val="28"/>
              </w:rPr>
              <w:t>заинтересованности</w:t>
            </w:r>
          </w:p>
          <w:p w:rsidR="00F45494" w:rsidRPr="006701E8" w:rsidRDefault="00F45494" w:rsidP="00D00C6A">
            <w:pPr>
              <w:rPr>
                <w:rFonts w:eastAsia="Calibri"/>
                <w:sz w:val="28"/>
                <w:szCs w:val="28"/>
              </w:rPr>
            </w:pPr>
            <w:r w:rsidRPr="006701E8">
              <w:rPr>
                <w:rFonts w:eastAsia="Calibri"/>
                <w:sz w:val="28"/>
                <w:szCs w:val="28"/>
              </w:rPr>
              <w:t>населения в сохранении</w:t>
            </w:r>
          </w:p>
          <w:p w:rsidR="00F45494" w:rsidRPr="006701E8" w:rsidRDefault="00F45494" w:rsidP="00D00C6A">
            <w:pPr>
              <w:rPr>
                <w:rFonts w:eastAsia="Calibri"/>
                <w:sz w:val="28"/>
                <w:szCs w:val="28"/>
              </w:rPr>
            </w:pPr>
            <w:r w:rsidRPr="006701E8">
              <w:rPr>
                <w:rFonts w:eastAsia="Calibri"/>
                <w:sz w:val="28"/>
                <w:szCs w:val="28"/>
              </w:rPr>
              <w:t>культурного наследия и поддержки культурных</w:t>
            </w:r>
          </w:p>
          <w:p w:rsidR="00F45494" w:rsidRDefault="00F45494" w:rsidP="00D00C6A">
            <w:pPr>
              <w:rPr>
                <w:rFonts w:eastAsia="Calibri"/>
                <w:sz w:val="28"/>
                <w:szCs w:val="28"/>
              </w:rPr>
            </w:pPr>
            <w:r w:rsidRPr="006701E8">
              <w:rPr>
                <w:rFonts w:eastAsia="Calibri"/>
                <w:sz w:val="28"/>
                <w:szCs w:val="28"/>
              </w:rPr>
              <w:t>инноваций;</w:t>
            </w:r>
          </w:p>
          <w:p w:rsidR="00556F0F" w:rsidRPr="006701E8" w:rsidRDefault="00556F0F" w:rsidP="00D00C6A">
            <w:pPr>
              <w:rPr>
                <w:rFonts w:eastAsia="Calibri"/>
                <w:sz w:val="28"/>
                <w:szCs w:val="28"/>
              </w:rPr>
            </w:pPr>
          </w:p>
        </w:tc>
      </w:tr>
      <w:tr w:rsidR="00F45494" w:rsidRPr="006701E8" w:rsidTr="00F3438A">
        <w:trPr>
          <w:cantSplit/>
        </w:trPr>
        <w:tc>
          <w:tcPr>
            <w:tcW w:w="1273" w:type="pct"/>
            <w:shd w:val="clear" w:color="auto" w:fill="auto"/>
          </w:tcPr>
          <w:p w:rsidR="00F45494" w:rsidRPr="006701E8" w:rsidRDefault="00F45494" w:rsidP="00D00C6A">
            <w:pPr>
              <w:rPr>
                <w:rFonts w:eastAsia="Verdana"/>
                <w:sz w:val="28"/>
                <w:szCs w:val="28"/>
              </w:rPr>
            </w:pPr>
            <w:r w:rsidRPr="006701E8">
              <w:rPr>
                <w:rFonts w:eastAsia="Verdana"/>
                <w:sz w:val="28"/>
                <w:szCs w:val="28"/>
              </w:rPr>
              <w:t>наличие памятников</w:t>
            </w:r>
          </w:p>
          <w:p w:rsidR="00F45494" w:rsidRPr="006701E8" w:rsidRDefault="00F45494" w:rsidP="00D00C6A">
            <w:pPr>
              <w:rPr>
                <w:rFonts w:eastAsia="Verdana"/>
                <w:sz w:val="28"/>
                <w:szCs w:val="28"/>
              </w:rPr>
            </w:pPr>
            <w:r w:rsidRPr="006701E8">
              <w:rPr>
                <w:rFonts w:eastAsia="Verdana"/>
                <w:sz w:val="28"/>
                <w:szCs w:val="28"/>
              </w:rPr>
              <w:t>истории, культуры,</w:t>
            </w:r>
          </w:p>
          <w:p w:rsidR="00F45494" w:rsidRDefault="00F45494" w:rsidP="00D00C6A">
            <w:pPr>
              <w:rPr>
                <w:rFonts w:eastAsia="Verdana"/>
                <w:sz w:val="28"/>
                <w:szCs w:val="28"/>
              </w:rPr>
            </w:pPr>
            <w:r w:rsidRPr="006701E8">
              <w:rPr>
                <w:rFonts w:eastAsia="Verdana"/>
                <w:sz w:val="28"/>
                <w:szCs w:val="28"/>
              </w:rPr>
              <w:t>искусства.</w:t>
            </w:r>
          </w:p>
          <w:p w:rsidR="00556F0F" w:rsidRPr="006701E8" w:rsidRDefault="00556F0F" w:rsidP="00D00C6A">
            <w:pPr>
              <w:rPr>
                <w:rFonts w:eastAsia="Verdana"/>
                <w:sz w:val="28"/>
                <w:szCs w:val="28"/>
              </w:rPr>
            </w:pPr>
          </w:p>
        </w:tc>
        <w:tc>
          <w:tcPr>
            <w:tcW w:w="1273" w:type="pct"/>
            <w:shd w:val="clear" w:color="auto" w:fill="auto"/>
          </w:tcPr>
          <w:p w:rsidR="00F45494" w:rsidRPr="006701E8" w:rsidRDefault="00F45494" w:rsidP="00D00C6A">
            <w:pPr>
              <w:rPr>
                <w:rFonts w:eastAsia="Verdana"/>
                <w:sz w:val="28"/>
                <w:szCs w:val="28"/>
              </w:rPr>
            </w:pPr>
            <w:r w:rsidRPr="006701E8">
              <w:rPr>
                <w:rFonts w:eastAsia="Verdana"/>
                <w:sz w:val="28"/>
                <w:szCs w:val="28"/>
              </w:rPr>
              <w:t>низкий уровень</w:t>
            </w:r>
          </w:p>
          <w:p w:rsidR="00F45494" w:rsidRPr="006701E8" w:rsidRDefault="00F45494" w:rsidP="00D00C6A">
            <w:pPr>
              <w:rPr>
                <w:rFonts w:eastAsia="Calibri"/>
                <w:sz w:val="28"/>
                <w:szCs w:val="28"/>
              </w:rPr>
            </w:pPr>
            <w:r w:rsidRPr="006701E8">
              <w:rPr>
                <w:rFonts w:eastAsia="Verdana"/>
                <w:sz w:val="28"/>
                <w:szCs w:val="28"/>
              </w:rPr>
              <w:t>потенциала кадров СМИ.</w:t>
            </w:r>
          </w:p>
        </w:tc>
        <w:tc>
          <w:tcPr>
            <w:tcW w:w="1204" w:type="pct"/>
            <w:shd w:val="clear" w:color="auto" w:fill="auto"/>
          </w:tcPr>
          <w:p w:rsidR="00F45494" w:rsidRPr="006701E8" w:rsidRDefault="00F45494" w:rsidP="00D00C6A">
            <w:pPr>
              <w:rPr>
                <w:rFonts w:eastAsia="Calibri"/>
                <w:sz w:val="28"/>
                <w:szCs w:val="28"/>
              </w:rPr>
            </w:pPr>
            <w:r w:rsidRPr="006701E8">
              <w:rPr>
                <w:rFonts w:eastAsia="Calibri"/>
                <w:sz w:val="28"/>
                <w:szCs w:val="28"/>
              </w:rPr>
              <w:t>развитие культурного и</w:t>
            </w:r>
          </w:p>
          <w:p w:rsidR="00F45494" w:rsidRPr="006701E8" w:rsidRDefault="00F45494" w:rsidP="00D00C6A">
            <w:pPr>
              <w:rPr>
                <w:rFonts w:eastAsia="Calibri"/>
                <w:sz w:val="28"/>
                <w:szCs w:val="28"/>
              </w:rPr>
            </w:pPr>
            <w:r w:rsidRPr="006701E8">
              <w:rPr>
                <w:rFonts w:eastAsia="Calibri"/>
                <w:sz w:val="28"/>
                <w:szCs w:val="28"/>
              </w:rPr>
              <w:t>исторического туризма.</w:t>
            </w:r>
          </w:p>
        </w:tc>
        <w:tc>
          <w:tcPr>
            <w:tcW w:w="1250" w:type="pct"/>
            <w:shd w:val="clear" w:color="auto" w:fill="auto"/>
          </w:tcPr>
          <w:p w:rsidR="00F45494" w:rsidRPr="006701E8" w:rsidRDefault="00F45494" w:rsidP="00D00C6A">
            <w:pPr>
              <w:rPr>
                <w:rFonts w:eastAsia="Calibri"/>
                <w:sz w:val="28"/>
                <w:szCs w:val="28"/>
              </w:rPr>
            </w:pPr>
          </w:p>
        </w:tc>
      </w:tr>
    </w:tbl>
    <w:p w:rsidR="00FB1A7D" w:rsidRPr="00DF6AB4" w:rsidRDefault="00FB1A7D" w:rsidP="00F3438A">
      <w:pPr>
        <w:pStyle w:val="ConsPlusNormal"/>
        <w:jc w:val="both"/>
        <w:rPr>
          <w:rFonts w:ascii="Times New Roman" w:hAnsi="Times New Roman" w:cs="Times New Roman"/>
          <w:sz w:val="28"/>
          <w:szCs w:val="28"/>
        </w:rPr>
      </w:pPr>
    </w:p>
    <w:p w:rsidR="0009103F" w:rsidRPr="00DF6AB4" w:rsidRDefault="00E3511D" w:rsidP="00DF6AB4">
      <w:pPr>
        <w:pStyle w:val="ConsPlusTitle"/>
        <w:ind w:firstLine="540"/>
        <w:jc w:val="center"/>
        <w:outlineLvl w:val="1"/>
        <w:rPr>
          <w:rFonts w:ascii="Times New Roman" w:hAnsi="Times New Roman" w:cs="Times New Roman"/>
          <w:bCs/>
          <w:smallCaps/>
          <w:color w:val="365F91"/>
          <w:sz w:val="28"/>
          <w:szCs w:val="28"/>
        </w:rPr>
      </w:pPr>
      <w:r w:rsidRPr="00DF6AB4">
        <w:rPr>
          <w:rFonts w:ascii="Times New Roman" w:hAnsi="Times New Roman" w:cs="Times New Roman"/>
          <w:bCs/>
          <w:smallCaps/>
          <w:color w:val="365F91"/>
          <w:sz w:val="28"/>
          <w:szCs w:val="28"/>
        </w:rPr>
        <w:t xml:space="preserve">Раздел </w:t>
      </w:r>
      <w:r w:rsidRPr="00DF6AB4">
        <w:rPr>
          <w:rFonts w:ascii="Times New Roman" w:hAnsi="Times New Roman" w:cs="Times New Roman"/>
          <w:bCs/>
          <w:smallCaps/>
          <w:color w:val="365F91"/>
          <w:sz w:val="28"/>
          <w:szCs w:val="28"/>
          <w:lang w:val="en-US"/>
        </w:rPr>
        <w:t>II</w:t>
      </w:r>
      <w:r w:rsidR="00F63996" w:rsidRPr="00DF6AB4">
        <w:rPr>
          <w:rFonts w:ascii="Times New Roman" w:hAnsi="Times New Roman" w:cs="Times New Roman"/>
          <w:bCs/>
          <w:smallCaps/>
          <w:color w:val="365F91"/>
          <w:sz w:val="28"/>
          <w:szCs w:val="28"/>
        </w:rPr>
        <w:t xml:space="preserve">. </w:t>
      </w:r>
      <w:r w:rsidR="0009103F" w:rsidRPr="00DF6AB4">
        <w:rPr>
          <w:rFonts w:ascii="Times New Roman" w:hAnsi="Times New Roman" w:cs="Times New Roman"/>
          <w:bCs/>
          <w:smallCaps/>
          <w:color w:val="365F91"/>
          <w:sz w:val="28"/>
          <w:szCs w:val="28"/>
        </w:rPr>
        <w:t>Приоритеты, цели, задачи социально-экономической политики города Пензы</w:t>
      </w:r>
    </w:p>
    <w:p w:rsidR="0009103F" w:rsidRPr="00DF6AB4" w:rsidRDefault="0009103F" w:rsidP="00DF6AB4">
      <w:pPr>
        <w:pStyle w:val="ConsPlusTitle"/>
        <w:ind w:firstLine="540"/>
        <w:jc w:val="center"/>
        <w:outlineLvl w:val="1"/>
        <w:rPr>
          <w:rFonts w:ascii="Times New Roman" w:hAnsi="Times New Roman" w:cs="Times New Roman"/>
          <w:bCs/>
          <w:smallCaps/>
          <w:color w:val="365F91"/>
          <w:sz w:val="28"/>
          <w:szCs w:val="28"/>
        </w:rPr>
      </w:pPr>
    </w:p>
    <w:p w:rsidR="00FB1A7D" w:rsidRPr="00DF6AB4" w:rsidRDefault="00FB1A7D" w:rsidP="00D733EF">
      <w:pPr>
        <w:pStyle w:val="ConsPlusTitle"/>
        <w:numPr>
          <w:ilvl w:val="0"/>
          <w:numId w:val="26"/>
        </w:numPr>
        <w:ind w:left="0" w:firstLine="0"/>
        <w:jc w:val="center"/>
        <w:outlineLvl w:val="1"/>
        <w:rPr>
          <w:rFonts w:ascii="Times New Roman" w:hAnsi="Times New Roman" w:cs="Times New Roman"/>
          <w:bCs/>
          <w:smallCaps/>
          <w:color w:val="365F91"/>
          <w:sz w:val="28"/>
          <w:szCs w:val="28"/>
        </w:rPr>
      </w:pPr>
      <w:r w:rsidRPr="00DF6AB4">
        <w:rPr>
          <w:rFonts w:ascii="Times New Roman" w:hAnsi="Times New Roman" w:cs="Times New Roman"/>
          <w:bCs/>
          <w:smallCaps/>
          <w:color w:val="365F91"/>
          <w:sz w:val="28"/>
          <w:szCs w:val="28"/>
        </w:rPr>
        <w:t>Цели и задачи стратегии</w:t>
      </w:r>
    </w:p>
    <w:p w:rsidR="00FB1A7D" w:rsidRPr="00DF6AB4" w:rsidRDefault="00FB1A7D" w:rsidP="00DF6AB4">
      <w:pPr>
        <w:pStyle w:val="ConsPlusNormal"/>
        <w:ind w:firstLine="540"/>
        <w:jc w:val="both"/>
        <w:rPr>
          <w:rFonts w:ascii="Times New Roman" w:hAnsi="Times New Roman" w:cs="Times New Roman"/>
          <w:sz w:val="28"/>
          <w:szCs w:val="28"/>
        </w:rPr>
      </w:pPr>
    </w:p>
    <w:p w:rsidR="00FB1A7D" w:rsidRPr="00DF6AB4" w:rsidRDefault="00FB1A7D" w:rsidP="00391591">
      <w:pPr>
        <w:pStyle w:val="ConsPlusNormal"/>
        <w:ind w:firstLine="709"/>
        <w:jc w:val="both"/>
        <w:rPr>
          <w:rFonts w:ascii="Times New Roman" w:hAnsi="Times New Roman" w:cs="Times New Roman"/>
          <w:sz w:val="28"/>
          <w:szCs w:val="28"/>
        </w:rPr>
      </w:pPr>
      <w:r w:rsidRPr="00DF6AB4">
        <w:rPr>
          <w:rFonts w:ascii="Times New Roman" w:hAnsi="Times New Roman" w:cs="Times New Roman"/>
          <w:sz w:val="28"/>
          <w:szCs w:val="28"/>
        </w:rPr>
        <w:t xml:space="preserve">Цель стратегии социально-экономического развития </w:t>
      </w:r>
      <w:r w:rsidR="00183E6A" w:rsidRPr="00DF6AB4">
        <w:rPr>
          <w:rFonts w:ascii="Times New Roman" w:hAnsi="Times New Roman" w:cs="Times New Roman"/>
          <w:sz w:val="28"/>
          <w:szCs w:val="28"/>
        </w:rPr>
        <w:t>города Пензы</w:t>
      </w:r>
      <w:r w:rsidRPr="00DF6AB4">
        <w:rPr>
          <w:rFonts w:ascii="Times New Roman" w:hAnsi="Times New Roman" w:cs="Times New Roman"/>
          <w:sz w:val="28"/>
          <w:szCs w:val="28"/>
        </w:rPr>
        <w:t xml:space="preserve"> </w:t>
      </w:r>
      <w:r w:rsidR="0096294D" w:rsidRPr="00DF6AB4">
        <w:rPr>
          <w:rFonts w:ascii="Times New Roman" w:hAnsi="Times New Roman" w:cs="Times New Roman"/>
          <w:sz w:val="28"/>
          <w:szCs w:val="28"/>
        </w:rPr>
        <w:t>–</w:t>
      </w:r>
      <w:r w:rsidRPr="00DF6AB4">
        <w:rPr>
          <w:rFonts w:ascii="Times New Roman" w:hAnsi="Times New Roman" w:cs="Times New Roman"/>
          <w:sz w:val="28"/>
          <w:szCs w:val="28"/>
        </w:rPr>
        <w:t xml:space="preserve"> обеспечение стабильного роста благосостояния населения на основе долгосрочного опережающего со</w:t>
      </w:r>
      <w:r w:rsidR="00183E6A" w:rsidRPr="00DF6AB4">
        <w:rPr>
          <w:rFonts w:ascii="Times New Roman" w:hAnsi="Times New Roman" w:cs="Times New Roman"/>
          <w:sz w:val="28"/>
          <w:szCs w:val="28"/>
        </w:rPr>
        <w:t>циально-экономического развития</w:t>
      </w:r>
      <w:r w:rsidRPr="00DF6AB4">
        <w:rPr>
          <w:rFonts w:ascii="Times New Roman" w:hAnsi="Times New Roman" w:cs="Times New Roman"/>
          <w:sz w:val="28"/>
          <w:szCs w:val="28"/>
        </w:rPr>
        <w:t>.</w:t>
      </w:r>
    </w:p>
    <w:p w:rsidR="00FB1A7D" w:rsidRPr="00DF6AB4" w:rsidRDefault="00FB1A7D" w:rsidP="00391591">
      <w:pPr>
        <w:pStyle w:val="ConsPlusNormal"/>
        <w:ind w:firstLine="709"/>
        <w:jc w:val="both"/>
        <w:rPr>
          <w:rFonts w:ascii="Times New Roman" w:hAnsi="Times New Roman" w:cs="Times New Roman"/>
          <w:sz w:val="28"/>
          <w:szCs w:val="28"/>
        </w:rPr>
      </w:pPr>
      <w:r w:rsidRPr="00DF6AB4">
        <w:rPr>
          <w:rFonts w:ascii="Times New Roman" w:hAnsi="Times New Roman" w:cs="Times New Roman"/>
          <w:sz w:val="28"/>
          <w:szCs w:val="28"/>
        </w:rPr>
        <w:t>Стратегия нацелена на формирование долгосрочного опережающего социально-экономического развития за счет системного и комплексного решения задач в рамках пяти основных направлений.</w:t>
      </w:r>
    </w:p>
    <w:p w:rsidR="00E40387" w:rsidRPr="00DF6AB4" w:rsidRDefault="00E40387" w:rsidP="00DF6AB4">
      <w:pPr>
        <w:pStyle w:val="ConsPlusNormal"/>
        <w:ind w:firstLine="540"/>
        <w:jc w:val="both"/>
        <w:rPr>
          <w:rFonts w:ascii="Times New Roman" w:hAnsi="Times New Roman" w:cs="Times New Roman"/>
          <w:sz w:val="28"/>
          <w:szCs w:val="28"/>
        </w:rPr>
      </w:pPr>
    </w:p>
    <w:p w:rsidR="00E40387" w:rsidRPr="00DF6AB4" w:rsidRDefault="00E40387" w:rsidP="00D733EF">
      <w:pPr>
        <w:pStyle w:val="ConsPlusTitle"/>
        <w:numPr>
          <w:ilvl w:val="0"/>
          <w:numId w:val="26"/>
        </w:numPr>
        <w:ind w:left="0" w:firstLine="0"/>
        <w:jc w:val="center"/>
        <w:outlineLvl w:val="3"/>
        <w:rPr>
          <w:rFonts w:ascii="Times New Roman" w:hAnsi="Times New Roman" w:cs="Times New Roman"/>
          <w:bCs/>
          <w:smallCaps/>
          <w:color w:val="365F91"/>
          <w:sz w:val="28"/>
          <w:szCs w:val="28"/>
        </w:rPr>
      </w:pPr>
      <w:r w:rsidRPr="00DF6AB4">
        <w:rPr>
          <w:rFonts w:ascii="Times New Roman" w:hAnsi="Times New Roman" w:cs="Times New Roman"/>
          <w:bCs/>
          <w:smallCaps/>
          <w:color w:val="365F91"/>
          <w:sz w:val="28"/>
          <w:szCs w:val="28"/>
        </w:rPr>
        <w:t>Образ желаемого будущего для города</w:t>
      </w:r>
    </w:p>
    <w:p w:rsidR="00E40387" w:rsidRPr="00DF6AB4" w:rsidRDefault="00E40387" w:rsidP="00DF6AB4">
      <w:pPr>
        <w:pStyle w:val="ConsPlusNormal"/>
        <w:ind w:firstLine="540"/>
        <w:jc w:val="both"/>
        <w:rPr>
          <w:rFonts w:ascii="Times New Roman" w:hAnsi="Times New Roman" w:cs="Times New Roman"/>
          <w:sz w:val="28"/>
          <w:szCs w:val="28"/>
        </w:rPr>
      </w:pPr>
    </w:p>
    <w:p w:rsidR="00E40387" w:rsidRPr="00DF6AB4" w:rsidRDefault="00E40387" w:rsidP="00391591">
      <w:pPr>
        <w:pStyle w:val="ConsPlusNormal"/>
        <w:ind w:firstLine="709"/>
        <w:jc w:val="both"/>
        <w:rPr>
          <w:rFonts w:ascii="Times New Roman" w:hAnsi="Times New Roman" w:cs="Times New Roman"/>
          <w:sz w:val="28"/>
          <w:szCs w:val="28"/>
        </w:rPr>
      </w:pPr>
      <w:r w:rsidRPr="00DF6AB4">
        <w:rPr>
          <w:rFonts w:ascii="Times New Roman" w:hAnsi="Times New Roman" w:cs="Times New Roman"/>
          <w:sz w:val="28"/>
          <w:szCs w:val="28"/>
        </w:rPr>
        <w:t>Пенза – город, динамично развивающийся, привлекательный для безопасного и комфортного проживания, обладающий условиями для творческого развития, созидательной деятельности и самореализации людей, поддерживающих устойчивое социальное и бизнес-взаимодействие.</w:t>
      </w:r>
    </w:p>
    <w:p w:rsidR="00FB1A7D" w:rsidRPr="00DF6AB4" w:rsidRDefault="00FB1A7D" w:rsidP="00DF6AB4">
      <w:pPr>
        <w:pStyle w:val="ConsPlusNormal"/>
        <w:ind w:firstLine="540"/>
        <w:jc w:val="both"/>
        <w:rPr>
          <w:rFonts w:ascii="Times New Roman" w:hAnsi="Times New Roman" w:cs="Times New Roman"/>
          <w:sz w:val="28"/>
          <w:szCs w:val="28"/>
        </w:rPr>
      </w:pPr>
    </w:p>
    <w:p w:rsidR="00FB1A7D" w:rsidRPr="00DF6AB4" w:rsidRDefault="00C50D9A" w:rsidP="00C50D9A">
      <w:pPr>
        <w:pStyle w:val="ConsPlusTitle"/>
        <w:jc w:val="center"/>
        <w:outlineLvl w:val="2"/>
        <w:rPr>
          <w:rFonts w:ascii="Times New Roman" w:hAnsi="Times New Roman" w:cs="Times New Roman"/>
          <w:bCs/>
          <w:smallCaps/>
          <w:color w:val="365F91"/>
          <w:sz w:val="28"/>
          <w:szCs w:val="28"/>
        </w:rPr>
      </w:pPr>
      <w:r>
        <w:rPr>
          <w:rFonts w:ascii="Times New Roman" w:hAnsi="Times New Roman" w:cs="Times New Roman"/>
          <w:bCs/>
          <w:smallCaps/>
          <w:color w:val="365F91"/>
          <w:sz w:val="28"/>
          <w:szCs w:val="28"/>
        </w:rPr>
        <w:t xml:space="preserve">Раздел </w:t>
      </w:r>
      <w:r>
        <w:rPr>
          <w:rFonts w:ascii="Times New Roman" w:hAnsi="Times New Roman" w:cs="Times New Roman"/>
          <w:bCs/>
          <w:smallCaps/>
          <w:color w:val="365F91"/>
          <w:sz w:val="28"/>
          <w:szCs w:val="28"/>
          <w:lang w:val="en-US"/>
        </w:rPr>
        <w:t>III</w:t>
      </w:r>
      <w:r w:rsidRPr="00C50D9A">
        <w:rPr>
          <w:rFonts w:ascii="Times New Roman" w:hAnsi="Times New Roman" w:cs="Times New Roman"/>
          <w:bCs/>
          <w:smallCaps/>
          <w:color w:val="365F91"/>
          <w:sz w:val="28"/>
          <w:szCs w:val="28"/>
        </w:rPr>
        <w:t>.</w:t>
      </w:r>
      <w:r>
        <w:rPr>
          <w:rFonts w:ascii="Times New Roman" w:hAnsi="Times New Roman" w:cs="Times New Roman"/>
          <w:bCs/>
          <w:smallCaps/>
          <w:color w:val="365F91"/>
          <w:sz w:val="28"/>
          <w:szCs w:val="28"/>
        </w:rPr>
        <w:t xml:space="preserve"> </w:t>
      </w:r>
      <w:r w:rsidR="00FB1A7D" w:rsidRPr="00DF6AB4">
        <w:rPr>
          <w:rFonts w:ascii="Times New Roman" w:hAnsi="Times New Roman" w:cs="Times New Roman"/>
          <w:bCs/>
          <w:smallCaps/>
          <w:color w:val="365F91"/>
          <w:sz w:val="28"/>
          <w:szCs w:val="28"/>
        </w:rPr>
        <w:t xml:space="preserve">Направления стратегического развития </w:t>
      </w:r>
      <w:r w:rsidR="00C96565" w:rsidRPr="00DF6AB4">
        <w:rPr>
          <w:rFonts w:ascii="Times New Roman" w:hAnsi="Times New Roman" w:cs="Times New Roman"/>
          <w:bCs/>
          <w:smallCaps/>
          <w:color w:val="365F91"/>
          <w:sz w:val="28"/>
          <w:szCs w:val="28"/>
        </w:rPr>
        <w:t>города Пензы</w:t>
      </w:r>
    </w:p>
    <w:p w:rsidR="006D1A26" w:rsidRPr="00DF6AB4" w:rsidRDefault="006D1A26" w:rsidP="00DF6AB4">
      <w:pPr>
        <w:pStyle w:val="ConsPlusNormal"/>
        <w:ind w:firstLine="540"/>
        <w:jc w:val="both"/>
        <w:rPr>
          <w:rFonts w:ascii="Times New Roman" w:hAnsi="Times New Roman" w:cs="Times New Roman"/>
          <w:sz w:val="28"/>
          <w:szCs w:val="28"/>
        </w:rPr>
      </w:pPr>
    </w:p>
    <w:p w:rsidR="006D1A26" w:rsidRPr="00DF6AB4" w:rsidRDefault="006D1A26" w:rsidP="00391591">
      <w:pPr>
        <w:pStyle w:val="ConsPlusNormal"/>
        <w:ind w:firstLine="709"/>
        <w:jc w:val="both"/>
        <w:rPr>
          <w:rFonts w:ascii="Times New Roman" w:hAnsi="Times New Roman" w:cs="Times New Roman"/>
          <w:sz w:val="28"/>
          <w:szCs w:val="28"/>
        </w:rPr>
      </w:pPr>
      <w:r w:rsidRPr="00DF6AB4">
        <w:rPr>
          <w:rFonts w:ascii="Times New Roman" w:hAnsi="Times New Roman" w:cs="Times New Roman"/>
          <w:sz w:val="28"/>
          <w:szCs w:val="28"/>
        </w:rPr>
        <w:t>В данном разделе на основе проведенного анализа сильных и слабых сторон экономики города Пензы, а также угроз и возможностей развития определены основные цели и направления развития в разбивке по элементам экономической системы.</w:t>
      </w:r>
    </w:p>
    <w:p w:rsidR="006D1A26" w:rsidRPr="00DF6AB4" w:rsidRDefault="006D1A26" w:rsidP="00391591">
      <w:pPr>
        <w:pStyle w:val="ConsPlusNormal"/>
        <w:ind w:firstLine="709"/>
        <w:jc w:val="both"/>
        <w:rPr>
          <w:rFonts w:ascii="Times New Roman" w:hAnsi="Times New Roman" w:cs="Times New Roman"/>
          <w:sz w:val="28"/>
          <w:szCs w:val="28"/>
        </w:rPr>
      </w:pPr>
      <w:r w:rsidRPr="00DF6AB4">
        <w:rPr>
          <w:rFonts w:ascii="Times New Roman" w:hAnsi="Times New Roman" w:cs="Times New Roman"/>
          <w:sz w:val="28"/>
          <w:szCs w:val="28"/>
        </w:rPr>
        <w:t xml:space="preserve">В целях обеспечения опережающего социально-экономического роста </w:t>
      </w:r>
      <w:r w:rsidRPr="00DF6AB4">
        <w:rPr>
          <w:rFonts w:ascii="Times New Roman" w:hAnsi="Times New Roman" w:cs="Times New Roman"/>
          <w:sz w:val="28"/>
          <w:szCs w:val="28"/>
        </w:rPr>
        <w:lastRenderedPageBreak/>
        <w:t>по сравнению со среднероссийскими показателями Стратегия направлена, в том числе, на синергию роста в отраслях экономики.</w:t>
      </w:r>
    </w:p>
    <w:p w:rsidR="006D1A26" w:rsidRPr="00DF6AB4" w:rsidRDefault="006D1A26" w:rsidP="00391591">
      <w:pPr>
        <w:pStyle w:val="ConsPlusNormal"/>
        <w:ind w:firstLine="709"/>
        <w:jc w:val="both"/>
        <w:rPr>
          <w:rFonts w:ascii="Times New Roman" w:hAnsi="Times New Roman" w:cs="Times New Roman"/>
          <w:sz w:val="28"/>
          <w:szCs w:val="28"/>
        </w:rPr>
      </w:pPr>
      <w:r w:rsidRPr="00DF6AB4">
        <w:rPr>
          <w:rFonts w:ascii="Times New Roman" w:hAnsi="Times New Roman" w:cs="Times New Roman"/>
          <w:sz w:val="28"/>
          <w:szCs w:val="28"/>
        </w:rPr>
        <w:t>В целом комплекс мер и механизмов, предусматриваемых настоящим документом, направлен на достижение ключевой цели – повышение благосостояния населения города Пензы.</w:t>
      </w:r>
    </w:p>
    <w:p w:rsidR="00FB1A7D" w:rsidRPr="00DF6AB4" w:rsidRDefault="00FB1A7D" w:rsidP="00DF6AB4">
      <w:pPr>
        <w:pStyle w:val="ConsPlusNormal"/>
        <w:ind w:firstLine="540"/>
        <w:jc w:val="both"/>
        <w:rPr>
          <w:rFonts w:ascii="Times New Roman" w:hAnsi="Times New Roman" w:cs="Times New Roman"/>
          <w:b/>
          <w:bCs/>
          <w:smallCaps/>
          <w:color w:val="365F91"/>
          <w:sz w:val="28"/>
          <w:szCs w:val="28"/>
        </w:rPr>
      </w:pPr>
    </w:p>
    <w:p w:rsidR="00FB1A7D" w:rsidRPr="00C50D9A" w:rsidRDefault="00FB1A7D" w:rsidP="00D733EF">
      <w:pPr>
        <w:pStyle w:val="ConsPlusTitle"/>
        <w:numPr>
          <w:ilvl w:val="0"/>
          <w:numId w:val="27"/>
        </w:numPr>
        <w:ind w:left="0" w:firstLine="0"/>
        <w:jc w:val="center"/>
        <w:outlineLvl w:val="2"/>
        <w:rPr>
          <w:rFonts w:ascii="Times New Roman" w:hAnsi="Times New Roman" w:cs="Times New Roman"/>
          <w:bCs/>
          <w:smallCaps/>
          <w:color w:val="365F91"/>
          <w:sz w:val="28"/>
          <w:szCs w:val="28"/>
        </w:rPr>
      </w:pPr>
      <w:r w:rsidRPr="00DF6AB4">
        <w:rPr>
          <w:rFonts w:ascii="Times New Roman" w:hAnsi="Times New Roman" w:cs="Times New Roman"/>
          <w:bCs/>
          <w:smallCaps/>
          <w:color w:val="365F91"/>
          <w:sz w:val="28"/>
          <w:szCs w:val="28"/>
        </w:rPr>
        <w:t xml:space="preserve"> Пенз</w:t>
      </w:r>
      <w:r w:rsidR="0074402F" w:rsidRPr="00DF6AB4">
        <w:rPr>
          <w:rFonts w:ascii="Times New Roman" w:hAnsi="Times New Roman" w:cs="Times New Roman"/>
          <w:bCs/>
          <w:smallCaps/>
          <w:color w:val="365F91"/>
          <w:sz w:val="28"/>
          <w:szCs w:val="28"/>
        </w:rPr>
        <w:t>а</w:t>
      </w:r>
      <w:r w:rsidR="00063433" w:rsidRPr="00DF6AB4">
        <w:rPr>
          <w:rFonts w:ascii="Times New Roman" w:hAnsi="Times New Roman" w:cs="Times New Roman"/>
          <w:bCs/>
          <w:smallCaps/>
          <w:color w:val="365F91"/>
          <w:sz w:val="28"/>
          <w:szCs w:val="28"/>
        </w:rPr>
        <w:t xml:space="preserve"> –</w:t>
      </w:r>
      <w:r w:rsidRPr="00DF6AB4">
        <w:rPr>
          <w:rFonts w:ascii="Times New Roman" w:hAnsi="Times New Roman" w:cs="Times New Roman"/>
          <w:bCs/>
          <w:smallCaps/>
          <w:color w:val="365F91"/>
          <w:sz w:val="28"/>
          <w:szCs w:val="28"/>
        </w:rPr>
        <w:t xml:space="preserve"> территория опережающего</w:t>
      </w:r>
      <w:r w:rsidR="00C50D9A">
        <w:rPr>
          <w:rFonts w:ascii="Times New Roman" w:hAnsi="Times New Roman" w:cs="Times New Roman"/>
          <w:bCs/>
          <w:smallCaps/>
          <w:color w:val="365F91"/>
          <w:sz w:val="28"/>
          <w:szCs w:val="28"/>
          <w:lang w:val="en-US"/>
        </w:rPr>
        <w:t xml:space="preserve"> </w:t>
      </w:r>
      <w:r w:rsidRPr="00C50D9A">
        <w:rPr>
          <w:rFonts w:ascii="Times New Roman" w:hAnsi="Times New Roman" w:cs="Times New Roman"/>
          <w:bCs/>
          <w:smallCaps/>
          <w:color w:val="365F91"/>
          <w:sz w:val="28"/>
          <w:szCs w:val="28"/>
        </w:rPr>
        <w:t>экономического роста</w:t>
      </w:r>
    </w:p>
    <w:p w:rsidR="00FD56CE" w:rsidRPr="00DF6AB4" w:rsidRDefault="00FD56CE" w:rsidP="00DF6AB4">
      <w:pPr>
        <w:pStyle w:val="ConsPlusTitle"/>
        <w:ind w:firstLine="540"/>
        <w:jc w:val="center"/>
        <w:rPr>
          <w:rFonts w:ascii="Times New Roman" w:hAnsi="Times New Roman" w:cs="Times New Roman"/>
          <w:bCs/>
          <w:smallCaps/>
          <w:color w:val="365F91"/>
          <w:sz w:val="28"/>
          <w:szCs w:val="28"/>
        </w:rPr>
      </w:pPr>
    </w:p>
    <w:p w:rsidR="00FB1A7D" w:rsidRPr="00DF6AB4" w:rsidRDefault="00FB1A7D" w:rsidP="00D733EF">
      <w:pPr>
        <w:pStyle w:val="ConsPlusTitle"/>
        <w:numPr>
          <w:ilvl w:val="1"/>
          <w:numId w:val="27"/>
        </w:numPr>
        <w:ind w:left="0" w:firstLine="0"/>
        <w:jc w:val="center"/>
        <w:outlineLvl w:val="3"/>
        <w:rPr>
          <w:rFonts w:ascii="Times New Roman" w:hAnsi="Times New Roman" w:cs="Times New Roman"/>
          <w:bCs/>
          <w:smallCaps/>
          <w:color w:val="365F91"/>
          <w:sz w:val="28"/>
          <w:szCs w:val="28"/>
        </w:rPr>
      </w:pPr>
      <w:r w:rsidRPr="00DF6AB4">
        <w:rPr>
          <w:rFonts w:ascii="Times New Roman" w:hAnsi="Times New Roman" w:cs="Times New Roman"/>
          <w:bCs/>
          <w:smallCaps/>
          <w:color w:val="365F91"/>
          <w:sz w:val="28"/>
          <w:szCs w:val="28"/>
        </w:rPr>
        <w:t xml:space="preserve">Промышленный комплекс </w:t>
      </w:r>
      <w:r w:rsidR="000B03B2" w:rsidRPr="00DF6AB4">
        <w:rPr>
          <w:rFonts w:ascii="Times New Roman" w:hAnsi="Times New Roman" w:cs="Times New Roman"/>
          <w:bCs/>
          <w:smallCaps/>
          <w:color w:val="365F91"/>
          <w:sz w:val="28"/>
          <w:szCs w:val="28"/>
        </w:rPr>
        <w:t>города Пензы</w:t>
      </w:r>
    </w:p>
    <w:p w:rsidR="00BE66BA" w:rsidRPr="00DF6AB4" w:rsidRDefault="00BE66BA" w:rsidP="00DF6AB4">
      <w:pPr>
        <w:pStyle w:val="ConsPlusNormal"/>
        <w:ind w:firstLine="540"/>
        <w:jc w:val="both"/>
        <w:rPr>
          <w:rFonts w:ascii="Times New Roman" w:hAnsi="Times New Roman" w:cs="Times New Roman"/>
          <w:sz w:val="28"/>
          <w:szCs w:val="28"/>
        </w:rPr>
      </w:pPr>
    </w:p>
    <w:p w:rsidR="00FB1A7D" w:rsidRPr="00DF6AB4" w:rsidRDefault="00FB1A7D" w:rsidP="00391591">
      <w:pPr>
        <w:pStyle w:val="ConsPlusNormal"/>
        <w:ind w:firstLine="709"/>
        <w:jc w:val="both"/>
        <w:rPr>
          <w:rFonts w:ascii="Times New Roman" w:hAnsi="Times New Roman" w:cs="Times New Roman"/>
          <w:sz w:val="28"/>
          <w:szCs w:val="28"/>
        </w:rPr>
      </w:pPr>
      <w:r w:rsidRPr="00DF6AB4">
        <w:rPr>
          <w:rFonts w:ascii="Times New Roman" w:hAnsi="Times New Roman" w:cs="Times New Roman"/>
          <w:sz w:val="28"/>
          <w:szCs w:val="28"/>
        </w:rPr>
        <w:t>Цель развития: повышение объемов производства и реализации конкурентоспособной промышленной продукции и увеличение доли высокотехнологичных производств.</w:t>
      </w:r>
    </w:p>
    <w:p w:rsidR="00FB1A7D" w:rsidRPr="00DF6AB4" w:rsidRDefault="00FB1A7D" w:rsidP="00391591">
      <w:pPr>
        <w:pStyle w:val="ConsPlusNormal"/>
        <w:ind w:firstLine="709"/>
        <w:jc w:val="both"/>
        <w:rPr>
          <w:rFonts w:ascii="Times New Roman" w:hAnsi="Times New Roman" w:cs="Times New Roman"/>
          <w:sz w:val="28"/>
          <w:szCs w:val="28"/>
        </w:rPr>
      </w:pPr>
      <w:r w:rsidRPr="00DF6AB4">
        <w:rPr>
          <w:rFonts w:ascii="Times New Roman" w:hAnsi="Times New Roman" w:cs="Times New Roman"/>
          <w:sz w:val="28"/>
          <w:szCs w:val="28"/>
        </w:rPr>
        <w:t>Направления развития:</w:t>
      </w:r>
    </w:p>
    <w:p w:rsidR="00FB1A7D" w:rsidRPr="00DF6AB4" w:rsidRDefault="00FB1A7D" w:rsidP="00D733EF">
      <w:pPr>
        <w:pStyle w:val="ConsPlusNormal"/>
        <w:numPr>
          <w:ilvl w:val="0"/>
          <w:numId w:val="21"/>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 xml:space="preserve">создание эффективных производств, конкурентоспособной продукции (в том числе </w:t>
      </w:r>
      <w:proofErr w:type="spellStart"/>
      <w:r w:rsidRPr="00DF6AB4">
        <w:rPr>
          <w:rFonts w:ascii="Times New Roman" w:hAnsi="Times New Roman" w:cs="Times New Roman"/>
          <w:sz w:val="28"/>
          <w:szCs w:val="28"/>
        </w:rPr>
        <w:t>экспортоориентированной</w:t>
      </w:r>
      <w:proofErr w:type="spellEnd"/>
      <w:r w:rsidRPr="00DF6AB4">
        <w:rPr>
          <w:rFonts w:ascii="Times New Roman" w:hAnsi="Times New Roman" w:cs="Times New Roman"/>
          <w:sz w:val="28"/>
          <w:szCs w:val="28"/>
        </w:rPr>
        <w:t xml:space="preserve"> и импортозамещающей), увеличение производительности труда, реструктуризация действующих производств, внедрение современных технологических процессов;</w:t>
      </w:r>
    </w:p>
    <w:p w:rsidR="00FB1A7D" w:rsidRPr="00DF6AB4" w:rsidRDefault="00E94134" w:rsidP="00D733EF">
      <w:pPr>
        <w:pStyle w:val="ConsPlusNormal"/>
        <w:numPr>
          <w:ilvl w:val="0"/>
          <w:numId w:val="21"/>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 xml:space="preserve">содействие </w:t>
      </w:r>
      <w:r w:rsidR="00FB1A7D" w:rsidRPr="00DF6AB4">
        <w:rPr>
          <w:rFonts w:ascii="Times New Roman" w:hAnsi="Times New Roman" w:cs="Times New Roman"/>
          <w:sz w:val="28"/>
          <w:szCs w:val="28"/>
        </w:rPr>
        <w:t>развити</w:t>
      </w:r>
      <w:r w:rsidRPr="00DF6AB4">
        <w:rPr>
          <w:rFonts w:ascii="Times New Roman" w:hAnsi="Times New Roman" w:cs="Times New Roman"/>
          <w:sz w:val="28"/>
          <w:szCs w:val="28"/>
        </w:rPr>
        <w:t>ю</w:t>
      </w:r>
      <w:r w:rsidR="00FB1A7D" w:rsidRPr="00DF6AB4">
        <w:rPr>
          <w:rFonts w:ascii="Times New Roman" w:hAnsi="Times New Roman" w:cs="Times New Roman"/>
          <w:sz w:val="28"/>
          <w:szCs w:val="28"/>
        </w:rPr>
        <w:t xml:space="preserve"> существующих территориально-отраслевых кластеров, конкурентоспособ</w:t>
      </w:r>
      <w:r w:rsidR="00E94912" w:rsidRPr="00DF6AB4">
        <w:rPr>
          <w:rFonts w:ascii="Times New Roman" w:hAnsi="Times New Roman" w:cs="Times New Roman"/>
          <w:sz w:val="28"/>
          <w:szCs w:val="28"/>
        </w:rPr>
        <w:t>ных на мировом уровне: кластер «</w:t>
      </w:r>
      <w:proofErr w:type="spellStart"/>
      <w:r w:rsidR="00FB1A7D" w:rsidRPr="00DF6AB4">
        <w:rPr>
          <w:rFonts w:ascii="Times New Roman" w:hAnsi="Times New Roman" w:cs="Times New Roman"/>
          <w:sz w:val="28"/>
          <w:szCs w:val="28"/>
        </w:rPr>
        <w:t>Биомед</w:t>
      </w:r>
      <w:proofErr w:type="spellEnd"/>
      <w:r w:rsidR="00E94912" w:rsidRPr="00DF6AB4">
        <w:rPr>
          <w:rFonts w:ascii="Times New Roman" w:hAnsi="Times New Roman" w:cs="Times New Roman"/>
          <w:sz w:val="28"/>
          <w:szCs w:val="28"/>
        </w:rPr>
        <w:t>»</w:t>
      </w:r>
      <w:r w:rsidR="00FB1A7D" w:rsidRPr="00DF6AB4">
        <w:rPr>
          <w:rFonts w:ascii="Times New Roman" w:hAnsi="Times New Roman" w:cs="Times New Roman"/>
          <w:sz w:val="28"/>
          <w:szCs w:val="28"/>
        </w:rPr>
        <w:t xml:space="preserve">, </w:t>
      </w:r>
      <w:r w:rsidR="00E94912" w:rsidRPr="00DF6AB4">
        <w:rPr>
          <w:rFonts w:ascii="Times New Roman" w:hAnsi="Times New Roman" w:cs="Times New Roman"/>
          <w:sz w:val="28"/>
          <w:szCs w:val="28"/>
        </w:rPr>
        <w:t>«</w:t>
      </w:r>
      <w:proofErr w:type="spellStart"/>
      <w:r w:rsidR="00FB1A7D" w:rsidRPr="00DF6AB4">
        <w:rPr>
          <w:rFonts w:ascii="Times New Roman" w:hAnsi="Times New Roman" w:cs="Times New Roman"/>
          <w:sz w:val="28"/>
          <w:szCs w:val="28"/>
        </w:rPr>
        <w:t>Легпром</w:t>
      </w:r>
      <w:proofErr w:type="spellEnd"/>
      <w:r w:rsidR="00E94912" w:rsidRPr="00DF6AB4">
        <w:rPr>
          <w:rFonts w:ascii="Times New Roman" w:hAnsi="Times New Roman" w:cs="Times New Roman"/>
          <w:sz w:val="28"/>
          <w:szCs w:val="28"/>
        </w:rPr>
        <w:t>»</w:t>
      </w:r>
      <w:r w:rsidR="00FB1A7D" w:rsidRPr="00DF6AB4">
        <w:rPr>
          <w:rFonts w:ascii="Times New Roman" w:hAnsi="Times New Roman" w:cs="Times New Roman"/>
          <w:sz w:val="28"/>
          <w:szCs w:val="28"/>
        </w:rPr>
        <w:t>, стекольный, IT-класте</w:t>
      </w:r>
      <w:r w:rsidR="00E94912" w:rsidRPr="00DF6AB4">
        <w:rPr>
          <w:rFonts w:ascii="Times New Roman" w:hAnsi="Times New Roman" w:cs="Times New Roman"/>
          <w:sz w:val="28"/>
          <w:szCs w:val="28"/>
        </w:rPr>
        <w:t>р, приборостроительный кластер «</w:t>
      </w:r>
      <w:r w:rsidR="00FB1A7D" w:rsidRPr="00DF6AB4">
        <w:rPr>
          <w:rFonts w:ascii="Times New Roman" w:hAnsi="Times New Roman" w:cs="Times New Roman"/>
          <w:sz w:val="28"/>
          <w:szCs w:val="28"/>
        </w:rPr>
        <w:t>Безопасность</w:t>
      </w:r>
      <w:r w:rsidR="00E94912" w:rsidRPr="00DF6AB4">
        <w:rPr>
          <w:rFonts w:ascii="Times New Roman" w:hAnsi="Times New Roman" w:cs="Times New Roman"/>
          <w:sz w:val="28"/>
          <w:szCs w:val="28"/>
        </w:rPr>
        <w:t>»</w:t>
      </w:r>
      <w:r w:rsidR="00904BA3" w:rsidRPr="00DF6AB4">
        <w:rPr>
          <w:rFonts w:ascii="Times New Roman" w:hAnsi="Times New Roman" w:cs="Times New Roman"/>
          <w:sz w:val="28"/>
          <w:szCs w:val="28"/>
        </w:rPr>
        <w:t>, станкостроительный</w:t>
      </w:r>
      <w:r w:rsidR="00FB1A7D" w:rsidRPr="00DF6AB4">
        <w:rPr>
          <w:rFonts w:ascii="Times New Roman" w:hAnsi="Times New Roman" w:cs="Times New Roman"/>
          <w:sz w:val="28"/>
          <w:szCs w:val="28"/>
        </w:rPr>
        <w:t>, формировани</w:t>
      </w:r>
      <w:r w:rsidRPr="00DF6AB4">
        <w:rPr>
          <w:rFonts w:ascii="Times New Roman" w:hAnsi="Times New Roman" w:cs="Times New Roman"/>
          <w:sz w:val="28"/>
          <w:szCs w:val="28"/>
        </w:rPr>
        <w:t>ю</w:t>
      </w:r>
      <w:r w:rsidR="00904BA3" w:rsidRPr="00DF6AB4">
        <w:rPr>
          <w:rFonts w:ascii="Times New Roman" w:hAnsi="Times New Roman" w:cs="Times New Roman"/>
          <w:sz w:val="28"/>
          <w:szCs w:val="28"/>
        </w:rPr>
        <w:t xml:space="preserve"> новых</w:t>
      </w:r>
      <w:r w:rsidR="00FB1A7D" w:rsidRPr="00DF6AB4">
        <w:rPr>
          <w:rFonts w:ascii="Times New Roman" w:hAnsi="Times New Roman" w:cs="Times New Roman"/>
          <w:sz w:val="28"/>
          <w:szCs w:val="28"/>
        </w:rPr>
        <w:t>;</w:t>
      </w:r>
    </w:p>
    <w:p w:rsidR="00FB1A7D" w:rsidRPr="00DF6AB4" w:rsidRDefault="00FB1A7D" w:rsidP="00D733EF">
      <w:pPr>
        <w:pStyle w:val="ConsPlusNormal"/>
        <w:numPr>
          <w:ilvl w:val="0"/>
          <w:numId w:val="21"/>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 xml:space="preserve">содействие в активном продвижении промышленной продукции, произведенной в </w:t>
      </w:r>
      <w:r w:rsidR="00E94134" w:rsidRPr="00DF6AB4">
        <w:rPr>
          <w:rFonts w:ascii="Times New Roman" w:hAnsi="Times New Roman" w:cs="Times New Roman"/>
          <w:sz w:val="28"/>
          <w:szCs w:val="28"/>
        </w:rPr>
        <w:t>городе Пензе</w:t>
      </w:r>
      <w:r w:rsidRPr="00DF6AB4">
        <w:rPr>
          <w:rFonts w:ascii="Times New Roman" w:hAnsi="Times New Roman" w:cs="Times New Roman"/>
          <w:sz w:val="28"/>
          <w:szCs w:val="28"/>
        </w:rPr>
        <w:t>, на международные рынки;</w:t>
      </w:r>
    </w:p>
    <w:p w:rsidR="00FB1A7D" w:rsidRPr="00DF6AB4" w:rsidRDefault="00A62F0A" w:rsidP="00D733EF">
      <w:pPr>
        <w:pStyle w:val="ConsPlusNormal"/>
        <w:numPr>
          <w:ilvl w:val="0"/>
          <w:numId w:val="21"/>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 xml:space="preserve">содействие </w:t>
      </w:r>
      <w:r w:rsidR="00FB1A7D" w:rsidRPr="00DF6AB4">
        <w:rPr>
          <w:rFonts w:ascii="Times New Roman" w:hAnsi="Times New Roman" w:cs="Times New Roman"/>
          <w:sz w:val="28"/>
          <w:szCs w:val="28"/>
        </w:rPr>
        <w:t>развити</w:t>
      </w:r>
      <w:r w:rsidRPr="00DF6AB4">
        <w:rPr>
          <w:rFonts w:ascii="Times New Roman" w:hAnsi="Times New Roman" w:cs="Times New Roman"/>
          <w:sz w:val="28"/>
          <w:szCs w:val="28"/>
        </w:rPr>
        <w:t>ю</w:t>
      </w:r>
      <w:r w:rsidR="00FB1A7D" w:rsidRPr="00DF6AB4">
        <w:rPr>
          <w:rFonts w:ascii="Times New Roman" w:hAnsi="Times New Roman" w:cs="Times New Roman"/>
          <w:sz w:val="28"/>
          <w:szCs w:val="28"/>
        </w:rPr>
        <w:t xml:space="preserve"> институтов поддержки и развития бизнеса (Фонд развития промышленности Пензенской области, Центр поддержки экспорта и др.), создани</w:t>
      </w:r>
      <w:r w:rsidRPr="00DF6AB4">
        <w:rPr>
          <w:rFonts w:ascii="Times New Roman" w:hAnsi="Times New Roman" w:cs="Times New Roman"/>
          <w:sz w:val="28"/>
          <w:szCs w:val="28"/>
        </w:rPr>
        <w:t>ю</w:t>
      </w:r>
      <w:r w:rsidR="00FB1A7D" w:rsidRPr="00DF6AB4">
        <w:rPr>
          <w:rFonts w:ascii="Times New Roman" w:hAnsi="Times New Roman" w:cs="Times New Roman"/>
          <w:sz w:val="28"/>
          <w:szCs w:val="28"/>
        </w:rPr>
        <w:t xml:space="preserve"> МФЦ для бизнеса;</w:t>
      </w:r>
    </w:p>
    <w:p w:rsidR="00FB1A7D" w:rsidRPr="00DF6AB4" w:rsidRDefault="00FB1A7D" w:rsidP="00D733EF">
      <w:pPr>
        <w:pStyle w:val="ConsPlusNormal"/>
        <w:numPr>
          <w:ilvl w:val="0"/>
          <w:numId w:val="21"/>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развитие внутри</w:t>
      </w:r>
      <w:r w:rsidR="005E777C" w:rsidRPr="00DF6AB4">
        <w:rPr>
          <w:rFonts w:ascii="Times New Roman" w:hAnsi="Times New Roman" w:cs="Times New Roman"/>
          <w:sz w:val="28"/>
          <w:szCs w:val="28"/>
        </w:rPr>
        <w:t>городского</w:t>
      </w:r>
      <w:r w:rsidRPr="00DF6AB4">
        <w:rPr>
          <w:rFonts w:ascii="Times New Roman" w:hAnsi="Times New Roman" w:cs="Times New Roman"/>
          <w:sz w:val="28"/>
          <w:szCs w:val="28"/>
        </w:rPr>
        <w:t xml:space="preserve"> и меж</w:t>
      </w:r>
      <w:r w:rsidR="005E777C" w:rsidRPr="00DF6AB4">
        <w:rPr>
          <w:rFonts w:ascii="Times New Roman" w:hAnsi="Times New Roman" w:cs="Times New Roman"/>
          <w:sz w:val="28"/>
          <w:szCs w:val="28"/>
        </w:rPr>
        <w:t>муниципального</w:t>
      </w:r>
      <w:r w:rsidRPr="00DF6AB4">
        <w:rPr>
          <w:rFonts w:ascii="Times New Roman" w:hAnsi="Times New Roman" w:cs="Times New Roman"/>
          <w:sz w:val="28"/>
          <w:szCs w:val="28"/>
        </w:rPr>
        <w:t xml:space="preserve"> сотрудничества промышленных предприятий </w:t>
      </w:r>
      <w:r w:rsidR="005E777C" w:rsidRPr="00DF6AB4">
        <w:rPr>
          <w:rFonts w:ascii="Times New Roman" w:hAnsi="Times New Roman" w:cs="Times New Roman"/>
          <w:sz w:val="28"/>
          <w:szCs w:val="28"/>
        </w:rPr>
        <w:t>города</w:t>
      </w:r>
      <w:r w:rsidRPr="00DF6AB4">
        <w:rPr>
          <w:rFonts w:ascii="Times New Roman" w:hAnsi="Times New Roman" w:cs="Times New Roman"/>
          <w:sz w:val="28"/>
          <w:szCs w:val="28"/>
        </w:rPr>
        <w:t>, с целью максимального использования существующих мощностей и р</w:t>
      </w:r>
      <w:r w:rsidR="00A62F0A" w:rsidRPr="00DF6AB4">
        <w:rPr>
          <w:rFonts w:ascii="Times New Roman" w:hAnsi="Times New Roman" w:cs="Times New Roman"/>
          <w:sz w:val="28"/>
          <w:szCs w:val="28"/>
        </w:rPr>
        <w:t>асширения кооперационных связей.</w:t>
      </w:r>
    </w:p>
    <w:p w:rsidR="00FB1A7D" w:rsidRPr="00DF6AB4" w:rsidRDefault="00FB1A7D" w:rsidP="00C50D9A">
      <w:pPr>
        <w:pStyle w:val="ConsPlusNormal"/>
        <w:jc w:val="both"/>
        <w:rPr>
          <w:rFonts w:ascii="Times New Roman" w:hAnsi="Times New Roman" w:cs="Times New Roman"/>
          <w:b/>
          <w:bCs/>
          <w:smallCaps/>
          <w:color w:val="365F91"/>
          <w:sz w:val="28"/>
          <w:szCs w:val="28"/>
        </w:rPr>
      </w:pPr>
    </w:p>
    <w:p w:rsidR="00FB1A7D" w:rsidRPr="00DF6AB4" w:rsidRDefault="00FB1A7D" w:rsidP="00D733EF">
      <w:pPr>
        <w:pStyle w:val="ConsPlusTitle"/>
        <w:numPr>
          <w:ilvl w:val="1"/>
          <w:numId w:val="27"/>
        </w:numPr>
        <w:ind w:left="0" w:firstLine="0"/>
        <w:jc w:val="center"/>
        <w:outlineLvl w:val="3"/>
        <w:rPr>
          <w:rFonts w:ascii="Times New Roman" w:hAnsi="Times New Roman" w:cs="Times New Roman"/>
          <w:bCs/>
          <w:smallCaps/>
          <w:color w:val="365F91"/>
          <w:sz w:val="28"/>
          <w:szCs w:val="28"/>
        </w:rPr>
      </w:pPr>
      <w:r w:rsidRPr="00DF6AB4">
        <w:rPr>
          <w:rFonts w:ascii="Times New Roman" w:hAnsi="Times New Roman" w:cs="Times New Roman"/>
          <w:bCs/>
          <w:smallCaps/>
          <w:color w:val="365F91"/>
          <w:sz w:val="28"/>
          <w:szCs w:val="28"/>
        </w:rPr>
        <w:t xml:space="preserve"> Малое и среднее предпринимательство</w:t>
      </w:r>
    </w:p>
    <w:p w:rsidR="00FB1A7D" w:rsidRPr="00DF6AB4" w:rsidRDefault="00FB1A7D" w:rsidP="00DF6AB4">
      <w:pPr>
        <w:pStyle w:val="ConsPlusNormal"/>
        <w:ind w:firstLine="540"/>
        <w:jc w:val="both"/>
        <w:rPr>
          <w:rFonts w:ascii="Times New Roman" w:hAnsi="Times New Roman" w:cs="Times New Roman"/>
          <w:sz w:val="28"/>
          <w:szCs w:val="28"/>
        </w:rPr>
      </w:pPr>
    </w:p>
    <w:p w:rsidR="00FB1A7D" w:rsidRPr="00DF6AB4" w:rsidRDefault="00FB1A7D" w:rsidP="00391591">
      <w:pPr>
        <w:pStyle w:val="ConsPlusNormal"/>
        <w:ind w:firstLine="709"/>
        <w:jc w:val="both"/>
        <w:rPr>
          <w:rFonts w:ascii="Times New Roman" w:hAnsi="Times New Roman" w:cs="Times New Roman"/>
          <w:sz w:val="28"/>
          <w:szCs w:val="28"/>
        </w:rPr>
      </w:pPr>
      <w:r w:rsidRPr="00DF6AB4">
        <w:rPr>
          <w:rFonts w:ascii="Times New Roman" w:hAnsi="Times New Roman" w:cs="Times New Roman"/>
          <w:sz w:val="28"/>
          <w:szCs w:val="28"/>
        </w:rPr>
        <w:t xml:space="preserve">Цель развития: создание благоприятного предпринимательского климата и улучшение отраслевой структуры экономики </w:t>
      </w:r>
      <w:r w:rsidR="00AF6CDA" w:rsidRPr="00DF6AB4">
        <w:rPr>
          <w:rFonts w:ascii="Times New Roman" w:hAnsi="Times New Roman" w:cs="Times New Roman"/>
          <w:sz w:val="28"/>
          <w:szCs w:val="28"/>
        </w:rPr>
        <w:t>города Пензы</w:t>
      </w:r>
      <w:r w:rsidRPr="00DF6AB4">
        <w:rPr>
          <w:rFonts w:ascii="Times New Roman" w:hAnsi="Times New Roman" w:cs="Times New Roman"/>
          <w:sz w:val="28"/>
          <w:szCs w:val="28"/>
        </w:rPr>
        <w:t xml:space="preserve"> путем совершенствования условий для предпринимательской деятельности и перехода к новому качеству поддержки</w:t>
      </w:r>
      <w:r w:rsidR="00AF6CDA" w:rsidRPr="00DF6AB4">
        <w:rPr>
          <w:rFonts w:ascii="Times New Roman" w:hAnsi="Times New Roman" w:cs="Times New Roman"/>
          <w:sz w:val="28"/>
          <w:szCs w:val="28"/>
        </w:rPr>
        <w:t xml:space="preserve"> бизнеса</w:t>
      </w:r>
      <w:r w:rsidRPr="00DF6AB4">
        <w:rPr>
          <w:rFonts w:ascii="Times New Roman" w:hAnsi="Times New Roman" w:cs="Times New Roman"/>
          <w:sz w:val="28"/>
          <w:szCs w:val="28"/>
        </w:rPr>
        <w:t>.</w:t>
      </w:r>
    </w:p>
    <w:p w:rsidR="00FB1A7D" w:rsidRPr="00DF6AB4" w:rsidRDefault="00FB1A7D" w:rsidP="00391591">
      <w:pPr>
        <w:pStyle w:val="ConsPlusNormal"/>
        <w:ind w:firstLine="709"/>
        <w:jc w:val="both"/>
        <w:rPr>
          <w:rFonts w:ascii="Times New Roman" w:hAnsi="Times New Roman" w:cs="Times New Roman"/>
          <w:sz w:val="28"/>
          <w:szCs w:val="28"/>
        </w:rPr>
      </w:pPr>
      <w:r w:rsidRPr="00DF6AB4">
        <w:rPr>
          <w:rFonts w:ascii="Times New Roman" w:hAnsi="Times New Roman" w:cs="Times New Roman"/>
          <w:sz w:val="28"/>
          <w:szCs w:val="28"/>
        </w:rPr>
        <w:t>Направления развития:</w:t>
      </w:r>
    </w:p>
    <w:p w:rsidR="00FB1A7D" w:rsidRPr="00DF6AB4" w:rsidRDefault="00FB1A7D" w:rsidP="00D733EF">
      <w:pPr>
        <w:pStyle w:val="ConsPlusNormal"/>
        <w:numPr>
          <w:ilvl w:val="0"/>
          <w:numId w:val="20"/>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улучшение условий ведения предпринимательской деятельности путем снижения административной нагрузки на малые и средние предприятия, расширения имущественной поддержки субъектов малого и среднего предпринимательства, а также создания благоприятных условий осуществления деятельности для самозанятых граждан;</w:t>
      </w:r>
    </w:p>
    <w:p w:rsidR="00FB1A7D" w:rsidRPr="00DF6AB4" w:rsidRDefault="00FB1A7D" w:rsidP="00D733EF">
      <w:pPr>
        <w:pStyle w:val="ConsPlusNormal"/>
        <w:numPr>
          <w:ilvl w:val="0"/>
          <w:numId w:val="20"/>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lastRenderedPageBreak/>
        <w:t>совершенствование системы поддержки и развития малого и среднего предпринимательства, включая индивидуальных предпринимателей;</w:t>
      </w:r>
    </w:p>
    <w:p w:rsidR="00FB1A7D" w:rsidRPr="00DF6AB4" w:rsidRDefault="00FB1A7D" w:rsidP="00D733EF">
      <w:pPr>
        <w:pStyle w:val="ConsPlusNormal"/>
        <w:numPr>
          <w:ilvl w:val="0"/>
          <w:numId w:val="20"/>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 xml:space="preserve">формирование положительного образа предпринимательства среди населения </w:t>
      </w:r>
      <w:r w:rsidR="009C0F4D" w:rsidRPr="00DF6AB4">
        <w:rPr>
          <w:rFonts w:ascii="Times New Roman" w:hAnsi="Times New Roman" w:cs="Times New Roman"/>
          <w:sz w:val="28"/>
          <w:szCs w:val="28"/>
        </w:rPr>
        <w:t>города Пензы</w:t>
      </w:r>
      <w:r w:rsidRPr="00DF6AB4">
        <w:rPr>
          <w:rFonts w:ascii="Times New Roman" w:hAnsi="Times New Roman" w:cs="Times New Roman"/>
          <w:sz w:val="28"/>
          <w:szCs w:val="28"/>
        </w:rPr>
        <w:t>, а также вовлечение различных категорий граждан, включая самозанятых, в сектор малого и среднего предпринимательства;</w:t>
      </w:r>
    </w:p>
    <w:p w:rsidR="00FB1A7D" w:rsidRPr="00DF6AB4" w:rsidRDefault="009C0F4D" w:rsidP="00D733EF">
      <w:pPr>
        <w:pStyle w:val="ConsPlusNormal"/>
        <w:numPr>
          <w:ilvl w:val="0"/>
          <w:numId w:val="20"/>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 xml:space="preserve">содействие </w:t>
      </w:r>
      <w:r w:rsidR="00FB1A7D" w:rsidRPr="00DF6AB4">
        <w:rPr>
          <w:rFonts w:ascii="Times New Roman" w:hAnsi="Times New Roman" w:cs="Times New Roman"/>
          <w:sz w:val="28"/>
          <w:szCs w:val="28"/>
        </w:rPr>
        <w:t>стимулировани</w:t>
      </w:r>
      <w:r w:rsidRPr="00DF6AB4">
        <w:rPr>
          <w:rFonts w:ascii="Times New Roman" w:hAnsi="Times New Roman" w:cs="Times New Roman"/>
          <w:sz w:val="28"/>
          <w:szCs w:val="28"/>
        </w:rPr>
        <w:t>ю</w:t>
      </w:r>
      <w:r w:rsidR="00FB1A7D" w:rsidRPr="00DF6AB4">
        <w:rPr>
          <w:rFonts w:ascii="Times New Roman" w:hAnsi="Times New Roman" w:cs="Times New Roman"/>
          <w:sz w:val="28"/>
          <w:szCs w:val="28"/>
        </w:rPr>
        <w:t xml:space="preserve"> спроса на продукцию субъектов малого и среднего предпринимательства, включая индивидуальных предпринимателей;</w:t>
      </w:r>
    </w:p>
    <w:p w:rsidR="00FB1A7D" w:rsidRPr="00DF6AB4" w:rsidRDefault="00FB1A7D" w:rsidP="00D733EF">
      <w:pPr>
        <w:pStyle w:val="ConsPlusNormal"/>
        <w:numPr>
          <w:ilvl w:val="0"/>
          <w:numId w:val="20"/>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развитие конкурентной среды;</w:t>
      </w:r>
    </w:p>
    <w:p w:rsidR="00FB1A7D" w:rsidRPr="00DF6AB4" w:rsidRDefault="009C0F4D" w:rsidP="00D733EF">
      <w:pPr>
        <w:pStyle w:val="ConsPlusNormal"/>
        <w:numPr>
          <w:ilvl w:val="0"/>
          <w:numId w:val="20"/>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 xml:space="preserve">содействие </w:t>
      </w:r>
      <w:r w:rsidR="00FB1A7D" w:rsidRPr="00DF6AB4">
        <w:rPr>
          <w:rFonts w:ascii="Times New Roman" w:hAnsi="Times New Roman" w:cs="Times New Roman"/>
          <w:sz w:val="28"/>
          <w:szCs w:val="28"/>
        </w:rPr>
        <w:t>развити</w:t>
      </w:r>
      <w:r w:rsidRPr="00DF6AB4">
        <w:rPr>
          <w:rFonts w:ascii="Times New Roman" w:hAnsi="Times New Roman" w:cs="Times New Roman"/>
          <w:sz w:val="28"/>
          <w:szCs w:val="28"/>
        </w:rPr>
        <w:t>ю</w:t>
      </w:r>
      <w:r w:rsidR="00FB1A7D" w:rsidRPr="00DF6AB4">
        <w:rPr>
          <w:rFonts w:ascii="Times New Roman" w:hAnsi="Times New Roman" w:cs="Times New Roman"/>
          <w:sz w:val="28"/>
          <w:szCs w:val="28"/>
        </w:rPr>
        <w:t xml:space="preserve"> системы поддержки экспортеров, являющихся субъектами малого и среднего предпринимательства, включая индивидуальных предпринимателей;</w:t>
      </w:r>
    </w:p>
    <w:p w:rsidR="00FB1A7D" w:rsidRPr="00DF6AB4" w:rsidRDefault="00FB1A7D" w:rsidP="00D733EF">
      <w:pPr>
        <w:pStyle w:val="ConsPlusNormal"/>
        <w:numPr>
          <w:ilvl w:val="0"/>
          <w:numId w:val="20"/>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развитие молодежного предпринимательства.</w:t>
      </w:r>
    </w:p>
    <w:p w:rsidR="00FD56CE" w:rsidRPr="00DF6AB4" w:rsidRDefault="00FD56CE" w:rsidP="00DF6AB4">
      <w:pPr>
        <w:pStyle w:val="ConsPlusTitle"/>
        <w:ind w:firstLine="540"/>
        <w:jc w:val="center"/>
        <w:outlineLvl w:val="2"/>
        <w:rPr>
          <w:rFonts w:ascii="Times New Roman" w:hAnsi="Times New Roman" w:cs="Times New Roman"/>
          <w:bCs/>
          <w:smallCaps/>
          <w:color w:val="365F91"/>
          <w:sz w:val="28"/>
          <w:szCs w:val="28"/>
        </w:rPr>
      </w:pPr>
    </w:p>
    <w:p w:rsidR="00FB1A7D" w:rsidRPr="00DF6AB4" w:rsidRDefault="00FB1A7D" w:rsidP="00D733EF">
      <w:pPr>
        <w:pStyle w:val="ConsPlusTitle"/>
        <w:numPr>
          <w:ilvl w:val="0"/>
          <w:numId w:val="27"/>
        </w:numPr>
        <w:ind w:left="0" w:firstLine="0"/>
        <w:jc w:val="center"/>
        <w:outlineLvl w:val="2"/>
        <w:rPr>
          <w:rFonts w:ascii="Times New Roman" w:hAnsi="Times New Roman" w:cs="Times New Roman"/>
          <w:bCs/>
          <w:smallCaps/>
          <w:color w:val="365F91"/>
          <w:sz w:val="28"/>
          <w:szCs w:val="28"/>
        </w:rPr>
      </w:pPr>
      <w:r w:rsidRPr="00DF6AB4">
        <w:rPr>
          <w:rFonts w:ascii="Times New Roman" w:hAnsi="Times New Roman" w:cs="Times New Roman"/>
          <w:bCs/>
          <w:smallCaps/>
          <w:color w:val="365F91"/>
          <w:sz w:val="28"/>
          <w:szCs w:val="28"/>
        </w:rPr>
        <w:t>Пенз</w:t>
      </w:r>
      <w:r w:rsidR="00FB0570" w:rsidRPr="00DF6AB4">
        <w:rPr>
          <w:rFonts w:ascii="Times New Roman" w:hAnsi="Times New Roman" w:cs="Times New Roman"/>
          <w:bCs/>
          <w:smallCaps/>
          <w:color w:val="365F91"/>
          <w:sz w:val="28"/>
          <w:szCs w:val="28"/>
        </w:rPr>
        <w:t>а</w:t>
      </w:r>
      <w:r w:rsidR="00063433" w:rsidRPr="00DF6AB4">
        <w:rPr>
          <w:rFonts w:ascii="Times New Roman" w:hAnsi="Times New Roman" w:cs="Times New Roman"/>
          <w:bCs/>
          <w:smallCaps/>
          <w:color w:val="365F91"/>
          <w:sz w:val="28"/>
          <w:szCs w:val="28"/>
        </w:rPr>
        <w:t xml:space="preserve"> –</w:t>
      </w:r>
      <w:r w:rsidRPr="00DF6AB4">
        <w:rPr>
          <w:rFonts w:ascii="Times New Roman" w:hAnsi="Times New Roman" w:cs="Times New Roman"/>
          <w:bCs/>
          <w:smallCaps/>
          <w:color w:val="365F91"/>
          <w:sz w:val="28"/>
          <w:szCs w:val="28"/>
        </w:rPr>
        <w:t xml:space="preserve"> </w:t>
      </w:r>
      <w:r w:rsidR="00FB0570" w:rsidRPr="00DF6AB4">
        <w:rPr>
          <w:rFonts w:ascii="Times New Roman" w:hAnsi="Times New Roman" w:cs="Times New Roman"/>
          <w:bCs/>
          <w:smallCaps/>
          <w:color w:val="365F91"/>
          <w:sz w:val="28"/>
          <w:szCs w:val="28"/>
        </w:rPr>
        <w:t>город</w:t>
      </w:r>
      <w:r w:rsidRPr="00DF6AB4">
        <w:rPr>
          <w:rFonts w:ascii="Times New Roman" w:hAnsi="Times New Roman" w:cs="Times New Roman"/>
          <w:bCs/>
          <w:smallCaps/>
          <w:color w:val="365F91"/>
          <w:sz w:val="28"/>
          <w:szCs w:val="28"/>
        </w:rPr>
        <w:t>, привлекательный</w:t>
      </w:r>
      <w:r w:rsidR="009D505A" w:rsidRPr="00DF6AB4">
        <w:rPr>
          <w:rFonts w:ascii="Times New Roman" w:hAnsi="Times New Roman" w:cs="Times New Roman"/>
          <w:bCs/>
          <w:smallCaps/>
          <w:color w:val="365F91"/>
          <w:sz w:val="28"/>
          <w:szCs w:val="28"/>
        </w:rPr>
        <w:t xml:space="preserve"> </w:t>
      </w:r>
      <w:r w:rsidRPr="00DF6AB4">
        <w:rPr>
          <w:rFonts w:ascii="Times New Roman" w:hAnsi="Times New Roman" w:cs="Times New Roman"/>
          <w:bCs/>
          <w:smallCaps/>
          <w:color w:val="365F91"/>
          <w:sz w:val="28"/>
          <w:szCs w:val="28"/>
        </w:rPr>
        <w:t>для развития бизнеса</w:t>
      </w:r>
    </w:p>
    <w:p w:rsidR="00FB1A7D" w:rsidRPr="00DF6AB4" w:rsidRDefault="00FB1A7D" w:rsidP="00C50D9A">
      <w:pPr>
        <w:pStyle w:val="ConsPlusNormal"/>
        <w:jc w:val="both"/>
        <w:rPr>
          <w:rFonts w:ascii="Times New Roman" w:hAnsi="Times New Roman" w:cs="Times New Roman"/>
          <w:b/>
          <w:bCs/>
          <w:smallCaps/>
          <w:color w:val="365F91"/>
          <w:sz w:val="28"/>
          <w:szCs w:val="28"/>
        </w:rPr>
      </w:pPr>
    </w:p>
    <w:p w:rsidR="00FB1A7D" w:rsidRPr="00DF6AB4" w:rsidRDefault="00FB1A7D" w:rsidP="00D733EF">
      <w:pPr>
        <w:pStyle w:val="ConsPlusTitle"/>
        <w:numPr>
          <w:ilvl w:val="1"/>
          <w:numId w:val="27"/>
        </w:numPr>
        <w:ind w:left="0" w:firstLine="0"/>
        <w:jc w:val="center"/>
        <w:outlineLvl w:val="2"/>
        <w:rPr>
          <w:rFonts w:ascii="Times New Roman" w:hAnsi="Times New Roman" w:cs="Times New Roman"/>
          <w:bCs/>
          <w:smallCaps/>
          <w:color w:val="365F91"/>
          <w:sz w:val="28"/>
          <w:szCs w:val="28"/>
        </w:rPr>
      </w:pPr>
      <w:r w:rsidRPr="00DF6AB4">
        <w:rPr>
          <w:rFonts w:ascii="Times New Roman" w:hAnsi="Times New Roman" w:cs="Times New Roman"/>
          <w:bCs/>
          <w:smallCaps/>
          <w:color w:val="365F91"/>
          <w:sz w:val="28"/>
          <w:szCs w:val="28"/>
        </w:rPr>
        <w:t>Инвестиции</w:t>
      </w:r>
    </w:p>
    <w:p w:rsidR="00FB1A7D" w:rsidRPr="00DF6AB4" w:rsidRDefault="00FB1A7D" w:rsidP="00DF6AB4">
      <w:pPr>
        <w:pStyle w:val="ConsPlusNormal"/>
        <w:ind w:firstLine="540"/>
        <w:jc w:val="both"/>
        <w:rPr>
          <w:rFonts w:ascii="Times New Roman" w:hAnsi="Times New Roman" w:cs="Times New Roman"/>
          <w:sz w:val="28"/>
          <w:szCs w:val="28"/>
        </w:rPr>
      </w:pPr>
    </w:p>
    <w:p w:rsidR="00FB1A7D" w:rsidRPr="00DF6AB4" w:rsidRDefault="00FB1A7D" w:rsidP="00391591">
      <w:pPr>
        <w:pStyle w:val="ConsPlusNormal"/>
        <w:ind w:firstLine="709"/>
        <w:jc w:val="both"/>
        <w:rPr>
          <w:rFonts w:ascii="Times New Roman" w:hAnsi="Times New Roman" w:cs="Times New Roman"/>
          <w:sz w:val="28"/>
          <w:szCs w:val="28"/>
        </w:rPr>
      </w:pPr>
      <w:r w:rsidRPr="00DF6AB4">
        <w:rPr>
          <w:rFonts w:ascii="Times New Roman" w:hAnsi="Times New Roman" w:cs="Times New Roman"/>
          <w:sz w:val="28"/>
          <w:szCs w:val="28"/>
        </w:rPr>
        <w:t xml:space="preserve">Цель развития: создание благоприятного инвестиционного климата в </w:t>
      </w:r>
      <w:r w:rsidR="00991353" w:rsidRPr="00DF6AB4">
        <w:rPr>
          <w:rFonts w:ascii="Times New Roman" w:hAnsi="Times New Roman" w:cs="Times New Roman"/>
          <w:sz w:val="28"/>
          <w:szCs w:val="28"/>
        </w:rPr>
        <w:t>городе</w:t>
      </w:r>
      <w:r w:rsidRPr="00DF6AB4">
        <w:rPr>
          <w:rFonts w:ascii="Times New Roman" w:hAnsi="Times New Roman" w:cs="Times New Roman"/>
          <w:sz w:val="28"/>
          <w:szCs w:val="28"/>
        </w:rPr>
        <w:t xml:space="preserve"> для активизации предпринимательской деятельности и роста инвестиционной активности; обеспечение устойчивого экономического развития и создание комфортных условий проживания.</w:t>
      </w:r>
    </w:p>
    <w:p w:rsidR="00FB1A7D" w:rsidRPr="00DF6AB4" w:rsidRDefault="00FB1A7D" w:rsidP="00391591">
      <w:pPr>
        <w:pStyle w:val="ConsPlusNormal"/>
        <w:ind w:firstLine="709"/>
        <w:jc w:val="both"/>
        <w:rPr>
          <w:rFonts w:ascii="Times New Roman" w:hAnsi="Times New Roman" w:cs="Times New Roman"/>
          <w:sz w:val="28"/>
          <w:szCs w:val="28"/>
        </w:rPr>
      </w:pPr>
      <w:r w:rsidRPr="00DF6AB4">
        <w:rPr>
          <w:rFonts w:ascii="Times New Roman" w:hAnsi="Times New Roman" w:cs="Times New Roman"/>
          <w:sz w:val="28"/>
          <w:szCs w:val="28"/>
        </w:rPr>
        <w:t>Направления развития:</w:t>
      </w:r>
    </w:p>
    <w:p w:rsidR="00FB1A7D" w:rsidRPr="00DF6AB4" w:rsidRDefault="00FB1A7D" w:rsidP="00D733EF">
      <w:pPr>
        <w:pStyle w:val="ConsPlusNormal"/>
        <w:numPr>
          <w:ilvl w:val="0"/>
          <w:numId w:val="18"/>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повышение эффективности взаимодействия органов местного самоуправления с предпринимательским сообществом;</w:t>
      </w:r>
    </w:p>
    <w:p w:rsidR="00FB1A7D" w:rsidRPr="00DF6AB4" w:rsidRDefault="00FB1A7D" w:rsidP="00D733EF">
      <w:pPr>
        <w:pStyle w:val="ConsPlusNormal"/>
        <w:numPr>
          <w:ilvl w:val="0"/>
          <w:numId w:val="18"/>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 xml:space="preserve">совершенствование взаимодействия с </w:t>
      </w:r>
      <w:r w:rsidR="0060101B" w:rsidRPr="00DF6AB4">
        <w:rPr>
          <w:rFonts w:ascii="Times New Roman" w:hAnsi="Times New Roman" w:cs="Times New Roman"/>
          <w:sz w:val="28"/>
          <w:szCs w:val="28"/>
        </w:rPr>
        <w:t xml:space="preserve">региональными, </w:t>
      </w:r>
      <w:r w:rsidRPr="00DF6AB4">
        <w:rPr>
          <w:rFonts w:ascii="Times New Roman" w:hAnsi="Times New Roman" w:cs="Times New Roman"/>
          <w:sz w:val="28"/>
          <w:szCs w:val="28"/>
        </w:rPr>
        <w:t>федеральными органами власти, общественными организациями и институтами развития;</w:t>
      </w:r>
    </w:p>
    <w:p w:rsidR="00FB1A7D" w:rsidRPr="00DF6AB4" w:rsidRDefault="00BD4E5C" w:rsidP="00D733EF">
      <w:pPr>
        <w:pStyle w:val="ConsPlusNormal"/>
        <w:numPr>
          <w:ilvl w:val="0"/>
          <w:numId w:val="18"/>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с</w:t>
      </w:r>
      <w:r w:rsidR="00FB1A7D" w:rsidRPr="00DF6AB4">
        <w:rPr>
          <w:rFonts w:ascii="Times New Roman" w:hAnsi="Times New Roman" w:cs="Times New Roman"/>
          <w:sz w:val="28"/>
          <w:szCs w:val="28"/>
        </w:rPr>
        <w:t xml:space="preserve">тимулирование инвестиционной деятельности и развитие механизмов поддержки инвестиционных проектов, соответствующих приоритетам инвестиционной политики </w:t>
      </w:r>
      <w:r w:rsidR="0060101B" w:rsidRPr="00DF6AB4">
        <w:rPr>
          <w:rFonts w:ascii="Times New Roman" w:hAnsi="Times New Roman" w:cs="Times New Roman"/>
          <w:sz w:val="28"/>
          <w:szCs w:val="28"/>
        </w:rPr>
        <w:t>города Пензы</w:t>
      </w:r>
      <w:r w:rsidR="00FB1A7D" w:rsidRPr="00DF6AB4">
        <w:rPr>
          <w:rFonts w:ascii="Times New Roman" w:hAnsi="Times New Roman" w:cs="Times New Roman"/>
          <w:sz w:val="28"/>
          <w:szCs w:val="28"/>
        </w:rPr>
        <w:t>;</w:t>
      </w:r>
    </w:p>
    <w:p w:rsidR="00FB1A7D" w:rsidRPr="00DF6AB4" w:rsidRDefault="00FB1A7D" w:rsidP="00D733EF">
      <w:pPr>
        <w:pStyle w:val="ConsPlusNormal"/>
        <w:numPr>
          <w:ilvl w:val="0"/>
          <w:numId w:val="18"/>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 xml:space="preserve">расширение инфраструктурных возможностей </w:t>
      </w:r>
      <w:r w:rsidR="00050FA5" w:rsidRPr="00DF6AB4">
        <w:rPr>
          <w:rFonts w:ascii="Times New Roman" w:hAnsi="Times New Roman" w:cs="Times New Roman"/>
          <w:sz w:val="28"/>
          <w:szCs w:val="28"/>
        </w:rPr>
        <w:t>города</w:t>
      </w:r>
      <w:r w:rsidRPr="00DF6AB4">
        <w:rPr>
          <w:rFonts w:ascii="Times New Roman" w:hAnsi="Times New Roman" w:cs="Times New Roman"/>
          <w:sz w:val="28"/>
          <w:szCs w:val="28"/>
        </w:rPr>
        <w:t xml:space="preserve"> для реализации крупных инвестиционных проектов, а также проектов, реализуемых субъектами малого и среднего предпринимательства;</w:t>
      </w:r>
    </w:p>
    <w:p w:rsidR="00FB1A7D" w:rsidRPr="00DF6AB4" w:rsidRDefault="00FB1A7D" w:rsidP="00D733EF">
      <w:pPr>
        <w:pStyle w:val="ConsPlusNormal"/>
        <w:numPr>
          <w:ilvl w:val="0"/>
          <w:numId w:val="18"/>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 xml:space="preserve">содействие развитию внешнеэкономической деятельности и привлечению иностранных инвестиций в экономику </w:t>
      </w:r>
      <w:r w:rsidR="00050FA5" w:rsidRPr="00DF6AB4">
        <w:rPr>
          <w:rFonts w:ascii="Times New Roman" w:hAnsi="Times New Roman" w:cs="Times New Roman"/>
          <w:sz w:val="28"/>
          <w:szCs w:val="28"/>
        </w:rPr>
        <w:t>города</w:t>
      </w:r>
      <w:r w:rsidRPr="00DF6AB4">
        <w:rPr>
          <w:rFonts w:ascii="Times New Roman" w:hAnsi="Times New Roman" w:cs="Times New Roman"/>
          <w:sz w:val="28"/>
          <w:szCs w:val="28"/>
        </w:rPr>
        <w:t>;</w:t>
      </w:r>
    </w:p>
    <w:p w:rsidR="00FB1A7D" w:rsidRPr="00DF6AB4" w:rsidRDefault="00FB1A7D" w:rsidP="00D733EF">
      <w:pPr>
        <w:pStyle w:val="ConsPlusNormal"/>
        <w:numPr>
          <w:ilvl w:val="0"/>
          <w:numId w:val="18"/>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развитие инструментов и механизма государственно-частного партнерства</w:t>
      </w:r>
      <w:r w:rsidR="002B2F3B" w:rsidRPr="00DF6AB4">
        <w:rPr>
          <w:rFonts w:ascii="Times New Roman" w:hAnsi="Times New Roman" w:cs="Times New Roman"/>
          <w:sz w:val="28"/>
          <w:szCs w:val="28"/>
        </w:rPr>
        <w:t>, а также проектного подхода в муниципальном управлении</w:t>
      </w:r>
      <w:r w:rsidRPr="00DF6AB4">
        <w:rPr>
          <w:rFonts w:ascii="Times New Roman" w:hAnsi="Times New Roman" w:cs="Times New Roman"/>
          <w:sz w:val="28"/>
          <w:szCs w:val="28"/>
        </w:rPr>
        <w:t>.</w:t>
      </w:r>
    </w:p>
    <w:p w:rsidR="000C2C23" w:rsidRPr="00DF6AB4" w:rsidRDefault="00FB1A7D" w:rsidP="00391591">
      <w:pPr>
        <w:pStyle w:val="ConsPlusNormal"/>
        <w:ind w:firstLine="709"/>
        <w:jc w:val="both"/>
        <w:rPr>
          <w:rFonts w:ascii="Times New Roman" w:hAnsi="Times New Roman" w:cs="Times New Roman"/>
          <w:sz w:val="28"/>
          <w:szCs w:val="28"/>
        </w:rPr>
      </w:pPr>
      <w:r w:rsidRPr="00DF6AB4">
        <w:rPr>
          <w:rFonts w:ascii="Times New Roman" w:hAnsi="Times New Roman" w:cs="Times New Roman"/>
          <w:sz w:val="28"/>
          <w:szCs w:val="28"/>
        </w:rPr>
        <w:t xml:space="preserve">Достижение целей инвестиционной политики измеряется ежегодным приростом объема инвестиций в основной капитал, за исключением инвестиций инфраструктурных монополий (федеральные проекты) и средств федерального бюджета. </w:t>
      </w:r>
    </w:p>
    <w:p w:rsidR="00FB1A7D" w:rsidRPr="00DF6AB4" w:rsidRDefault="00FB1A7D" w:rsidP="00391591">
      <w:pPr>
        <w:pStyle w:val="ConsPlusNormal"/>
        <w:ind w:firstLine="709"/>
        <w:jc w:val="both"/>
        <w:rPr>
          <w:rFonts w:ascii="Times New Roman" w:hAnsi="Times New Roman" w:cs="Times New Roman"/>
          <w:sz w:val="28"/>
          <w:szCs w:val="28"/>
        </w:rPr>
      </w:pPr>
      <w:r w:rsidRPr="00DF6AB4">
        <w:rPr>
          <w:rFonts w:ascii="Times New Roman" w:hAnsi="Times New Roman" w:cs="Times New Roman"/>
          <w:sz w:val="28"/>
          <w:szCs w:val="28"/>
        </w:rPr>
        <w:lastRenderedPageBreak/>
        <w:t>Основные инструменты, способствующие достижению целевого значения показателя прироста объема инвестиций в основной капитал:</w:t>
      </w:r>
    </w:p>
    <w:p w:rsidR="00FB1A7D" w:rsidRPr="00DF6AB4" w:rsidRDefault="00FB1A7D" w:rsidP="00D733EF">
      <w:pPr>
        <w:pStyle w:val="ConsPlusNormal"/>
        <w:numPr>
          <w:ilvl w:val="0"/>
          <w:numId w:val="13"/>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развити</w:t>
      </w:r>
      <w:r w:rsidR="00BC7834" w:rsidRPr="00DF6AB4">
        <w:rPr>
          <w:rFonts w:ascii="Times New Roman" w:hAnsi="Times New Roman" w:cs="Times New Roman"/>
          <w:sz w:val="28"/>
          <w:szCs w:val="28"/>
        </w:rPr>
        <w:t>е инвестиционной инфраструктуры</w:t>
      </w:r>
      <w:r w:rsidRPr="00DF6AB4">
        <w:rPr>
          <w:rFonts w:ascii="Times New Roman" w:hAnsi="Times New Roman" w:cs="Times New Roman"/>
          <w:sz w:val="28"/>
          <w:szCs w:val="28"/>
        </w:rPr>
        <w:t>;</w:t>
      </w:r>
    </w:p>
    <w:p w:rsidR="00FB1A7D" w:rsidRPr="00DF6AB4" w:rsidRDefault="00FB1A7D" w:rsidP="00D733EF">
      <w:pPr>
        <w:pStyle w:val="ConsPlusNormal"/>
        <w:numPr>
          <w:ilvl w:val="0"/>
          <w:numId w:val="13"/>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поддержка приоритетных отраслей и развитие отраслевых кластеров;</w:t>
      </w:r>
    </w:p>
    <w:p w:rsidR="00FB1A7D" w:rsidRPr="00DF6AB4" w:rsidRDefault="00FB1A7D" w:rsidP="00D733EF">
      <w:pPr>
        <w:pStyle w:val="ConsPlusNormal"/>
        <w:numPr>
          <w:ilvl w:val="0"/>
          <w:numId w:val="13"/>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развитие государственно-частного партнерства в социальной сфере и инфраструктурных проектах;</w:t>
      </w:r>
    </w:p>
    <w:p w:rsidR="00FB1A7D" w:rsidRPr="00DF6AB4" w:rsidRDefault="00FB1A7D" w:rsidP="00D733EF">
      <w:pPr>
        <w:pStyle w:val="ConsPlusNormal"/>
        <w:numPr>
          <w:ilvl w:val="0"/>
          <w:numId w:val="13"/>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 xml:space="preserve">привлечение ресурсов за счет совершенствования взаимодействия с </w:t>
      </w:r>
      <w:r w:rsidR="00BC7834" w:rsidRPr="00DF6AB4">
        <w:rPr>
          <w:rFonts w:ascii="Times New Roman" w:hAnsi="Times New Roman" w:cs="Times New Roman"/>
          <w:sz w:val="28"/>
          <w:szCs w:val="28"/>
        </w:rPr>
        <w:t xml:space="preserve">региональными и </w:t>
      </w:r>
      <w:r w:rsidRPr="00DF6AB4">
        <w:rPr>
          <w:rFonts w:ascii="Times New Roman" w:hAnsi="Times New Roman" w:cs="Times New Roman"/>
          <w:sz w:val="28"/>
          <w:szCs w:val="28"/>
        </w:rPr>
        <w:t>федеральными органами власти, общественными организациями и институтами развития;</w:t>
      </w:r>
    </w:p>
    <w:p w:rsidR="00FB1A7D" w:rsidRPr="00DF6AB4" w:rsidRDefault="00FB1A7D" w:rsidP="00D733EF">
      <w:pPr>
        <w:pStyle w:val="ConsPlusNormal"/>
        <w:numPr>
          <w:ilvl w:val="0"/>
          <w:numId w:val="13"/>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развитие кадрового обеспечения инвестиционных проектов;</w:t>
      </w:r>
    </w:p>
    <w:p w:rsidR="00FB1A7D" w:rsidRPr="00DF6AB4" w:rsidRDefault="00FB1A7D" w:rsidP="00D733EF">
      <w:pPr>
        <w:pStyle w:val="ConsPlusNormal"/>
        <w:numPr>
          <w:ilvl w:val="0"/>
          <w:numId w:val="13"/>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 xml:space="preserve">- поддержка и развитие сотрудничества </w:t>
      </w:r>
      <w:r w:rsidR="00BC7834" w:rsidRPr="00DF6AB4">
        <w:rPr>
          <w:rFonts w:ascii="Times New Roman" w:hAnsi="Times New Roman" w:cs="Times New Roman"/>
          <w:sz w:val="28"/>
          <w:szCs w:val="28"/>
        </w:rPr>
        <w:t xml:space="preserve">региональных </w:t>
      </w:r>
      <w:r w:rsidR="00885978" w:rsidRPr="00DF6AB4">
        <w:rPr>
          <w:rFonts w:ascii="Times New Roman" w:hAnsi="Times New Roman" w:cs="Times New Roman"/>
          <w:sz w:val="28"/>
          <w:szCs w:val="28"/>
        </w:rPr>
        <w:t>органов власти</w:t>
      </w:r>
      <w:r w:rsidRPr="00DF6AB4">
        <w:rPr>
          <w:rFonts w:ascii="Times New Roman" w:hAnsi="Times New Roman" w:cs="Times New Roman"/>
          <w:sz w:val="28"/>
          <w:szCs w:val="28"/>
        </w:rPr>
        <w:t xml:space="preserve"> и органов местного самоуправления в сфере улучшения инвестиционного климата;</w:t>
      </w:r>
    </w:p>
    <w:p w:rsidR="00FB1A7D" w:rsidRPr="00DF6AB4" w:rsidRDefault="00FB1A7D" w:rsidP="00D733EF">
      <w:pPr>
        <w:pStyle w:val="ConsPlusNormal"/>
        <w:numPr>
          <w:ilvl w:val="0"/>
          <w:numId w:val="13"/>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совершенствование инвестиционного законодательства с целью устранения барьеров и представления дополнительных мер поддержки инвесторов;</w:t>
      </w:r>
    </w:p>
    <w:p w:rsidR="00FB1A7D" w:rsidRPr="00DF6AB4" w:rsidRDefault="00FB1A7D" w:rsidP="00D733EF">
      <w:pPr>
        <w:pStyle w:val="ConsPlusNormal"/>
        <w:numPr>
          <w:ilvl w:val="0"/>
          <w:numId w:val="13"/>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развитие взаимодействия с субъектами инвестиционной деятельности;</w:t>
      </w:r>
    </w:p>
    <w:p w:rsidR="00FB1A7D" w:rsidRPr="00DF6AB4" w:rsidRDefault="00FB1A7D" w:rsidP="00D733EF">
      <w:pPr>
        <w:pStyle w:val="ConsPlusNormal"/>
        <w:numPr>
          <w:ilvl w:val="0"/>
          <w:numId w:val="13"/>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применение комплексных мер стимулирования и поддержки инвестиционной деятельности, диф</w:t>
      </w:r>
      <w:r w:rsidR="00BC7834" w:rsidRPr="00DF6AB4">
        <w:rPr>
          <w:rFonts w:ascii="Times New Roman" w:hAnsi="Times New Roman" w:cs="Times New Roman"/>
          <w:sz w:val="28"/>
          <w:szCs w:val="28"/>
        </w:rPr>
        <w:t xml:space="preserve">ференцированных в </w:t>
      </w:r>
      <w:r w:rsidR="00885978" w:rsidRPr="00DF6AB4">
        <w:rPr>
          <w:rFonts w:ascii="Times New Roman" w:hAnsi="Times New Roman" w:cs="Times New Roman"/>
          <w:sz w:val="28"/>
          <w:szCs w:val="28"/>
        </w:rPr>
        <w:t>отраслевом разрезе</w:t>
      </w:r>
      <w:r w:rsidRPr="00DF6AB4">
        <w:rPr>
          <w:rFonts w:ascii="Times New Roman" w:hAnsi="Times New Roman" w:cs="Times New Roman"/>
          <w:sz w:val="28"/>
          <w:szCs w:val="28"/>
        </w:rPr>
        <w:t>;</w:t>
      </w:r>
    </w:p>
    <w:p w:rsidR="00FB1A7D" w:rsidRPr="00DF6AB4" w:rsidRDefault="00FB1A7D" w:rsidP="00D733EF">
      <w:pPr>
        <w:pStyle w:val="ConsPlusNormal"/>
        <w:numPr>
          <w:ilvl w:val="0"/>
          <w:numId w:val="13"/>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сокращение рисков инвестиционной деятельности.</w:t>
      </w:r>
    </w:p>
    <w:p w:rsidR="00FB1A7D" w:rsidRPr="00DF6AB4" w:rsidRDefault="00FB1A7D" w:rsidP="00DF6AB4">
      <w:pPr>
        <w:pStyle w:val="ConsPlusNormal"/>
        <w:ind w:firstLine="540"/>
        <w:jc w:val="both"/>
        <w:rPr>
          <w:rFonts w:ascii="Times New Roman" w:hAnsi="Times New Roman" w:cs="Times New Roman"/>
          <w:sz w:val="28"/>
          <w:szCs w:val="28"/>
        </w:rPr>
      </w:pPr>
    </w:p>
    <w:p w:rsidR="00FB1A7D" w:rsidRPr="00DF6AB4" w:rsidRDefault="00FB1A7D" w:rsidP="00D733EF">
      <w:pPr>
        <w:pStyle w:val="ConsPlusTitle"/>
        <w:numPr>
          <w:ilvl w:val="1"/>
          <w:numId w:val="27"/>
        </w:numPr>
        <w:jc w:val="center"/>
        <w:outlineLvl w:val="3"/>
        <w:rPr>
          <w:rFonts w:ascii="Times New Roman" w:hAnsi="Times New Roman" w:cs="Times New Roman"/>
          <w:bCs/>
          <w:smallCaps/>
          <w:color w:val="365F91"/>
          <w:sz w:val="28"/>
          <w:szCs w:val="28"/>
        </w:rPr>
      </w:pPr>
      <w:r w:rsidRPr="00DF6AB4">
        <w:rPr>
          <w:rFonts w:ascii="Times New Roman" w:hAnsi="Times New Roman" w:cs="Times New Roman"/>
          <w:bCs/>
          <w:smallCaps/>
          <w:color w:val="365F91"/>
          <w:sz w:val="28"/>
          <w:szCs w:val="28"/>
        </w:rPr>
        <w:t xml:space="preserve">Управление имуществом </w:t>
      </w:r>
      <w:r w:rsidR="00BE66BA" w:rsidRPr="00DF6AB4">
        <w:rPr>
          <w:rFonts w:ascii="Times New Roman" w:hAnsi="Times New Roman" w:cs="Times New Roman"/>
          <w:bCs/>
          <w:smallCaps/>
          <w:color w:val="365F91"/>
          <w:sz w:val="28"/>
          <w:szCs w:val="28"/>
        </w:rPr>
        <w:t>города Пензы</w:t>
      </w:r>
    </w:p>
    <w:p w:rsidR="00FB1A7D" w:rsidRPr="00DF6AB4" w:rsidRDefault="00FB1A7D" w:rsidP="00DF6AB4">
      <w:pPr>
        <w:pStyle w:val="ConsPlusNormal"/>
        <w:ind w:firstLine="540"/>
        <w:jc w:val="both"/>
        <w:rPr>
          <w:rFonts w:ascii="Times New Roman" w:hAnsi="Times New Roman" w:cs="Times New Roman"/>
          <w:sz w:val="28"/>
          <w:szCs w:val="28"/>
        </w:rPr>
      </w:pPr>
    </w:p>
    <w:p w:rsidR="00FB1A7D" w:rsidRPr="00DF6AB4" w:rsidRDefault="00FB1A7D" w:rsidP="00391591">
      <w:pPr>
        <w:pStyle w:val="ConsPlusNormal"/>
        <w:ind w:firstLine="709"/>
        <w:jc w:val="both"/>
        <w:rPr>
          <w:rFonts w:ascii="Times New Roman" w:hAnsi="Times New Roman" w:cs="Times New Roman"/>
          <w:sz w:val="28"/>
          <w:szCs w:val="28"/>
        </w:rPr>
      </w:pPr>
      <w:r w:rsidRPr="00DF6AB4">
        <w:rPr>
          <w:rFonts w:ascii="Times New Roman" w:hAnsi="Times New Roman" w:cs="Times New Roman"/>
          <w:sz w:val="28"/>
          <w:szCs w:val="28"/>
        </w:rPr>
        <w:t xml:space="preserve">Цель развития: обеспечение высокой эффективности деятельности </w:t>
      </w:r>
      <w:r w:rsidR="00BE66BA" w:rsidRPr="00DF6AB4">
        <w:rPr>
          <w:rFonts w:ascii="Times New Roman" w:hAnsi="Times New Roman" w:cs="Times New Roman"/>
          <w:sz w:val="28"/>
          <w:szCs w:val="28"/>
        </w:rPr>
        <w:t xml:space="preserve">органов </w:t>
      </w:r>
      <w:r w:rsidRPr="00DF6AB4">
        <w:rPr>
          <w:rFonts w:ascii="Times New Roman" w:hAnsi="Times New Roman" w:cs="Times New Roman"/>
          <w:sz w:val="28"/>
          <w:szCs w:val="28"/>
        </w:rPr>
        <w:t xml:space="preserve">местного самоуправления по управлению муниципальным имуществом; формирование эффективного </w:t>
      </w:r>
      <w:r w:rsidR="006F2EA7" w:rsidRPr="00DF6AB4">
        <w:rPr>
          <w:rFonts w:ascii="Times New Roman" w:hAnsi="Times New Roman" w:cs="Times New Roman"/>
          <w:sz w:val="28"/>
          <w:szCs w:val="28"/>
        </w:rPr>
        <w:t>муниципального</w:t>
      </w:r>
      <w:r w:rsidRPr="00DF6AB4">
        <w:rPr>
          <w:rFonts w:ascii="Times New Roman" w:hAnsi="Times New Roman" w:cs="Times New Roman"/>
          <w:sz w:val="28"/>
          <w:szCs w:val="28"/>
        </w:rPr>
        <w:t xml:space="preserve"> сектора; функцио</w:t>
      </w:r>
      <w:r w:rsidR="00BE66BA" w:rsidRPr="00DF6AB4">
        <w:rPr>
          <w:rFonts w:ascii="Times New Roman" w:hAnsi="Times New Roman" w:cs="Times New Roman"/>
          <w:sz w:val="28"/>
          <w:szCs w:val="28"/>
        </w:rPr>
        <w:t xml:space="preserve">нирование единой системы учета </w:t>
      </w:r>
      <w:r w:rsidRPr="00DF6AB4">
        <w:rPr>
          <w:rFonts w:ascii="Times New Roman" w:hAnsi="Times New Roman" w:cs="Times New Roman"/>
          <w:sz w:val="28"/>
          <w:szCs w:val="28"/>
        </w:rPr>
        <w:t xml:space="preserve">муниципального имущества; активизация инвестиционного процесса путем создания условий потенциальным инвесторам для получения достоверной информации о наличии свободных объектов недвижимого имущества и земельных участков, расположенных на территории </w:t>
      </w:r>
      <w:r w:rsidR="00BE66BA" w:rsidRPr="00DF6AB4">
        <w:rPr>
          <w:rFonts w:ascii="Times New Roman" w:hAnsi="Times New Roman" w:cs="Times New Roman"/>
          <w:sz w:val="28"/>
          <w:szCs w:val="28"/>
        </w:rPr>
        <w:t>города Пензы</w:t>
      </w:r>
      <w:r w:rsidRPr="00DF6AB4">
        <w:rPr>
          <w:rFonts w:ascii="Times New Roman" w:hAnsi="Times New Roman" w:cs="Times New Roman"/>
          <w:sz w:val="28"/>
          <w:szCs w:val="28"/>
        </w:rPr>
        <w:t>, в целях реализации проектов по жилищному и инвести</w:t>
      </w:r>
      <w:r w:rsidR="00BE66BA" w:rsidRPr="00DF6AB4">
        <w:rPr>
          <w:rFonts w:ascii="Times New Roman" w:hAnsi="Times New Roman" w:cs="Times New Roman"/>
          <w:sz w:val="28"/>
          <w:szCs w:val="28"/>
        </w:rPr>
        <w:t>ционному строительству</w:t>
      </w:r>
      <w:r w:rsidRPr="00DF6AB4">
        <w:rPr>
          <w:rFonts w:ascii="Times New Roman" w:hAnsi="Times New Roman" w:cs="Times New Roman"/>
          <w:sz w:val="28"/>
          <w:szCs w:val="28"/>
        </w:rPr>
        <w:t>.</w:t>
      </w:r>
    </w:p>
    <w:p w:rsidR="00FB1A7D" w:rsidRPr="00DF6AB4" w:rsidRDefault="00FB1A7D" w:rsidP="00391591">
      <w:pPr>
        <w:pStyle w:val="ConsPlusNormal"/>
        <w:ind w:firstLine="709"/>
        <w:jc w:val="both"/>
        <w:rPr>
          <w:rFonts w:ascii="Times New Roman" w:hAnsi="Times New Roman" w:cs="Times New Roman"/>
          <w:sz w:val="28"/>
          <w:szCs w:val="28"/>
        </w:rPr>
      </w:pPr>
      <w:r w:rsidRPr="00DF6AB4">
        <w:rPr>
          <w:rFonts w:ascii="Times New Roman" w:hAnsi="Times New Roman" w:cs="Times New Roman"/>
          <w:sz w:val="28"/>
          <w:szCs w:val="28"/>
        </w:rPr>
        <w:t>Направления развития:</w:t>
      </w:r>
    </w:p>
    <w:p w:rsidR="00FB1A7D" w:rsidRPr="00DF6AB4" w:rsidRDefault="00FB1A7D" w:rsidP="00D733EF">
      <w:pPr>
        <w:pStyle w:val="ConsPlusNormal"/>
        <w:numPr>
          <w:ilvl w:val="0"/>
          <w:numId w:val="12"/>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 xml:space="preserve">формирование оптимального состава и структуры </w:t>
      </w:r>
      <w:r w:rsidR="003E536E" w:rsidRPr="00DF6AB4">
        <w:rPr>
          <w:rFonts w:ascii="Times New Roman" w:hAnsi="Times New Roman" w:cs="Times New Roman"/>
          <w:sz w:val="28"/>
          <w:szCs w:val="28"/>
        </w:rPr>
        <w:t>муниципального имущества</w:t>
      </w:r>
      <w:r w:rsidRPr="00DF6AB4">
        <w:rPr>
          <w:rFonts w:ascii="Times New Roman" w:hAnsi="Times New Roman" w:cs="Times New Roman"/>
          <w:sz w:val="28"/>
          <w:szCs w:val="28"/>
        </w:rPr>
        <w:t xml:space="preserve"> путем сокращения доли участия </w:t>
      </w:r>
      <w:r w:rsidR="003E536E" w:rsidRPr="00DF6AB4">
        <w:rPr>
          <w:rFonts w:ascii="Times New Roman" w:hAnsi="Times New Roman" w:cs="Times New Roman"/>
          <w:sz w:val="28"/>
          <w:szCs w:val="28"/>
        </w:rPr>
        <w:t xml:space="preserve">муниципалитета </w:t>
      </w:r>
      <w:r w:rsidRPr="00DF6AB4">
        <w:rPr>
          <w:rFonts w:ascii="Times New Roman" w:hAnsi="Times New Roman" w:cs="Times New Roman"/>
          <w:sz w:val="28"/>
          <w:szCs w:val="28"/>
        </w:rPr>
        <w:t xml:space="preserve">в экономике посредством приватизации </w:t>
      </w:r>
      <w:r w:rsidR="00885978" w:rsidRPr="00DF6AB4">
        <w:rPr>
          <w:rFonts w:ascii="Times New Roman" w:hAnsi="Times New Roman" w:cs="Times New Roman"/>
          <w:sz w:val="28"/>
          <w:szCs w:val="28"/>
        </w:rPr>
        <w:t>муниципальных унитарных</w:t>
      </w:r>
      <w:r w:rsidRPr="00DF6AB4">
        <w:rPr>
          <w:rFonts w:ascii="Times New Roman" w:hAnsi="Times New Roman" w:cs="Times New Roman"/>
          <w:sz w:val="28"/>
          <w:szCs w:val="28"/>
        </w:rPr>
        <w:t xml:space="preserve"> предприятий </w:t>
      </w:r>
      <w:r w:rsidR="003E536E" w:rsidRPr="00DF6AB4">
        <w:rPr>
          <w:rFonts w:ascii="Times New Roman" w:hAnsi="Times New Roman" w:cs="Times New Roman"/>
          <w:sz w:val="28"/>
          <w:szCs w:val="28"/>
        </w:rPr>
        <w:t xml:space="preserve">города </w:t>
      </w:r>
      <w:r w:rsidR="00885978" w:rsidRPr="00DF6AB4">
        <w:rPr>
          <w:rFonts w:ascii="Times New Roman" w:hAnsi="Times New Roman" w:cs="Times New Roman"/>
          <w:sz w:val="28"/>
          <w:szCs w:val="28"/>
        </w:rPr>
        <w:t>Пензы и</w:t>
      </w:r>
      <w:r w:rsidRPr="00DF6AB4">
        <w:rPr>
          <w:rFonts w:ascii="Times New Roman" w:hAnsi="Times New Roman" w:cs="Times New Roman"/>
          <w:sz w:val="28"/>
          <w:szCs w:val="28"/>
        </w:rPr>
        <w:t xml:space="preserve"> акций (долей) хозяйственных обществ, действующих в конкурентных видах экономической деятельности, в целях развития и стимулирования инновационных инициатив инвесторов;</w:t>
      </w:r>
    </w:p>
    <w:p w:rsidR="00FB1A7D" w:rsidRPr="00DF6AB4" w:rsidRDefault="00FB1A7D" w:rsidP="00D733EF">
      <w:pPr>
        <w:pStyle w:val="ConsPlusNormal"/>
        <w:numPr>
          <w:ilvl w:val="0"/>
          <w:numId w:val="12"/>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 xml:space="preserve">повышение эффективности использования </w:t>
      </w:r>
      <w:r w:rsidR="006F2EA7" w:rsidRPr="00DF6AB4">
        <w:rPr>
          <w:rFonts w:ascii="Times New Roman" w:hAnsi="Times New Roman" w:cs="Times New Roman"/>
          <w:sz w:val="28"/>
          <w:szCs w:val="28"/>
        </w:rPr>
        <w:t>муниципального имущества города Пензы</w:t>
      </w:r>
      <w:r w:rsidRPr="00DF6AB4">
        <w:rPr>
          <w:rFonts w:ascii="Times New Roman" w:hAnsi="Times New Roman" w:cs="Times New Roman"/>
          <w:sz w:val="28"/>
          <w:szCs w:val="28"/>
        </w:rPr>
        <w:t xml:space="preserve">, закрепленного за </w:t>
      </w:r>
      <w:r w:rsidR="006F2EA7" w:rsidRPr="00DF6AB4">
        <w:rPr>
          <w:rFonts w:ascii="Times New Roman" w:hAnsi="Times New Roman" w:cs="Times New Roman"/>
          <w:sz w:val="28"/>
          <w:szCs w:val="28"/>
        </w:rPr>
        <w:t>муниципальными</w:t>
      </w:r>
      <w:r w:rsidRPr="00DF6AB4">
        <w:rPr>
          <w:rFonts w:ascii="Times New Roman" w:hAnsi="Times New Roman" w:cs="Times New Roman"/>
          <w:sz w:val="28"/>
          <w:szCs w:val="28"/>
        </w:rPr>
        <w:t xml:space="preserve"> унитарными предприятиями </w:t>
      </w:r>
      <w:r w:rsidR="006F2EA7" w:rsidRPr="00DF6AB4">
        <w:rPr>
          <w:rFonts w:ascii="Times New Roman" w:hAnsi="Times New Roman" w:cs="Times New Roman"/>
          <w:sz w:val="28"/>
          <w:szCs w:val="28"/>
        </w:rPr>
        <w:t>города Пензы</w:t>
      </w:r>
      <w:r w:rsidRPr="00DF6AB4">
        <w:rPr>
          <w:rFonts w:ascii="Times New Roman" w:hAnsi="Times New Roman" w:cs="Times New Roman"/>
          <w:sz w:val="28"/>
          <w:szCs w:val="28"/>
        </w:rPr>
        <w:t xml:space="preserve">, а также имущества, составляющего казну </w:t>
      </w:r>
      <w:r w:rsidR="006F2EA7" w:rsidRPr="00DF6AB4">
        <w:rPr>
          <w:rFonts w:ascii="Times New Roman" w:hAnsi="Times New Roman" w:cs="Times New Roman"/>
          <w:sz w:val="28"/>
          <w:szCs w:val="28"/>
        </w:rPr>
        <w:lastRenderedPageBreak/>
        <w:t>города Пензы</w:t>
      </w:r>
      <w:r w:rsidRPr="00DF6AB4">
        <w:rPr>
          <w:rFonts w:ascii="Times New Roman" w:hAnsi="Times New Roman" w:cs="Times New Roman"/>
          <w:sz w:val="28"/>
          <w:szCs w:val="28"/>
        </w:rPr>
        <w:t>;</w:t>
      </w:r>
    </w:p>
    <w:p w:rsidR="001A71A0" w:rsidRPr="00DF6AB4" w:rsidRDefault="00FB1A7D" w:rsidP="00D733EF">
      <w:pPr>
        <w:pStyle w:val="ConsPlusNormal"/>
        <w:numPr>
          <w:ilvl w:val="0"/>
          <w:numId w:val="12"/>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 xml:space="preserve">выявление неиспользуемого, неэффективно используемого муниципального имущества на территории </w:t>
      </w:r>
      <w:r w:rsidR="006F2EA7" w:rsidRPr="00DF6AB4">
        <w:rPr>
          <w:rFonts w:ascii="Times New Roman" w:hAnsi="Times New Roman" w:cs="Times New Roman"/>
          <w:sz w:val="28"/>
          <w:szCs w:val="28"/>
        </w:rPr>
        <w:t>города Пензы</w:t>
      </w:r>
      <w:r w:rsidRPr="00DF6AB4">
        <w:rPr>
          <w:rFonts w:ascii="Times New Roman" w:hAnsi="Times New Roman" w:cs="Times New Roman"/>
          <w:sz w:val="28"/>
          <w:szCs w:val="28"/>
        </w:rPr>
        <w:t xml:space="preserve">; </w:t>
      </w:r>
    </w:p>
    <w:p w:rsidR="00FB1A7D" w:rsidRPr="00DF6AB4" w:rsidRDefault="00FB1A7D" w:rsidP="00D733EF">
      <w:pPr>
        <w:pStyle w:val="ConsPlusNormal"/>
        <w:numPr>
          <w:ilvl w:val="0"/>
          <w:numId w:val="12"/>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информирование потенциальных инвесторов о наличии свободных объектов недвижимого имущества и земельных участков посредством размещения в открытом доступ</w:t>
      </w:r>
      <w:r w:rsidR="00EB12FD" w:rsidRPr="00DF6AB4">
        <w:rPr>
          <w:rFonts w:ascii="Times New Roman" w:hAnsi="Times New Roman" w:cs="Times New Roman"/>
          <w:sz w:val="28"/>
          <w:szCs w:val="28"/>
        </w:rPr>
        <w:t>е на официальных сайтах органов местного самоуправления</w:t>
      </w:r>
      <w:r w:rsidRPr="00DF6AB4">
        <w:rPr>
          <w:rFonts w:ascii="Times New Roman" w:hAnsi="Times New Roman" w:cs="Times New Roman"/>
          <w:sz w:val="28"/>
          <w:szCs w:val="28"/>
        </w:rPr>
        <w:t xml:space="preserve"> в сети Интернет данного ресурса, вовлечение в хозяйственный оборот неиспользуемого имущества и земельных участков путем их реализации на торгах и сдачи в аренду, </w:t>
      </w:r>
      <w:r w:rsidR="00885978" w:rsidRPr="00DF6AB4">
        <w:rPr>
          <w:rFonts w:ascii="Times New Roman" w:hAnsi="Times New Roman" w:cs="Times New Roman"/>
          <w:sz w:val="28"/>
          <w:szCs w:val="28"/>
        </w:rPr>
        <w:t>пополнение бюджета</w:t>
      </w:r>
      <w:r w:rsidRPr="00DF6AB4">
        <w:rPr>
          <w:rFonts w:ascii="Times New Roman" w:hAnsi="Times New Roman" w:cs="Times New Roman"/>
          <w:sz w:val="28"/>
          <w:szCs w:val="28"/>
        </w:rPr>
        <w:t xml:space="preserve"> </w:t>
      </w:r>
      <w:r w:rsidR="006F2EA7" w:rsidRPr="00DF6AB4">
        <w:rPr>
          <w:rFonts w:ascii="Times New Roman" w:hAnsi="Times New Roman" w:cs="Times New Roman"/>
          <w:sz w:val="28"/>
          <w:szCs w:val="28"/>
        </w:rPr>
        <w:t>города Пензы</w:t>
      </w:r>
      <w:r w:rsidRPr="00DF6AB4">
        <w:rPr>
          <w:rFonts w:ascii="Times New Roman" w:hAnsi="Times New Roman" w:cs="Times New Roman"/>
          <w:sz w:val="28"/>
          <w:szCs w:val="28"/>
        </w:rPr>
        <w:t>;</w:t>
      </w:r>
    </w:p>
    <w:p w:rsidR="00FB1A7D" w:rsidRPr="00DF6AB4" w:rsidRDefault="00FB1A7D" w:rsidP="00D733EF">
      <w:pPr>
        <w:pStyle w:val="ConsPlusNormal"/>
        <w:numPr>
          <w:ilvl w:val="0"/>
          <w:numId w:val="12"/>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 xml:space="preserve">обеспечение учета и мониторинга имущества </w:t>
      </w:r>
      <w:r w:rsidR="00C4622A" w:rsidRPr="00DF6AB4">
        <w:rPr>
          <w:rFonts w:ascii="Times New Roman" w:hAnsi="Times New Roman" w:cs="Times New Roman"/>
          <w:sz w:val="28"/>
          <w:szCs w:val="28"/>
        </w:rPr>
        <w:t>города Пензы</w:t>
      </w:r>
      <w:r w:rsidRPr="00DF6AB4">
        <w:rPr>
          <w:rFonts w:ascii="Times New Roman" w:hAnsi="Times New Roman" w:cs="Times New Roman"/>
          <w:sz w:val="28"/>
          <w:szCs w:val="28"/>
        </w:rPr>
        <w:t xml:space="preserve"> в единой системе учета имущества;</w:t>
      </w:r>
    </w:p>
    <w:p w:rsidR="00FB1A7D" w:rsidRPr="00DF6AB4" w:rsidRDefault="00FB1A7D" w:rsidP="00D733EF">
      <w:pPr>
        <w:pStyle w:val="ConsPlusNormal"/>
        <w:numPr>
          <w:ilvl w:val="0"/>
          <w:numId w:val="12"/>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проведение кадастровых работ в отношении объектов недв</w:t>
      </w:r>
      <w:r w:rsidR="00C43728" w:rsidRPr="00DF6AB4">
        <w:rPr>
          <w:rFonts w:ascii="Times New Roman" w:hAnsi="Times New Roman" w:cs="Times New Roman"/>
          <w:sz w:val="28"/>
          <w:szCs w:val="28"/>
        </w:rPr>
        <w:t>ижимого имущества, находящихся на территории города Пензы</w:t>
      </w:r>
      <w:r w:rsidRPr="00DF6AB4">
        <w:rPr>
          <w:rFonts w:ascii="Times New Roman" w:hAnsi="Times New Roman" w:cs="Times New Roman"/>
          <w:sz w:val="28"/>
          <w:szCs w:val="28"/>
        </w:rPr>
        <w:t>.</w:t>
      </w:r>
    </w:p>
    <w:p w:rsidR="00FB1A7D" w:rsidRPr="00DF6AB4" w:rsidRDefault="00FB1A7D" w:rsidP="00391591">
      <w:pPr>
        <w:pStyle w:val="ConsPlusNormal"/>
        <w:ind w:firstLine="709"/>
        <w:jc w:val="both"/>
        <w:rPr>
          <w:rFonts w:ascii="Times New Roman" w:hAnsi="Times New Roman" w:cs="Times New Roman"/>
          <w:sz w:val="28"/>
          <w:szCs w:val="28"/>
        </w:rPr>
      </w:pPr>
      <w:r w:rsidRPr="00DF6AB4">
        <w:rPr>
          <w:rFonts w:ascii="Times New Roman" w:hAnsi="Times New Roman" w:cs="Times New Roman"/>
          <w:sz w:val="28"/>
          <w:szCs w:val="28"/>
        </w:rPr>
        <w:t>Ожидаемые результаты к 2035 году:</w:t>
      </w:r>
    </w:p>
    <w:p w:rsidR="00FB1A7D" w:rsidRPr="00DF6AB4" w:rsidRDefault="00FB1A7D" w:rsidP="00D733EF">
      <w:pPr>
        <w:pStyle w:val="ConsPlusNormal"/>
        <w:numPr>
          <w:ilvl w:val="0"/>
          <w:numId w:val="12"/>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 xml:space="preserve">оптимизация сектора экономики </w:t>
      </w:r>
      <w:r w:rsidR="00F36982" w:rsidRPr="00DF6AB4">
        <w:rPr>
          <w:rFonts w:ascii="Times New Roman" w:hAnsi="Times New Roman" w:cs="Times New Roman"/>
          <w:sz w:val="28"/>
          <w:szCs w:val="28"/>
        </w:rPr>
        <w:t>города Пензы</w:t>
      </w:r>
      <w:r w:rsidRPr="00DF6AB4">
        <w:rPr>
          <w:rFonts w:ascii="Times New Roman" w:hAnsi="Times New Roman" w:cs="Times New Roman"/>
          <w:sz w:val="28"/>
          <w:szCs w:val="28"/>
        </w:rPr>
        <w:t xml:space="preserve"> и его эффективное функционирование;</w:t>
      </w:r>
    </w:p>
    <w:p w:rsidR="00FB1A7D" w:rsidRPr="00DF6AB4" w:rsidRDefault="00FB1A7D" w:rsidP="00D733EF">
      <w:pPr>
        <w:pStyle w:val="ConsPlusNormal"/>
        <w:numPr>
          <w:ilvl w:val="0"/>
          <w:numId w:val="12"/>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 xml:space="preserve">активизация инвестиционного процесса за счет вовлечения в оборот всех земельных участков, пригодных для жилищного </w:t>
      </w:r>
      <w:r w:rsidR="00F36982" w:rsidRPr="00DF6AB4">
        <w:rPr>
          <w:rFonts w:ascii="Times New Roman" w:hAnsi="Times New Roman" w:cs="Times New Roman"/>
          <w:sz w:val="28"/>
          <w:szCs w:val="28"/>
        </w:rPr>
        <w:t>и инвестиционного строительства</w:t>
      </w:r>
      <w:r w:rsidRPr="00DF6AB4">
        <w:rPr>
          <w:rFonts w:ascii="Times New Roman" w:hAnsi="Times New Roman" w:cs="Times New Roman"/>
          <w:sz w:val="28"/>
          <w:szCs w:val="28"/>
        </w:rPr>
        <w:t>;</w:t>
      </w:r>
    </w:p>
    <w:p w:rsidR="00FB1A7D" w:rsidRPr="00DF6AB4" w:rsidRDefault="00FB1A7D" w:rsidP="00D733EF">
      <w:pPr>
        <w:pStyle w:val="ConsPlusNormal"/>
        <w:numPr>
          <w:ilvl w:val="0"/>
          <w:numId w:val="12"/>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 xml:space="preserve">увеличение доходов бюджета </w:t>
      </w:r>
      <w:r w:rsidR="00F36982" w:rsidRPr="00DF6AB4">
        <w:rPr>
          <w:rFonts w:ascii="Times New Roman" w:hAnsi="Times New Roman" w:cs="Times New Roman"/>
          <w:sz w:val="28"/>
          <w:szCs w:val="28"/>
        </w:rPr>
        <w:t>города Пензы</w:t>
      </w:r>
      <w:r w:rsidRPr="00DF6AB4">
        <w:rPr>
          <w:rFonts w:ascii="Times New Roman" w:hAnsi="Times New Roman" w:cs="Times New Roman"/>
          <w:sz w:val="28"/>
          <w:szCs w:val="28"/>
        </w:rPr>
        <w:t xml:space="preserve">; обеспечение учета и мониторинга </w:t>
      </w:r>
      <w:r w:rsidR="00F36982" w:rsidRPr="00DF6AB4">
        <w:rPr>
          <w:rFonts w:ascii="Times New Roman" w:hAnsi="Times New Roman" w:cs="Times New Roman"/>
          <w:sz w:val="28"/>
          <w:szCs w:val="28"/>
        </w:rPr>
        <w:t>муниципального</w:t>
      </w:r>
      <w:r w:rsidRPr="00DF6AB4">
        <w:rPr>
          <w:rFonts w:ascii="Times New Roman" w:hAnsi="Times New Roman" w:cs="Times New Roman"/>
          <w:sz w:val="28"/>
          <w:szCs w:val="28"/>
        </w:rPr>
        <w:t xml:space="preserve"> имущества </w:t>
      </w:r>
      <w:r w:rsidR="00F36982" w:rsidRPr="00DF6AB4">
        <w:rPr>
          <w:rFonts w:ascii="Times New Roman" w:hAnsi="Times New Roman" w:cs="Times New Roman"/>
          <w:sz w:val="28"/>
          <w:szCs w:val="28"/>
        </w:rPr>
        <w:t>города Пензы</w:t>
      </w:r>
      <w:r w:rsidRPr="00DF6AB4">
        <w:rPr>
          <w:rFonts w:ascii="Times New Roman" w:hAnsi="Times New Roman" w:cs="Times New Roman"/>
          <w:sz w:val="28"/>
          <w:szCs w:val="28"/>
        </w:rPr>
        <w:t xml:space="preserve"> в единой системе учета имущества;</w:t>
      </w:r>
    </w:p>
    <w:p w:rsidR="00FB1A7D" w:rsidRPr="00DF6AB4" w:rsidRDefault="00FB1A7D" w:rsidP="00D733EF">
      <w:pPr>
        <w:pStyle w:val="ConsPlusNormal"/>
        <w:numPr>
          <w:ilvl w:val="0"/>
          <w:numId w:val="12"/>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расширение перечня недвижимого имущества для передачи в аренду субъектам малого и среднего предпринимательства;</w:t>
      </w:r>
    </w:p>
    <w:p w:rsidR="00FB1A7D" w:rsidRPr="00DF6AB4" w:rsidRDefault="00FB1A7D" w:rsidP="00D733EF">
      <w:pPr>
        <w:pStyle w:val="ConsPlusNormal"/>
        <w:numPr>
          <w:ilvl w:val="0"/>
          <w:numId w:val="12"/>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 xml:space="preserve">оптимизация расходов бюджета </w:t>
      </w:r>
      <w:r w:rsidR="00F36982" w:rsidRPr="00DF6AB4">
        <w:rPr>
          <w:rFonts w:ascii="Times New Roman" w:hAnsi="Times New Roman" w:cs="Times New Roman"/>
          <w:sz w:val="28"/>
          <w:szCs w:val="28"/>
        </w:rPr>
        <w:t>города Пензы</w:t>
      </w:r>
      <w:r w:rsidRPr="00DF6AB4">
        <w:rPr>
          <w:rFonts w:ascii="Times New Roman" w:hAnsi="Times New Roman" w:cs="Times New Roman"/>
          <w:sz w:val="28"/>
          <w:szCs w:val="28"/>
        </w:rPr>
        <w:t>, направляемых на содержание имущества, закрепленного на пр</w:t>
      </w:r>
      <w:r w:rsidR="00F36982" w:rsidRPr="00DF6AB4">
        <w:rPr>
          <w:rFonts w:ascii="Times New Roman" w:hAnsi="Times New Roman" w:cs="Times New Roman"/>
          <w:sz w:val="28"/>
          <w:szCs w:val="28"/>
        </w:rPr>
        <w:t>аве оперативного управления за муниципальными</w:t>
      </w:r>
      <w:r w:rsidRPr="00DF6AB4">
        <w:rPr>
          <w:rFonts w:ascii="Times New Roman" w:hAnsi="Times New Roman" w:cs="Times New Roman"/>
          <w:sz w:val="28"/>
          <w:szCs w:val="28"/>
        </w:rPr>
        <w:t xml:space="preserve"> учреждениями </w:t>
      </w:r>
      <w:r w:rsidR="00F36982" w:rsidRPr="00DF6AB4">
        <w:rPr>
          <w:rFonts w:ascii="Times New Roman" w:hAnsi="Times New Roman" w:cs="Times New Roman"/>
          <w:sz w:val="28"/>
          <w:szCs w:val="28"/>
        </w:rPr>
        <w:t>города Пензы</w:t>
      </w:r>
      <w:r w:rsidRPr="00DF6AB4">
        <w:rPr>
          <w:rFonts w:ascii="Times New Roman" w:hAnsi="Times New Roman" w:cs="Times New Roman"/>
          <w:sz w:val="28"/>
          <w:szCs w:val="28"/>
        </w:rPr>
        <w:t>;</w:t>
      </w:r>
    </w:p>
    <w:p w:rsidR="00FB1A7D" w:rsidRPr="00DF6AB4" w:rsidRDefault="00FB1A7D" w:rsidP="00D733EF">
      <w:pPr>
        <w:pStyle w:val="ConsPlusNormal"/>
        <w:numPr>
          <w:ilvl w:val="0"/>
          <w:numId w:val="12"/>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 xml:space="preserve">повышение качества оказываемых </w:t>
      </w:r>
      <w:r w:rsidR="00F36982" w:rsidRPr="00DF6AB4">
        <w:rPr>
          <w:rFonts w:ascii="Times New Roman" w:hAnsi="Times New Roman" w:cs="Times New Roman"/>
          <w:sz w:val="28"/>
          <w:szCs w:val="28"/>
        </w:rPr>
        <w:t>муниципальных</w:t>
      </w:r>
      <w:r w:rsidRPr="00DF6AB4">
        <w:rPr>
          <w:rFonts w:ascii="Times New Roman" w:hAnsi="Times New Roman" w:cs="Times New Roman"/>
          <w:sz w:val="28"/>
          <w:szCs w:val="28"/>
        </w:rPr>
        <w:t xml:space="preserve"> услуг и сокращение сроков их предоставления.</w:t>
      </w:r>
    </w:p>
    <w:p w:rsidR="00B675C9" w:rsidRPr="00DF6AB4" w:rsidRDefault="00B675C9" w:rsidP="00C50D9A">
      <w:pPr>
        <w:pStyle w:val="ConsPlusTitle"/>
        <w:jc w:val="center"/>
        <w:outlineLvl w:val="2"/>
        <w:rPr>
          <w:rFonts w:ascii="Times New Roman" w:hAnsi="Times New Roman" w:cs="Times New Roman"/>
          <w:bCs/>
          <w:smallCaps/>
          <w:color w:val="365F91"/>
          <w:sz w:val="28"/>
          <w:szCs w:val="28"/>
        </w:rPr>
      </w:pPr>
    </w:p>
    <w:p w:rsidR="00FB1A7D" w:rsidRPr="00DF6AB4" w:rsidRDefault="00FB1A7D" w:rsidP="00D733EF">
      <w:pPr>
        <w:pStyle w:val="ConsPlusTitle"/>
        <w:numPr>
          <w:ilvl w:val="0"/>
          <w:numId w:val="27"/>
        </w:numPr>
        <w:ind w:left="0" w:firstLine="0"/>
        <w:jc w:val="center"/>
        <w:outlineLvl w:val="2"/>
        <w:rPr>
          <w:rFonts w:ascii="Times New Roman" w:hAnsi="Times New Roman" w:cs="Times New Roman"/>
          <w:bCs/>
          <w:smallCaps/>
          <w:color w:val="365F91"/>
          <w:sz w:val="28"/>
          <w:szCs w:val="28"/>
        </w:rPr>
      </w:pPr>
      <w:r w:rsidRPr="00DF6AB4">
        <w:rPr>
          <w:rFonts w:ascii="Times New Roman" w:hAnsi="Times New Roman" w:cs="Times New Roman"/>
          <w:bCs/>
          <w:smallCaps/>
          <w:color w:val="365F91"/>
          <w:sz w:val="28"/>
          <w:szCs w:val="28"/>
        </w:rPr>
        <w:t>Пенз</w:t>
      </w:r>
      <w:r w:rsidR="003F4DDF" w:rsidRPr="00DF6AB4">
        <w:rPr>
          <w:rFonts w:ascii="Times New Roman" w:hAnsi="Times New Roman" w:cs="Times New Roman"/>
          <w:bCs/>
          <w:smallCaps/>
          <w:color w:val="365F91"/>
          <w:sz w:val="28"/>
          <w:szCs w:val="28"/>
        </w:rPr>
        <w:t>а</w:t>
      </w:r>
      <w:r w:rsidR="00C3598A" w:rsidRPr="00DF6AB4">
        <w:rPr>
          <w:rFonts w:ascii="Times New Roman" w:hAnsi="Times New Roman" w:cs="Times New Roman"/>
          <w:bCs/>
          <w:smallCaps/>
          <w:color w:val="365F91"/>
          <w:sz w:val="28"/>
          <w:szCs w:val="28"/>
        </w:rPr>
        <w:t xml:space="preserve"> –</w:t>
      </w:r>
      <w:r w:rsidRPr="00DF6AB4">
        <w:rPr>
          <w:rFonts w:ascii="Times New Roman" w:hAnsi="Times New Roman" w:cs="Times New Roman"/>
          <w:bCs/>
          <w:smallCaps/>
          <w:color w:val="365F91"/>
          <w:sz w:val="28"/>
          <w:szCs w:val="28"/>
        </w:rPr>
        <w:t xml:space="preserve"> территория комфортного проживания</w:t>
      </w:r>
    </w:p>
    <w:p w:rsidR="00FB1A7D" w:rsidRPr="00DF6AB4" w:rsidRDefault="00FB1A7D" w:rsidP="00C50D9A">
      <w:pPr>
        <w:pStyle w:val="ConsPlusNormal"/>
        <w:jc w:val="both"/>
        <w:rPr>
          <w:rFonts w:ascii="Times New Roman" w:hAnsi="Times New Roman" w:cs="Times New Roman"/>
          <w:sz w:val="28"/>
          <w:szCs w:val="28"/>
        </w:rPr>
      </w:pPr>
    </w:p>
    <w:p w:rsidR="00FB1A7D" w:rsidRPr="00DF6AB4" w:rsidRDefault="00FB1A7D" w:rsidP="00D733EF">
      <w:pPr>
        <w:pStyle w:val="ConsPlusTitle"/>
        <w:numPr>
          <w:ilvl w:val="1"/>
          <w:numId w:val="27"/>
        </w:numPr>
        <w:ind w:left="0" w:firstLine="0"/>
        <w:jc w:val="center"/>
        <w:outlineLvl w:val="3"/>
        <w:rPr>
          <w:rFonts w:ascii="Times New Roman" w:hAnsi="Times New Roman" w:cs="Times New Roman"/>
          <w:bCs/>
          <w:smallCaps/>
          <w:color w:val="365F91"/>
          <w:sz w:val="28"/>
          <w:szCs w:val="28"/>
        </w:rPr>
      </w:pPr>
      <w:r w:rsidRPr="00DF6AB4">
        <w:rPr>
          <w:rFonts w:ascii="Times New Roman" w:hAnsi="Times New Roman" w:cs="Times New Roman"/>
          <w:bCs/>
          <w:smallCaps/>
          <w:color w:val="365F91"/>
          <w:sz w:val="28"/>
          <w:szCs w:val="28"/>
        </w:rPr>
        <w:t>ЖКХ</w:t>
      </w:r>
      <w:r w:rsidR="00EF4962" w:rsidRPr="00DF6AB4">
        <w:rPr>
          <w:rFonts w:ascii="Times New Roman" w:hAnsi="Times New Roman" w:cs="Times New Roman"/>
          <w:bCs/>
          <w:smallCaps/>
          <w:color w:val="365F91"/>
          <w:sz w:val="28"/>
          <w:szCs w:val="28"/>
        </w:rPr>
        <w:t xml:space="preserve"> и благоустройство</w:t>
      </w:r>
    </w:p>
    <w:p w:rsidR="00FB1A7D" w:rsidRPr="00DF6AB4" w:rsidRDefault="00FB1A7D" w:rsidP="00DF6AB4">
      <w:pPr>
        <w:pStyle w:val="ConsPlusNormal"/>
        <w:ind w:firstLine="540"/>
        <w:jc w:val="both"/>
        <w:rPr>
          <w:rFonts w:ascii="Times New Roman" w:hAnsi="Times New Roman" w:cs="Times New Roman"/>
          <w:sz w:val="28"/>
          <w:szCs w:val="28"/>
        </w:rPr>
      </w:pPr>
    </w:p>
    <w:p w:rsidR="00FB1A7D" w:rsidRPr="00DF6AB4" w:rsidRDefault="00FB1A7D" w:rsidP="00391591">
      <w:pPr>
        <w:pStyle w:val="ConsPlusNormal"/>
        <w:ind w:firstLine="709"/>
        <w:jc w:val="both"/>
        <w:rPr>
          <w:rFonts w:ascii="Times New Roman" w:hAnsi="Times New Roman" w:cs="Times New Roman"/>
          <w:sz w:val="28"/>
          <w:szCs w:val="28"/>
        </w:rPr>
      </w:pPr>
      <w:r w:rsidRPr="00DF6AB4">
        <w:rPr>
          <w:rFonts w:ascii="Times New Roman" w:hAnsi="Times New Roman" w:cs="Times New Roman"/>
          <w:sz w:val="28"/>
          <w:szCs w:val="28"/>
        </w:rPr>
        <w:t>Цель развития: повышение качества оказания жилищно-коммунальных услуг</w:t>
      </w:r>
      <w:r w:rsidR="00A15CE8" w:rsidRPr="00DF6AB4">
        <w:rPr>
          <w:rFonts w:ascii="Times New Roman" w:hAnsi="Times New Roman" w:cs="Times New Roman"/>
          <w:sz w:val="28"/>
          <w:szCs w:val="28"/>
        </w:rPr>
        <w:t xml:space="preserve"> и создание комфортной среды проживания</w:t>
      </w:r>
      <w:r w:rsidRPr="00DF6AB4">
        <w:rPr>
          <w:rFonts w:ascii="Times New Roman" w:hAnsi="Times New Roman" w:cs="Times New Roman"/>
          <w:sz w:val="28"/>
          <w:szCs w:val="28"/>
        </w:rPr>
        <w:t>.</w:t>
      </w:r>
    </w:p>
    <w:p w:rsidR="00FB1A7D" w:rsidRPr="00DF6AB4" w:rsidRDefault="00FB1A7D" w:rsidP="00391591">
      <w:pPr>
        <w:pStyle w:val="ConsPlusNormal"/>
        <w:ind w:firstLine="709"/>
        <w:jc w:val="both"/>
        <w:rPr>
          <w:rFonts w:ascii="Times New Roman" w:hAnsi="Times New Roman" w:cs="Times New Roman"/>
          <w:sz w:val="28"/>
          <w:szCs w:val="28"/>
        </w:rPr>
      </w:pPr>
      <w:r w:rsidRPr="00DF6AB4">
        <w:rPr>
          <w:rFonts w:ascii="Times New Roman" w:hAnsi="Times New Roman" w:cs="Times New Roman"/>
          <w:sz w:val="28"/>
          <w:szCs w:val="28"/>
        </w:rPr>
        <w:t>Направления развития:</w:t>
      </w:r>
    </w:p>
    <w:p w:rsidR="00FB1A7D" w:rsidRPr="00DF6AB4" w:rsidRDefault="00FB1A7D" w:rsidP="00D733EF">
      <w:pPr>
        <w:pStyle w:val="ConsPlusNormal"/>
        <w:numPr>
          <w:ilvl w:val="0"/>
          <w:numId w:val="8"/>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модернизация и повышение энергетической эффективности объектов жилищно-коммунального хозяйства;</w:t>
      </w:r>
    </w:p>
    <w:p w:rsidR="00FB1A7D" w:rsidRPr="00DF6AB4" w:rsidRDefault="00FB1A7D" w:rsidP="00D733EF">
      <w:pPr>
        <w:pStyle w:val="ConsPlusNormal"/>
        <w:numPr>
          <w:ilvl w:val="0"/>
          <w:numId w:val="8"/>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капитальный ремонт общего имущества в многоквартирных домах;</w:t>
      </w:r>
    </w:p>
    <w:p w:rsidR="00FB1A7D" w:rsidRPr="00DF6AB4" w:rsidRDefault="00FB1A7D" w:rsidP="00D733EF">
      <w:pPr>
        <w:pStyle w:val="ConsPlusNormal"/>
        <w:numPr>
          <w:ilvl w:val="0"/>
          <w:numId w:val="8"/>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обеспечение устойчивого сокращения непригодного</w:t>
      </w:r>
      <w:r w:rsidR="004B4EBD" w:rsidRPr="00DF6AB4">
        <w:rPr>
          <w:rFonts w:ascii="Times New Roman" w:hAnsi="Times New Roman" w:cs="Times New Roman"/>
          <w:sz w:val="28"/>
          <w:szCs w:val="28"/>
        </w:rPr>
        <w:t xml:space="preserve"> для проживания жилищного фонда</w:t>
      </w:r>
      <w:r w:rsidRPr="00DF6AB4">
        <w:rPr>
          <w:rFonts w:ascii="Times New Roman" w:hAnsi="Times New Roman" w:cs="Times New Roman"/>
          <w:sz w:val="28"/>
          <w:szCs w:val="28"/>
        </w:rPr>
        <w:t>;</w:t>
      </w:r>
    </w:p>
    <w:p w:rsidR="00142C15" w:rsidRPr="00DF6AB4" w:rsidRDefault="00142C15" w:rsidP="00D733EF">
      <w:pPr>
        <w:pStyle w:val="ConsPlusNormal"/>
        <w:numPr>
          <w:ilvl w:val="0"/>
          <w:numId w:val="8"/>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lastRenderedPageBreak/>
        <w:t>качественное улучшение городской среды;</w:t>
      </w:r>
    </w:p>
    <w:p w:rsidR="00FB1A7D" w:rsidRPr="00DF6AB4" w:rsidRDefault="00FB1A7D" w:rsidP="00D733EF">
      <w:pPr>
        <w:pStyle w:val="ConsPlusNormal"/>
        <w:numPr>
          <w:ilvl w:val="0"/>
          <w:numId w:val="8"/>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переход на новую систему обращения с отхо</w:t>
      </w:r>
      <w:r w:rsidR="00B51C1A" w:rsidRPr="00DF6AB4">
        <w:rPr>
          <w:rFonts w:ascii="Times New Roman" w:hAnsi="Times New Roman" w:cs="Times New Roman"/>
          <w:sz w:val="28"/>
          <w:szCs w:val="28"/>
        </w:rPr>
        <w:t>дами производства и потребления</w:t>
      </w:r>
      <w:r w:rsidR="00CA2682" w:rsidRPr="00DF6AB4">
        <w:rPr>
          <w:rFonts w:ascii="Times New Roman" w:hAnsi="Times New Roman" w:cs="Times New Roman"/>
          <w:sz w:val="28"/>
          <w:szCs w:val="28"/>
        </w:rPr>
        <w:t>;</w:t>
      </w:r>
    </w:p>
    <w:p w:rsidR="00CA2682" w:rsidRPr="00DF6AB4" w:rsidRDefault="00CA2682" w:rsidP="00D733EF">
      <w:pPr>
        <w:pStyle w:val="ConsPlusNormal"/>
        <w:numPr>
          <w:ilvl w:val="0"/>
          <w:numId w:val="8"/>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развитие сети уличной ливневой канализации;</w:t>
      </w:r>
    </w:p>
    <w:p w:rsidR="00CA2682" w:rsidRPr="00DF6AB4" w:rsidRDefault="00CA2682" w:rsidP="00D733EF">
      <w:pPr>
        <w:pStyle w:val="ConsPlusNormal"/>
        <w:numPr>
          <w:ilvl w:val="0"/>
          <w:numId w:val="8"/>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реконструкция инженерн</w:t>
      </w:r>
      <w:r w:rsidR="003B75FA" w:rsidRPr="00DF6AB4">
        <w:rPr>
          <w:rFonts w:ascii="Times New Roman" w:hAnsi="Times New Roman" w:cs="Times New Roman"/>
          <w:sz w:val="28"/>
          <w:szCs w:val="28"/>
        </w:rPr>
        <w:t>ой инфраструктуры</w:t>
      </w:r>
      <w:r w:rsidR="00AE7A25" w:rsidRPr="00DF6AB4">
        <w:rPr>
          <w:rFonts w:ascii="Times New Roman" w:hAnsi="Times New Roman" w:cs="Times New Roman"/>
          <w:sz w:val="28"/>
          <w:szCs w:val="28"/>
        </w:rPr>
        <w:t xml:space="preserve"> города</w:t>
      </w:r>
      <w:r w:rsidR="00CD758D" w:rsidRPr="00DF6AB4">
        <w:rPr>
          <w:rFonts w:ascii="Times New Roman" w:hAnsi="Times New Roman" w:cs="Times New Roman"/>
          <w:sz w:val="28"/>
          <w:szCs w:val="28"/>
        </w:rPr>
        <w:t xml:space="preserve"> с высоким процентом </w:t>
      </w:r>
      <w:proofErr w:type="spellStart"/>
      <w:r w:rsidR="00CD758D" w:rsidRPr="00DF6AB4">
        <w:rPr>
          <w:rFonts w:ascii="Times New Roman" w:hAnsi="Times New Roman" w:cs="Times New Roman"/>
          <w:sz w:val="28"/>
          <w:szCs w:val="28"/>
        </w:rPr>
        <w:t>изношеннсоти</w:t>
      </w:r>
      <w:proofErr w:type="spellEnd"/>
      <w:r w:rsidR="00AE7A25" w:rsidRPr="00DF6AB4">
        <w:rPr>
          <w:rFonts w:ascii="Times New Roman" w:hAnsi="Times New Roman" w:cs="Times New Roman"/>
          <w:sz w:val="28"/>
          <w:szCs w:val="28"/>
        </w:rPr>
        <w:t>.</w:t>
      </w:r>
      <w:r w:rsidRPr="00DF6AB4">
        <w:rPr>
          <w:rFonts w:ascii="Times New Roman" w:hAnsi="Times New Roman" w:cs="Times New Roman"/>
          <w:sz w:val="28"/>
          <w:szCs w:val="28"/>
        </w:rPr>
        <w:t xml:space="preserve"> </w:t>
      </w:r>
    </w:p>
    <w:p w:rsidR="003A30B0" w:rsidRPr="00DF6AB4" w:rsidRDefault="000E7583" w:rsidP="00391591">
      <w:pPr>
        <w:pStyle w:val="ConsPlusNormal"/>
        <w:ind w:firstLine="709"/>
        <w:jc w:val="both"/>
        <w:rPr>
          <w:rFonts w:ascii="Times New Roman" w:hAnsi="Times New Roman" w:cs="Times New Roman"/>
          <w:sz w:val="28"/>
          <w:szCs w:val="28"/>
        </w:rPr>
      </w:pPr>
      <w:r w:rsidRPr="00DF6AB4">
        <w:rPr>
          <w:rFonts w:ascii="Times New Roman" w:hAnsi="Times New Roman" w:cs="Times New Roman"/>
          <w:sz w:val="28"/>
          <w:szCs w:val="28"/>
        </w:rPr>
        <w:t>С</w:t>
      </w:r>
      <w:r w:rsidR="003A30B0" w:rsidRPr="00DF6AB4">
        <w:rPr>
          <w:rFonts w:ascii="Times New Roman" w:hAnsi="Times New Roman" w:cs="Times New Roman"/>
          <w:sz w:val="28"/>
          <w:szCs w:val="28"/>
        </w:rPr>
        <w:t>оздание комфортной среды проживания</w:t>
      </w:r>
      <w:r w:rsidRPr="00DF6AB4">
        <w:rPr>
          <w:rFonts w:ascii="Times New Roman" w:hAnsi="Times New Roman" w:cs="Times New Roman"/>
          <w:sz w:val="28"/>
          <w:szCs w:val="28"/>
        </w:rPr>
        <w:t xml:space="preserve"> планируется за счет:</w:t>
      </w:r>
    </w:p>
    <w:p w:rsidR="00B51C1A" w:rsidRPr="00DF6AB4" w:rsidRDefault="00B51C1A" w:rsidP="00D733EF">
      <w:pPr>
        <w:pStyle w:val="af3"/>
        <w:numPr>
          <w:ilvl w:val="0"/>
          <w:numId w:val="7"/>
        </w:numPr>
        <w:tabs>
          <w:tab w:val="left" w:pos="1134"/>
        </w:tabs>
        <w:ind w:left="0" w:firstLine="709"/>
        <w:jc w:val="both"/>
        <w:rPr>
          <w:rFonts w:ascii="Times New Roman" w:hAnsi="Times New Roman"/>
          <w:bCs/>
          <w:kern w:val="36"/>
          <w:sz w:val="28"/>
          <w:szCs w:val="28"/>
          <w:lang w:val="ru-RU"/>
        </w:rPr>
      </w:pPr>
      <w:r w:rsidRPr="00DF6AB4">
        <w:rPr>
          <w:rFonts w:ascii="Times New Roman" w:hAnsi="Times New Roman"/>
          <w:bCs/>
          <w:kern w:val="36"/>
          <w:sz w:val="28"/>
          <w:szCs w:val="28"/>
          <w:lang w:val="ru-RU"/>
        </w:rPr>
        <w:t>увеличени</w:t>
      </w:r>
      <w:r w:rsidR="00FD56CE" w:rsidRPr="00DF6AB4">
        <w:rPr>
          <w:rFonts w:ascii="Times New Roman" w:hAnsi="Times New Roman"/>
          <w:bCs/>
          <w:kern w:val="36"/>
          <w:sz w:val="28"/>
          <w:szCs w:val="28"/>
          <w:lang w:val="ru-RU"/>
        </w:rPr>
        <w:t>я</w:t>
      </w:r>
      <w:r w:rsidRPr="00DF6AB4">
        <w:rPr>
          <w:rFonts w:ascii="Times New Roman" w:hAnsi="Times New Roman"/>
          <w:bCs/>
          <w:kern w:val="36"/>
          <w:sz w:val="28"/>
          <w:szCs w:val="28"/>
          <w:lang w:val="ru-RU"/>
        </w:rPr>
        <w:t xml:space="preserve"> площади зеленых насаждений в центральной части города и центрах планировочных районов;</w:t>
      </w:r>
    </w:p>
    <w:p w:rsidR="00B51C1A" w:rsidRPr="00DF6AB4" w:rsidRDefault="00B51C1A" w:rsidP="00D733EF">
      <w:pPr>
        <w:pStyle w:val="af3"/>
        <w:numPr>
          <w:ilvl w:val="0"/>
          <w:numId w:val="7"/>
        </w:numPr>
        <w:tabs>
          <w:tab w:val="left" w:pos="1134"/>
        </w:tabs>
        <w:ind w:left="0" w:firstLine="709"/>
        <w:jc w:val="both"/>
        <w:rPr>
          <w:rFonts w:ascii="Times New Roman" w:hAnsi="Times New Roman"/>
          <w:bCs/>
          <w:kern w:val="36"/>
          <w:sz w:val="28"/>
          <w:szCs w:val="28"/>
          <w:lang w:val="ru-RU"/>
        </w:rPr>
      </w:pPr>
      <w:r w:rsidRPr="00DF6AB4">
        <w:rPr>
          <w:rFonts w:ascii="Times New Roman" w:hAnsi="Times New Roman"/>
          <w:bCs/>
          <w:kern w:val="36"/>
          <w:sz w:val="28"/>
          <w:szCs w:val="28"/>
          <w:lang w:val="ru-RU"/>
        </w:rPr>
        <w:t>сохран</w:t>
      </w:r>
      <w:r w:rsidR="000650C8" w:rsidRPr="00DF6AB4">
        <w:rPr>
          <w:rFonts w:ascii="Times New Roman" w:hAnsi="Times New Roman"/>
          <w:bCs/>
          <w:kern w:val="36"/>
          <w:sz w:val="28"/>
          <w:szCs w:val="28"/>
          <w:lang w:val="ru-RU"/>
        </w:rPr>
        <w:t>ения</w:t>
      </w:r>
      <w:r w:rsidRPr="00DF6AB4">
        <w:rPr>
          <w:rFonts w:ascii="Times New Roman" w:hAnsi="Times New Roman"/>
          <w:bCs/>
          <w:kern w:val="36"/>
          <w:sz w:val="28"/>
          <w:szCs w:val="28"/>
          <w:lang w:val="ru-RU"/>
        </w:rPr>
        <w:t xml:space="preserve"> и </w:t>
      </w:r>
      <w:r w:rsidR="000650C8" w:rsidRPr="00DF6AB4">
        <w:rPr>
          <w:rFonts w:ascii="Times New Roman" w:hAnsi="Times New Roman"/>
          <w:bCs/>
          <w:kern w:val="36"/>
          <w:sz w:val="28"/>
          <w:szCs w:val="28"/>
          <w:lang w:val="ru-RU"/>
        </w:rPr>
        <w:t>благоустройства</w:t>
      </w:r>
      <w:r w:rsidRPr="00DF6AB4">
        <w:rPr>
          <w:rFonts w:ascii="Times New Roman" w:hAnsi="Times New Roman"/>
          <w:bCs/>
          <w:kern w:val="36"/>
          <w:sz w:val="28"/>
          <w:szCs w:val="28"/>
          <w:lang w:val="ru-RU"/>
        </w:rPr>
        <w:t xml:space="preserve"> объект</w:t>
      </w:r>
      <w:r w:rsidR="000650C8" w:rsidRPr="00DF6AB4">
        <w:rPr>
          <w:rFonts w:ascii="Times New Roman" w:hAnsi="Times New Roman"/>
          <w:bCs/>
          <w:kern w:val="36"/>
          <w:sz w:val="28"/>
          <w:szCs w:val="28"/>
          <w:lang w:val="ru-RU"/>
        </w:rPr>
        <w:t>ов</w:t>
      </w:r>
      <w:r w:rsidRPr="00DF6AB4">
        <w:rPr>
          <w:rFonts w:ascii="Times New Roman" w:hAnsi="Times New Roman"/>
          <w:bCs/>
          <w:kern w:val="36"/>
          <w:sz w:val="28"/>
          <w:szCs w:val="28"/>
          <w:lang w:val="ru-RU"/>
        </w:rPr>
        <w:t xml:space="preserve"> историко-культурного наследия для создания самобытного облика города;</w:t>
      </w:r>
    </w:p>
    <w:p w:rsidR="00B51C1A" w:rsidRPr="00DF6AB4" w:rsidRDefault="00B51C1A" w:rsidP="00D733EF">
      <w:pPr>
        <w:pStyle w:val="af3"/>
        <w:numPr>
          <w:ilvl w:val="0"/>
          <w:numId w:val="7"/>
        </w:numPr>
        <w:tabs>
          <w:tab w:val="left" w:pos="1134"/>
        </w:tabs>
        <w:ind w:left="0" w:firstLine="709"/>
        <w:jc w:val="both"/>
        <w:rPr>
          <w:rFonts w:ascii="Times New Roman" w:hAnsi="Times New Roman"/>
          <w:bCs/>
          <w:kern w:val="36"/>
          <w:sz w:val="28"/>
          <w:szCs w:val="28"/>
          <w:lang w:val="ru-RU"/>
        </w:rPr>
      </w:pPr>
      <w:r w:rsidRPr="00DF6AB4">
        <w:rPr>
          <w:rFonts w:ascii="Times New Roman" w:hAnsi="Times New Roman"/>
          <w:bCs/>
          <w:kern w:val="36"/>
          <w:sz w:val="28"/>
          <w:szCs w:val="28"/>
          <w:lang w:val="ru-RU"/>
        </w:rPr>
        <w:t>содейств</w:t>
      </w:r>
      <w:r w:rsidR="00B55890" w:rsidRPr="00DF6AB4">
        <w:rPr>
          <w:rFonts w:ascii="Times New Roman" w:hAnsi="Times New Roman"/>
          <w:bCs/>
          <w:kern w:val="36"/>
          <w:sz w:val="28"/>
          <w:szCs w:val="28"/>
          <w:lang w:val="ru-RU"/>
        </w:rPr>
        <w:t>ия</w:t>
      </w:r>
      <w:r w:rsidRPr="00DF6AB4">
        <w:rPr>
          <w:rFonts w:ascii="Times New Roman" w:hAnsi="Times New Roman"/>
          <w:bCs/>
          <w:kern w:val="36"/>
          <w:sz w:val="28"/>
          <w:szCs w:val="28"/>
          <w:lang w:val="ru-RU"/>
        </w:rPr>
        <w:t xml:space="preserve"> строительству и увеличению доступности помещений в спальных районах, пригодных для организации торговли и оказания социально значимых услуг в сфере образования, здравоохранения, культуры, заняти</w:t>
      </w:r>
      <w:r w:rsidR="00C372A6" w:rsidRPr="00DF6AB4">
        <w:rPr>
          <w:rFonts w:ascii="Times New Roman" w:hAnsi="Times New Roman"/>
          <w:bCs/>
          <w:kern w:val="36"/>
          <w:sz w:val="28"/>
          <w:szCs w:val="28"/>
          <w:lang w:val="ru-RU"/>
        </w:rPr>
        <w:t>я спортом в шаговой доступности;</w:t>
      </w:r>
    </w:p>
    <w:p w:rsidR="00B51C1A" w:rsidRPr="00DF6AB4" w:rsidRDefault="00B55890" w:rsidP="00D733EF">
      <w:pPr>
        <w:pStyle w:val="af3"/>
        <w:numPr>
          <w:ilvl w:val="0"/>
          <w:numId w:val="7"/>
        </w:numPr>
        <w:tabs>
          <w:tab w:val="left" w:pos="1134"/>
        </w:tabs>
        <w:ind w:left="0" w:firstLine="709"/>
        <w:jc w:val="both"/>
        <w:rPr>
          <w:rFonts w:ascii="Times New Roman" w:hAnsi="Times New Roman"/>
          <w:bCs/>
          <w:kern w:val="36"/>
          <w:sz w:val="28"/>
          <w:szCs w:val="28"/>
          <w:lang w:val="ru-RU"/>
        </w:rPr>
      </w:pPr>
      <w:r w:rsidRPr="00DF6AB4">
        <w:rPr>
          <w:rFonts w:ascii="Times New Roman" w:hAnsi="Times New Roman"/>
          <w:bCs/>
          <w:kern w:val="36"/>
          <w:sz w:val="28"/>
          <w:szCs w:val="28"/>
          <w:lang w:val="ru-RU"/>
        </w:rPr>
        <w:t>увеличения</w:t>
      </w:r>
      <w:r w:rsidR="00B51C1A" w:rsidRPr="00DF6AB4">
        <w:rPr>
          <w:rFonts w:ascii="Times New Roman" w:hAnsi="Times New Roman"/>
          <w:bCs/>
          <w:kern w:val="36"/>
          <w:sz w:val="28"/>
          <w:szCs w:val="28"/>
          <w:lang w:val="ru-RU"/>
        </w:rPr>
        <w:t xml:space="preserve"> процент</w:t>
      </w:r>
      <w:r w:rsidRPr="00DF6AB4">
        <w:rPr>
          <w:rFonts w:ascii="Times New Roman" w:hAnsi="Times New Roman"/>
          <w:bCs/>
          <w:kern w:val="36"/>
          <w:sz w:val="28"/>
          <w:szCs w:val="28"/>
          <w:lang w:val="ru-RU"/>
        </w:rPr>
        <w:t>а</w:t>
      </w:r>
      <w:r w:rsidR="00B51C1A" w:rsidRPr="00DF6AB4">
        <w:rPr>
          <w:rFonts w:ascii="Times New Roman" w:hAnsi="Times New Roman"/>
          <w:bCs/>
          <w:kern w:val="36"/>
          <w:sz w:val="28"/>
          <w:szCs w:val="28"/>
          <w:lang w:val="ru-RU"/>
        </w:rPr>
        <w:t xml:space="preserve"> озеленения жилых районов города, а также территорий санитарно-защитных зон с учетом долевого вклада предприятий;</w:t>
      </w:r>
    </w:p>
    <w:p w:rsidR="00B51C1A" w:rsidRPr="00DF6AB4" w:rsidRDefault="00B51C1A" w:rsidP="00D733EF">
      <w:pPr>
        <w:pStyle w:val="af3"/>
        <w:numPr>
          <w:ilvl w:val="0"/>
          <w:numId w:val="7"/>
        </w:numPr>
        <w:tabs>
          <w:tab w:val="left" w:pos="1134"/>
        </w:tabs>
        <w:ind w:left="0" w:firstLine="709"/>
        <w:jc w:val="both"/>
        <w:rPr>
          <w:rFonts w:ascii="Times New Roman" w:hAnsi="Times New Roman"/>
          <w:bCs/>
          <w:kern w:val="36"/>
          <w:sz w:val="28"/>
          <w:szCs w:val="28"/>
          <w:lang w:val="ru-RU"/>
        </w:rPr>
      </w:pPr>
      <w:r w:rsidRPr="00DF6AB4">
        <w:rPr>
          <w:rFonts w:ascii="Times New Roman" w:hAnsi="Times New Roman"/>
          <w:bCs/>
          <w:kern w:val="36"/>
          <w:sz w:val="28"/>
          <w:szCs w:val="28"/>
          <w:lang w:val="ru-RU"/>
        </w:rPr>
        <w:t>адапт</w:t>
      </w:r>
      <w:r w:rsidR="00B55890" w:rsidRPr="00DF6AB4">
        <w:rPr>
          <w:rFonts w:ascii="Times New Roman" w:hAnsi="Times New Roman"/>
          <w:bCs/>
          <w:kern w:val="36"/>
          <w:sz w:val="28"/>
          <w:szCs w:val="28"/>
          <w:lang w:val="ru-RU"/>
        </w:rPr>
        <w:t>ации</w:t>
      </w:r>
      <w:r w:rsidRPr="00DF6AB4">
        <w:rPr>
          <w:rFonts w:ascii="Times New Roman" w:hAnsi="Times New Roman"/>
          <w:bCs/>
          <w:kern w:val="36"/>
          <w:sz w:val="28"/>
          <w:szCs w:val="28"/>
          <w:lang w:val="ru-RU"/>
        </w:rPr>
        <w:t xml:space="preserve"> городск</w:t>
      </w:r>
      <w:r w:rsidR="00B55890" w:rsidRPr="00DF6AB4">
        <w:rPr>
          <w:rFonts w:ascii="Times New Roman" w:hAnsi="Times New Roman"/>
          <w:bCs/>
          <w:kern w:val="36"/>
          <w:sz w:val="28"/>
          <w:szCs w:val="28"/>
          <w:lang w:val="ru-RU"/>
        </w:rPr>
        <w:t>ой</w:t>
      </w:r>
      <w:r w:rsidRPr="00DF6AB4">
        <w:rPr>
          <w:rFonts w:ascii="Times New Roman" w:hAnsi="Times New Roman"/>
          <w:bCs/>
          <w:kern w:val="36"/>
          <w:sz w:val="28"/>
          <w:szCs w:val="28"/>
          <w:lang w:val="ru-RU"/>
        </w:rPr>
        <w:t xml:space="preserve"> сред</w:t>
      </w:r>
      <w:r w:rsidR="00B55890" w:rsidRPr="00DF6AB4">
        <w:rPr>
          <w:rFonts w:ascii="Times New Roman" w:hAnsi="Times New Roman"/>
          <w:bCs/>
          <w:kern w:val="36"/>
          <w:sz w:val="28"/>
          <w:szCs w:val="28"/>
          <w:lang w:val="ru-RU"/>
        </w:rPr>
        <w:t>ы</w:t>
      </w:r>
      <w:r w:rsidRPr="00DF6AB4">
        <w:rPr>
          <w:rFonts w:ascii="Times New Roman" w:hAnsi="Times New Roman"/>
          <w:bCs/>
          <w:kern w:val="36"/>
          <w:sz w:val="28"/>
          <w:szCs w:val="28"/>
          <w:lang w:val="ru-RU"/>
        </w:rPr>
        <w:t xml:space="preserve"> для пешеходных перемещений, вело- и иных современных способов безавтомобильных перемещений;</w:t>
      </w:r>
    </w:p>
    <w:p w:rsidR="00B51C1A" w:rsidRPr="00DF6AB4" w:rsidRDefault="00B51C1A" w:rsidP="00D733EF">
      <w:pPr>
        <w:pStyle w:val="af3"/>
        <w:numPr>
          <w:ilvl w:val="0"/>
          <w:numId w:val="7"/>
        </w:numPr>
        <w:tabs>
          <w:tab w:val="left" w:pos="1134"/>
        </w:tabs>
        <w:ind w:left="0" w:firstLine="709"/>
        <w:jc w:val="both"/>
        <w:rPr>
          <w:rFonts w:ascii="Times New Roman" w:hAnsi="Times New Roman"/>
          <w:bCs/>
          <w:kern w:val="36"/>
          <w:sz w:val="28"/>
          <w:szCs w:val="28"/>
          <w:lang w:val="ru-RU"/>
        </w:rPr>
      </w:pPr>
      <w:r w:rsidRPr="00DF6AB4">
        <w:rPr>
          <w:rFonts w:ascii="Times New Roman" w:hAnsi="Times New Roman"/>
          <w:bCs/>
          <w:kern w:val="36"/>
          <w:sz w:val="28"/>
          <w:szCs w:val="28"/>
          <w:lang w:val="ru-RU"/>
        </w:rPr>
        <w:t>созда</w:t>
      </w:r>
      <w:r w:rsidR="00B55890" w:rsidRPr="00DF6AB4">
        <w:rPr>
          <w:rFonts w:ascii="Times New Roman" w:hAnsi="Times New Roman"/>
          <w:bCs/>
          <w:kern w:val="36"/>
          <w:sz w:val="28"/>
          <w:szCs w:val="28"/>
          <w:lang w:val="ru-RU"/>
        </w:rPr>
        <w:t>ния</w:t>
      </w:r>
      <w:r w:rsidRPr="00DF6AB4">
        <w:rPr>
          <w:rFonts w:ascii="Times New Roman" w:hAnsi="Times New Roman"/>
          <w:bCs/>
          <w:kern w:val="36"/>
          <w:sz w:val="28"/>
          <w:szCs w:val="28"/>
          <w:lang w:val="ru-RU"/>
        </w:rPr>
        <w:t xml:space="preserve"> систем</w:t>
      </w:r>
      <w:r w:rsidR="00B55890" w:rsidRPr="00DF6AB4">
        <w:rPr>
          <w:rFonts w:ascii="Times New Roman" w:hAnsi="Times New Roman"/>
          <w:bCs/>
          <w:kern w:val="36"/>
          <w:sz w:val="28"/>
          <w:szCs w:val="28"/>
          <w:lang w:val="ru-RU"/>
        </w:rPr>
        <w:t>ы</w:t>
      </w:r>
      <w:r w:rsidRPr="00DF6AB4">
        <w:rPr>
          <w:rFonts w:ascii="Times New Roman" w:hAnsi="Times New Roman"/>
          <w:bCs/>
          <w:kern w:val="36"/>
          <w:sz w:val="28"/>
          <w:szCs w:val="28"/>
          <w:lang w:val="ru-RU"/>
        </w:rPr>
        <w:t xml:space="preserve"> навигации в городской среде с использованием узнаваемых брендов локальных мест и объектных ориентиров;</w:t>
      </w:r>
    </w:p>
    <w:p w:rsidR="00804992" w:rsidRPr="00DF6AB4" w:rsidRDefault="00804992" w:rsidP="00D733EF">
      <w:pPr>
        <w:pStyle w:val="af3"/>
        <w:numPr>
          <w:ilvl w:val="0"/>
          <w:numId w:val="7"/>
        </w:numPr>
        <w:tabs>
          <w:tab w:val="left" w:pos="1134"/>
        </w:tabs>
        <w:ind w:left="0" w:firstLine="709"/>
        <w:jc w:val="both"/>
        <w:rPr>
          <w:rFonts w:ascii="Times New Roman" w:hAnsi="Times New Roman"/>
          <w:bCs/>
          <w:kern w:val="36"/>
          <w:sz w:val="28"/>
          <w:szCs w:val="28"/>
          <w:lang w:val="ru-RU"/>
        </w:rPr>
      </w:pPr>
      <w:r w:rsidRPr="00DF6AB4">
        <w:rPr>
          <w:rFonts w:ascii="Times New Roman" w:hAnsi="Times New Roman"/>
          <w:sz w:val="28"/>
          <w:szCs w:val="28"/>
          <w:lang w:val="ru-RU"/>
        </w:rPr>
        <w:t>формирование современного архитектурного облика Пензы за счет реновации центральной части города, занятой частным сектором</w:t>
      </w:r>
      <w:r w:rsidR="00E578EB" w:rsidRPr="00DF6AB4">
        <w:rPr>
          <w:rFonts w:ascii="Times New Roman" w:hAnsi="Times New Roman"/>
          <w:sz w:val="28"/>
          <w:szCs w:val="28"/>
          <w:lang w:val="ru-RU"/>
        </w:rPr>
        <w:t>;</w:t>
      </w:r>
    </w:p>
    <w:p w:rsidR="00CA2682" w:rsidRPr="00DF6AB4" w:rsidRDefault="00B51C1A" w:rsidP="00D733EF">
      <w:pPr>
        <w:pStyle w:val="af3"/>
        <w:numPr>
          <w:ilvl w:val="0"/>
          <w:numId w:val="7"/>
        </w:numPr>
        <w:tabs>
          <w:tab w:val="left" w:pos="1134"/>
        </w:tabs>
        <w:ind w:left="0" w:firstLine="709"/>
        <w:jc w:val="both"/>
        <w:rPr>
          <w:rFonts w:ascii="Times New Roman" w:hAnsi="Times New Roman"/>
          <w:bCs/>
          <w:kern w:val="36"/>
          <w:sz w:val="28"/>
          <w:szCs w:val="28"/>
          <w:lang w:val="ru-RU"/>
        </w:rPr>
      </w:pPr>
      <w:r w:rsidRPr="00DF6AB4">
        <w:rPr>
          <w:rFonts w:ascii="Times New Roman" w:hAnsi="Times New Roman"/>
          <w:bCs/>
          <w:kern w:val="36"/>
          <w:sz w:val="28"/>
          <w:szCs w:val="28"/>
          <w:lang w:val="ru-RU"/>
        </w:rPr>
        <w:t>проектирова</w:t>
      </w:r>
      <w:r w:rsidR="00B55890" w:rsidRPr="00DF6AB4">
        <w:rPr>
          <w:rFonts w:ascii="Times New Roman" w:hAnsi="Times New Roman"/>
          <w:bCs/>
          <w:kern w:val="36"/>
          <w:sz w:val="28"/>
          <w:szCs w:val="28"/>
          <w:lang w:val="ru-RU"/>
        </w:rPr>
        <w:t>ния и реализации</w:t>
      </w:r>
      <w:r w:rsidRPr="00DF6AB4">
        <w:rPr>
          <w:rFonts w:ascii="Times New Roman" w:hAnsi="Times New Roman"/>
          <w:bCs/>
          <w:kern w:val="36"/>
          <w:sz w:val="28"/>
          <w:szCs w:val="28"/>
          <w:lang w:val="ru-RU"/>
        </w:rPr>
        <w:t xml:space="preserve"> систем</w:t>
      </w:r>
      <w:r w:rsidR="00FD56CE" w:rsidRPr="00DF6AB4">
        <w:rPr>
          <w:rFonts w:ascii="Times New Roman" w:hAnsi="Times New Roman"/>
          <w:bCs/>
          <w:kern w:val="36"/>
          <w:sz w:val="28"/>
          <w:szCs w:val="28"/>
          <w:lang w:val="ru-RU"/>
        </w:rPr>
        <w:t>ы</w:t>
      </w:r>
      <w:r w:rsidR="00A5176F" w:rsidRPr="00DF6AB4">
        <w:rPr>
          <w:rFonts w:ascii="Times New Roman" w:hAnsi="Times New Roman"/>
          <w:bCs/>
          <w:kern w:val="36"/>
          <w:sz w:val="28"/>
          <w:szCs w:val="28"/>
          <w:lang w:val="ru-RU"/>
        </w:rPr>
        <w:t xml:space="preserve"> безопасных школьных маршрутов</w:t>
      </w:r>
      <w:r w:rsidR="00A5176F" w:rsidRPr="00DF6AB4">
        <w:rPr>
          <w:rFonts w:ascii="Times New Roman" w:hAnsi="Times New Roman"/>
          <w:sz w:val="28"/>
          <w:szCs w:val="28"/>
          <w:lang w:val="ru-RU"/>
        </w:rPr>
        <w:t>.</w:t>
      </w:r>
    </w:p>
    <w:p w:rsidR="00B51C1A" w:rsidRPr="00DF6AB4" w:rsidRDefault="00B51C1A" w:rsidP="00DF6AB4">
      <w:pPr>
        <w:pStyle w:val="ConsPlusNormal"/>
        <w:ind w:firstLine="540"/>
        <w:jc w:val="both"/>
        <w:rPr>
          <w:rFonts w:ascii="Times New Roman" w:hAnsi="Times New Roman" w:cs="Times New Roman"/>
          <w:sz w:val="28"/>
          <w:szCs w:val="28"/>
        </w:rPr>
      </w:pPr>
    </w:p>
    <w:p w:rsidR="00AC3121" w:rsidRPr="00DF6AB4" w:rsidRDefault="00AC3121" w:rsidP="00D733EF">
      <w:pPr>
        <w:pStyle w:val="ConsPlusTitle"/>
        <w:numPr>
          <w:ilvl w:val="1"/>
          <w:numId w:val="27"/>
        </w:numPr>
        <w:ind w:left="0" w:firstLine="0"/>
        <w:jc w:val="center"/>
        <w:outlineLvl w:val="3"/>
        <w:rPr>
          <w:rFonts w:ascii="Times New Roman" w:hAnsi="Times New Roman" w:cs="Times New Roman"/>
          <w:bCs/>
          <w:smallCaps/>
          <w:color w:val="365F91"/>
          <w:sz w:val="28"/>
          <w:szCs w:val="28"/>
        </w:rPr>
      </w:pPr>
      <w:r w:rsidRPr="00DF6AB4">
        <w:rPr>
          <w:rFonts w:ascii="Times New Roman" w:hAnsi="Times New Roman" w:cs="Times New Roman"/>
          <w:bCs/>
          <w:smallCaps/>
          <w:color w:val="365F91"/>
          <w:sz w:val="28"/>
          <w:szCs w:val="28"/>
        </w:rPr>
        <w:t>Жилой фонд и дорожное хозяйство в городе Пензе</w:t>
      </w:r>
    </w:p>
    <w:p w:rsidR="00AC3121" w:rsidRPr="00DF6AB4" w:rsidRDefault="00AC3121" w:rsidP="00DF6AB4">
      <w:pPr>
        <w:pStyle w:val="ConsPlusTitle"/>
        <w:ind w:firstLine="540"/>
        <w:jc w:val="center"/>
        <w:rPr>
          <w:rFonts w:ascii="Times New Roman" w:hAnsi="Times New Roman" w:cs="Times New Roman"/>
          <w:sz w:val="28"/>
          <w:szCs w:val="28"/>
        </w:rPr>
      </w:pPr>
    </w:p>
    <w:p w:rsidR="00AC3121" w:rsidRPr="00DF6AB4" w:rsidRDefault="00AC3121" w:rsidP="00391591">
      <w:pPr>
        <w:pStyle w:val="ConsPlusNormal"/>
        <w:ind w:firstLine="709"/>
        <w:jc w:val="both"/>
        <w:rPr>
          <w:rFonts w:ascii="Times New Roman" w:hAnsi="Times New Roman" w:cs="Times New Roman"/>
          <w:sz w:val="28"/>
          <w:szCs w:val="28"/>
        </w:rPr>
      </w:pPr>
      <w:r w:rsidRPr="00DF6AB4">
        <w:rPr>
          <w:rFonts w:ascii="Times New Roman" w:hAnsi="Times New Roman" w:cs="Times New Roman"/>
          <w:sz w:val="28"/>
          <w:szCs w:val="28"/>
        </w:rPr>
        <w:t>Цель развития: обеспечение роста уровня стандартов проживания; развитие территориальной сети автомобильных дорог города Пензы.</w:t>
      </w:r>
    </w:p>
    <w:p w:rsidR="00AC3121" w:rsidRPr="00DF6AB4" w:rsidRDefault="00AC3121" w:rsidP="00391591">
      <w:pPr>
        <w:pStyle w:val="ConsPlusNormal"/>
        <w:ind w:firstLine="709"/>
        <w:jc w:val="both"/>
        <w:rPr>
          <w:rFonts w:ascii="Times New Roman" w:hAnsi="Times New Roman" w:cs="Times New Roman"/>
          <w:sz w:val="28"/>
          <w:szCs w:val="28"/>
        </w:rPr>
      </w:pPr>
      <w:r w:rsidRPr="00DF6AB4">
        <w:rPr>
          <w:rFonts w:ascii="Times New Roman" w:hAnsi="Times New Roman" w:cs="Times New Roman"/>
          <w:sz w:val="28"/>
          <w:szCs w:val="28"/>
        </w:rPr>
        <w:t>Направления развития:</w:t>
      </w:r>
    </w:p>
    <w:p w:rsidR="00AC3121" w:rsidRPr="00DF6AB4" w:rsidRDefault="00AC3121" w:rsidP="00D733EF">
      <w:pPr>
        <w:pStyle w:val="ConsPlusNormal"/>
        <w:numPr>
          <w:ilvl w:val="0"/>
          <w:numId w:val="19"/>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формирование качественной жилой среды;</w:t>
      </w:r>
    </w:p>
    <w:p w:rsidR="007A39F4" w:rsidRPr="00DF6AB4" w:rsidRDefault="007A39F4" w:rsidP="00D733EF">
      <w:pPr>
        <w:pStyle w:val="af3"/>
        <w:numPr>
          <w:ilvl w:val="0"/>
          <w:numId w:val="19"/>
        </w:numPr>
        <w:tabs>
          <w:tab w:val="left" w:pos="1134"/>
        </w:tabs>
        <w:ind w:left="0" w:firstLine="709"/>
        <w:jc w:val="both"/>
        <w:rPr>
          <w:rFonts w:ascii="Times New Roman" w:hAnsi="Times New Roman"/>
          <w:bCs/>
          <w:kern w:val="36"/>
          <w:sz w:val="28"/>
          <w:szCs w:val="28"/>
          <w:lang w:val="ru-RU"/>
        </w:rPr>
      </w:pPr>
      <w:r w:rsidRPr="00DF6AB4">
        <w:rPr>
          <w:rFonts w:ascii="Times New Roman" w:hAnsi="Times New Roman"/>
          <w:sz w:val="28"/>
          <w:szCs w:val="28"/>
          <w:lang w:val="ru-RU"/>
        </w:rPr>
        <w:t>обновление застроенных территорий, занятых жилищным фондом с высокой степенью морального и физического износа;</w:t>
      </w:r>
    </w:p>
    <w:p w:rsidR="00AC3121" w:rsidRPr="00DF6AB4" w:rsidRDefault="00800AF8" w:rsidP="00D733EF">
      <w:pPr>
        <w:pStyle w:val="ConsPlusNormal"/>
        <w:numPr>
          <w:ilvl w:val="0"/>
          <w:numId w:val="19"/>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оказание содействия в обеспечении транспортной доступности в строящихся микрорайонах города</w:t>
      </w:r>
      <w:r w:rsidR="00AC3121" w:rsidRPr="00DF6AB4">
        <w:rPr>
          <w:rFonts w:ascii="Times New Roman" w:hAnsi="Times New Roman" w:cs="Times New Roman"/>
          <w:sz w:val="28"/>
          <w:szCs w:val="28"/>
        </w:rPr>
        <w:t>;</w:t>
      </w:r>
    </w:p>
    <w:p w:rsidR="00AC3121" w:rsidRPr="00DF6AB4" w:rsidRDefault="00AC3121" w:rsidP="00D733EF">
      <w:pPr>
        <w:pStyle w:val="ConsPlusNormal"/>
        <w:numPr>
          <w:ilvl w:val="0"/>
          <w:numId w:val="19"/>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 xml:space="preserve">обеспечение жильем отдельных категорий граждан в рамках реализации муниципальных жилищных программ и обеспечение комфортным жильем </w:t>
      </w:r>
      <w:r w:rsidR="00885978" w:rsidRPr="00DF6AB4">
        <w:rPr>
          <w:rFonts w:ascii="Times New Roman" w:hAnsi="Times New Roman" w:cs="Times New Roman"/>
          <w:sz w:val="28"/>
          <w:szCs w:val="28"/>
        </w:rPr>
        <w:t>семей,</w:t>
      </w:r>
      <w:r w:rsidRPr="00DF6AB4">
        <w:rPr>
          <w:rFonts w:ascii="Times New Roman" w:hAnsi="Times New Roman" w:cs="Times New Roman"/>
          <w:sz w:val="28"/>
          <w:szCs w:val="28"/>
        </w:rPr>
        <w:t xml:space="preserve"> установленных современным благоустроенным стандартам;</w:t>
      </w:r>
    </w:p>
    <w:p w:rsidR="00AC3121" w:rsidRPr="00DF6AB4" w:rsidRDefault="00AC3121" w:rsidP="00D733EF">
      <w:pPr>
        <w:pStyle w:val="ConsPlusNormal"/>
        <w:numPr>
          <w:ilvl w:val="0"/>
          <w:numId w:val="19"/>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 xml:space="preserve">развитие </w:t>
      </w:r>
      <w:r w:rsidR="005108B8" w:rsidRPr="00DF6AB4">
        <w:rPr>
          <w:rFonts w:ascii="Times New Roman" w:hAnsi="Times New Roman" w:cs="Times New Roman"/>
          <w:sz w:val="28"/>
          <w:szCs w:val="28"/>
        </w:rPr>
        <w:t xml:space="preserve">качественной </w:t>
      </w:r>
      <w:r w:rsidRPr="00DF6AB4">
        <w:rPr>
          <w:rFonts w:ascii="Times New Roman" w:hAnsi="Times New Roman" w:cs="Times New Roman"/>
          <w:sz w:val="28"/>
          <w:szCs w:val="28"/>
        </w:rPr>
        <w:t>территориальной сети автомобильных дорог города</w:t>
      </w:r>
      <w:r w:rsidR="00505EA0" w:rsidRPr="00DF6AB4">
        <w:rPr>
          <w:rFonts w:ascii="Times New Roman" w:hAnsi="Times New Roman" w:cs="Times New Roman"/>
          <w:sz w:val="28"/>
          <w:szCs w:val="28"/>
        </w:rPr>
        <w:t xml:space="preserve"> с целью снижения уровня загруженности</w:t>
      </w:r>
      <w:r w:rsidRPr="00DF6AB4">
        <w:rPr>
          <w:rFonts w:ascii="Times New Roman" w:hAnsi="Times New Roman" w:cs="Times New Roman"/>
          <w:sz w:val="28"/>
          <w:szCs w:val="28"/>
        </w:rPr>
        <w:t>;</w:t>
      </w:r>
    </w:p>
    <w:p w:rsidR="00AC3121" w:rsidRPr="00DF6AB4" w:rsidRDefault="00AC3121" w:rsidP="00D733EF">
      <w:pPr>
        <w:pStyle w:val="ConsPlusNormal"/>
        <w:numPr>
          <w:ilvl w:val="0"/>
          <w:numId w:val="19"/>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дальнейшее снижение аварийности на автодорогах;</w:t>
      </w:r>
    </w:p>
    <w:p w:rsidR="00AC3121" w:rsidRPr="00DF6AB4" w:rsidRDefault="00AC3121" w:rsidP="00D733EF">
      <w:pPr>
        <w:pStyle w:val="ConsPlusNormal"/>
        <w:numPr>
          <w:ilvl w:val="0"/>
          <w:numId w:val="19"/>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 xml:space="preserve">создание эффективной системы организации и мониторинга </w:t>
      </w:r>
      <w:r w:rsidRPr="00DF6AB4">
        <w:rPr>
          <w:rFonts w:ascii="Times New Roman" w:hAnsi="Times New Roman" w:cs="Times New Roman"/>
          <w:sz w:val="28"/>
          <w:szCs w:val="28"/>
        </w:rPr>
        <w:lastRenderedPageBreak/>
        <w:t>дорожного движения;</w:t>
      </w:r>
    </w:p>
    <w:p w:rsidR="00AC3121" w:rsidRPr="00DF6AB4" w:rsidRDefault="00AC3121" w:rsidP="00D733EF">
      <w:pPr>
        <w:pStyle w:val="ConsPlusNormal"/>
        <w:numPr>
          <w:ilvl w:val="0"/>
          <w:numId w:val="19"/>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внедрение новых технологий и материалов при строительстве автодорог с увеличением гарантийных сроков обслуживания;</w:t>
      </w:r>
    </w:p>
    <w:p w:rsidR="00AC3121" w:rsidRPr="00DF6AB4" w:rsidRDefault="00AC3121" w:rsidP="00D733EF">
      <w:pPr>
        <w:pStyle w:val="ConsPlusNormal"/>
        <w:numPr>
          <w:ilvl w:val="0"/>
          <w:numId w:val="19"/>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создание условий для активизации участия собственников в управлении жильем;</w:t>
      </w:r>
    </w:p>
    <w:p w:rsidR="00AC3121" w:rsidRPr="00DF6AB4" w:rsidRDefault="00AC3121" w:rsidP="00D733EF">
      <w:pPr>
        <w:pStyle w:val="ConsPlusNormal"/>
        <w:numPr>
          <w:ilvl w:val="0"/>
          <w:numId w:val="19"/>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стимулирование участия горожан в управлении жильем;</w:t>
      </w:r>
    </w:p>
    <w:p w:rsidR="00AC3121" w:rsidRPr="00DF6AB4" w:rsidRDefault="00AC3121" w:rsidP="00D733EF">
      <w:pPr>
        <w:pStyle w:val="ConsPlusNormal"/>
        <w:numPr>
          <w:ilvl w:val="0"/>
          <w:numId w:val="19"/>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стимулирование ответственного отношения населения к своему жилью и к расходу тепла, электроэнергии, водных ресурсов;</w:t>
      </w:r>
    </w:p>
    <w:p w:rsidR="00FD56CE" w:rsidRPr="00391591" w:rsidRDefault="00AC3121" w:rsidP="00D733EF">
      <w:pPr>
        <w:pStyle w:val="ConsPlusNormal"/>
        <w:numPr>
          <w:ilvl w:val="0"/>
          <w:numId w:val="19"/>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полный переход от центральных тепловых пунктов к автоматизированным индивидуальным тепловым пунктам (модульным котельным).</w:t>
      </w:r>
    </w:p>
    <w:p w:rsidR="00FB1A7D" w:rsidRPr="00DF6AB4" w:rsidRDefault="00F31282" w:rsidP="00D733EF">
      <w:pPr>
        <w:pStyle w:val="ConsPlusNormal"/>
        <w:numPr>
          <w:ilvl w:val="1"/>
          <w:numId w:val="27"/>
        </w:numPr>
        <w:ind w:left="0" w:firstLine="0"/>
        <w:jc w:val="center"/>
        <w:rPr>
          <w:rFonts w:ascii="Times New Roman" w:hAnsi="Times New Roman" w:cs="Times New Roman"/>
          <w:b/>
          <w:bCs/>
          <w:smallCaps/>
          <w:color w:val="365F91"/>
          <w:sz w:val="28"/>
          <w:szCs w:val="28"/>
        </w:rPr>
      </w:pPr>
      <w:r w:rsidRPr="00DF6AB4">
        <w:rPr>
          <w:rFonts w:ascii="Times New Roman" w:hAnsi="Times New Roman" w:cs="Times New Roman"/>
          <w:b/>
          <w:bCs/>
          <w:smallCaps/>
          <w:color w:val="365F91"/>
          <w:sz w:val="28"/>
          <w:szCs w:val="28"/>
        </w:rPr>
        <w:t>У</w:t>
      </w:r>
      <w:r w:rsidR="00FB1A7D" w:rsidRPr="00DF6AB4">
        <w:rPr>
          <w:rFonts w:ascii="Times New Roman" w:hAnsi="Times New Roman" w:cs="Times New Roman"/>
          <w:b/>
          <w:bCs/>
          <w:smallCaps/>
          <w:color w:val="365F91"/>
          <w:sz w:val="28"/>
          <w:szCs w:val="28"/>
        </w:rPr>
        <w:t>ровень жизни населения</w:t>
      </w:r>
    </w:p>
    <w:p w:rsidR="00FB1A7D" w:rsidRPr="00DF6AB4" w:rsidRDefault="00FB1A7D" w:rsidP="00DF6AB4">
      <w:pPr>
        <w:pStyle w:val="ConsPlusNormal"/>
        <w:ind w:firstLine="540"/>
        <w:jc w:val="both"/>
        <w:rPr>
          <w:rFonts w:ascii="Times New Roman" w:hAnsi="Times New Roman" w:cs="Times New Roman"/>
          <w:sz w:val="28"/>
          <w:szCs w:val="28"/>
        </w:rPr>
      </w:pPr>
    </w:p>
    <w:p w:rsidR="00FB1A7D" w:rsidRPr="00DF6AB4" w:rsidRDefault="00FB1A7D" w:rsidP="00391591">
      <w:pPr>
        <w:pStyle w:val="ConsPlusNormal"/>
        <w:ind w:firstLine="709"/>
        <w:jc w:val="both"/>
        <w:rPr>
          <w:rFonts w:ascii="Times New Roman" w:hAnsi="Times New Roman" w:cs="Times New Roman"/>
          <w:sz w:val="28"/>
          <w:szCs w:val="28"/>
        </w:rPr>
      </w:pPr>
      <w:r w:rsidRPr="00DF6AB4">
        <w:rPr>
          <w:rFonts w:ascii="Times New Roman" w:hAnsi="Times New Roman" w:cs="Times New Roman"/>
          <w:sz w:val="28"/>
          <w:szCs w:val="28"/>
        </w:rPr>
        <w:t xml:space="preserve">Цель развития: </w:t>
      </w:r>
      <w:r w:rsidR="00356EF5" w:rsidRPr="00DF6AB4">
        <w:rPr>
          <w:rFonts w:ascii="Times New Roman" w:hAnsi="Times New Roman" w:cs="Times New Roman"/>
          <w:sz w:val="28"/>
          <w:szCs w:val="28"/>
        </w:rPr>
        <w:t>повышение благосостояния жителей города на период до 2035 года</w:t>
      </w:r>
      <w:r w:rsidRPr="00DF6AB4">
        <w:rPr>
          <w:rFonts w:ascii="Times New Roman" w:hAnsi="Times New Roman" w:cs="Times New Roman"/>
          <w:sz w:val="28"/>
          <w:szCs w:val="28"/>
        </w:rPr>
        <w:t>.</w:t>
      </w:r>
    </w:p>
    <w:p w:rsidR="00FB1A7D" w:rsidRPr="00DF6AB4" w:rsidRDefault="00FB1A7D" w:rsidP="00391591">
      <w:pPr>
        <w:pStyle w:val="ConsPlusNormal"/>
        <w:ind w:firstLine="709"/>
        <w:jc w:val="both"/>
        <w:rPr>
          <w:rFonts w:ascii="Times New Roman" w:hAnsi="Times New Roman" w:cs="Times New Roman"/>
          <w:sz w:val="28"/>
          <w:szCs w:val="28"/>
        </w:rPr>
      </w:pPr>
      <w:r w:rsidRPr="00DF6AB4">
        <w:rPr>
          <w:rFonts w:ascii="Times New Roman" w:hAnsi="Times New Roman" w:cs="Times New Roman"/>
          <w:sz w:val="28"/>
          <w:szCs w:val="28"/>
        </w:rPr>
        <w:t>Направления развития:</w:t>
      </w:r>
      <w:r w:rsidR="001A71A0" w:rsidRPr="00DF6AB4">
        <w:rPr>
          <w:rFonts w:ascii="Times New Roman" w:hAnsi="Times New Roman" w:cs="Times New Roman"/>
          <w:sz w:val="28"/>
          <w:szCs w:val="28"/>
        </w:rPr>
        <w:t xml:space="preserve"> </w:t>
      </w:r>
    </w:p>
    <w:p w:rsidR="00FB1A7D" w:rsidRPr="00DF6AB4" w:rsidRDefault="00FB1A7D" w:rsidP="00D733EF">
      <w:pPr>
        <w:pStyle w:val="ConsPlusNormal"/>
        <w:numPr>
          <w:ilvl w:val="0"/>
          <w:numId w:val="14"/>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обеспечения роста заработной платы во всех</w:t>
      </w:r>
      <w:r w:rsidR="00AC3121" w:rsidRPr="00DF6AB4">
        <w:rPr>
          <w:rFonts w:ascii="Times New Roman" w:hAnsi="Times New Roman" w:cs="Times New Roman"/>
          <w:sz w:val="28"/>
          <w:szCs w:val="28"/>
        </w:rPr>
        <w:t xml:space="preserve"> отраслях экономики</w:t>
      </w:r>
      <w:r w:rsidRPr="00DF6AB4">
        <w:rPr>
          <w:rFonts w:ascii="Times New Roman" w:hAnsi="Times New Roman" w:cs="Times New Roman"/>
          <w:sz w:val="28"/>
          <w:szCs w:val="28"/>
        </w:rPr>
        <w:t>;</w:t>
      </w:r>
    </w:p>
    <w:p w:rsidR="00FB1A7D" w:rsidRPr="00DF6AB4" w:rsidRDefault="00FB1A7D" w:rsidP="00D733EF">
      <w:pPr>
        <w:pStyle w:val="ConsPlusNormal"/>
        <w:numPr>
          <w:ilvl w:val="0"/>
          <w:numId w:val="14"/>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обеспечения своевременности выплаты заработной платы и недопущения задолженности по заработной плате;</w:t>
      </w:r>
    </w:p>
    <w:p w:rsidR="00FB1A7D" w:rsidRPr="00DF6AB4" w:rsidRDefault="00FB1A7D" w:rsidP="00D733EF">
      <w:pPr>
        <w:pStyle w:val="ConsPlusNormal"/>
        <w:numPr>
          <w:ilvl w:val="0"/>
          <w:numId w:val="14"/>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реализации мер социальной поддержки отдельных категорий граждан.</w:t>
      </w:r>
    </w:p>
    <w:p w:rsidR="00FB1A7D" w:rsidRPr="00DF6AB4" w:rsidRDefault="00FB1A7D" w:rsidP="00391591">
      <w:pPr>
        <w:pStyle w:val="ConsPlusNormal"/>
        <w:ind w:firstLine="709"/>
        <w:jc w:val="both"/>
        <w:rPr>
          <w:rFonts w:ascii="Times New Roman" w:hAnsi="Times New Roman" w:cs="Times New Roman"/>
          <w:sz w:val="28"/>
          <w:szCs w:val="28"/>
        </w:rPr>
      </w:pPr>
      <w:r w:rsidRPr="00DF6AB4">
        <w:rPr>
          <w:rFonts w:ascii="Times New Roman" w:hAnsi="Times New Roman" w:cs="Times New Roman"/>
          <w:sz w:val="28"/>
          <w:szCs w:val="28"/>
        </w:rPr>
        <w:t>Этому будут способствовать:</w:t>
      </w:r>
    </w:p>
    <w:p w:rsidR="00FB1A7D" w:rsidRPr="00DF6AB4" w:rsidRDefault="00FB1A7D" w:rsidP="00D733EF">
      <w:pPr>
        <w:pStyle w:val="ConsPlusNormal"/>
        <w:numPr>
          <w:ilvl w:val="0"/>
          <w:numId w:val="14"/>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 xml:space="preserve">реализация мероприятий по легализации бизнеса и мер, направленных на снижение неформальной занятости в </w:t>
      </w:r>
      <w:r w:rsidR="00330C9E" w:rsidRPr="00DF6AB4">
        <w:rPr>
          <w:rFonts w:ascii="Times New Roman" w:hAnsi="Times New Roman" w:cs="Times New Roman"/>
          <w:sz w:val="28"/>
          <w:szCs w:val="28"/>
        </w:rPr>
        <w:t>городе Пензе</w:t>
      </w:r>
      <w:r w:rsidRPr="00DF6AB4">
        <w:rPr>
          <w:rFonts w:ascii="Times New Roman" w:hAnsi="Times New Roman" w:cs="Times New Roman"/>
          <w:sz w:val="28"/>
          <w:szCs w:val="28"/>
        </w:rPr>
        <w:t>;</w:t>
      </w:r>
    </w:p>
    <w:p w:rsidR="00FB1A7D" w:rsidRPr="00DF6AB4" w:rsidRDefault="00FB1A7D" w:rsidP="00D733EF">
      <w:pPr>
        <w:pStyle w:val="ConsPlusNormal"/>
        <w:numPr>
          <w:ilvl w:val="0"/>
          <w:numId w:val="14"/>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рассмотрение вопросов легализации и обеспечения своевременной выплаты заработной платы, снижения теневой занятости;</w:t>
      </w:r>
    </w:p>
    <w:p w:rsidR="00FB1A7D" w:rsidRPr="00DF6AB4" w:rsidRDefault="00FB1A7D" w:rsidP="00D733EF">
      <w:pPr>
        <w:pStyle w:val="ConsPlusNormal"/>
        <w:numPr>
          <w:ilvl w:val="0"/>
          <w:numId w:val="14"/>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 xml:space="preserve">проведение анализа задолженности по заработной плате в организациях </w:t>
      </w:r>
      <w:r w:rsidR="00330C9E" w:rsidRPr="00DF6AB4">
        <w:rPr>
          <w:rFonts w:ascii="Times New Roman" w:hAnsi="Times New Roman" w:cs="Times New Roman"/>
          <w:sz w:val="28"/>
          <w:szCs w:val="28"/>
        </w:rPr>
        <w:t>города Пензы</w:t>
      </w:r>
      <w:r w:rsidRPr="00DF6AB4">
        <w:rPr>
          <w:rFonts w:ascii="Times New Roman" w:hAnsi="Times New Roman" w:cs="Times New Roman"/>
          <w:sz w:val="28"/>
          <w:szCs w:val="28"/>
        </w:rPr>
        <w:t xml:space="preserve"> и принятие управленческих решений и исчерпывающих мер по ее погашению;</w:t>
      </w:r>
    </w:p>
    <w:p w:rsidR="00FB1A7D" w:rsidRPr="00DF6AB4" w:rsidRDefault="00FB1A7D" w:rsidP="00D733EF">
      <w:pPr>
        <w:pStyle w:val="ConsPlusNormal"/>
        <w:numPr>
          <w:ilvl w:val="0"/>
          <w:numId w:val="14"/>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оказание адресной социальной поддержки малообеспеченным и социально уязвимым категориям населения.</w:t>
      </w:r>
    </w:p>
    <w:p w:rsidR="00FD56CE" w:rsidRPr="00DF6AB4" w:rsidRDefault="00FD56CE" w:rsidP="00DF6AB4">
      <w:pPr>
        <w:pStyle w:val="ConsPlusNormal"/>
        <w:ind w:firstLine="540"/>
        <w:jc w:val="both"/>
        <w:rPr>
          <w:rFonts w:ascii="Times New Roman" w:hAnsi="Times New Roman" w:cs="Times New Roman"/>
          <w:b/>
          <w:bCs/>
          <w:smallCaps/>
          <w:color w:val="365F91"/>
          <w:sz w:val="28"/>
          <w:szCs w:val="28"/>
        </w:rPr>
      </w:pPr>
    </w:p>
    <w:p w:rsidR="00FB1A7D" w:rsidRPr="00DF6AB4" w:rsidRDefault="00FB1A7D" w:rsidP="00D733EF">
      <w:pPr>
        <w:pStyle w:val="ConsPlusTitle"/>
        <w:numPr>
          <w:ilvl w:val="1"/>
          <w:numId w:val="27"/>
        </w:numPr>
        <w:ind w:left="0" w:firstLine="0"/>
        <w:jc w:val="center"/>
        <w:outlineLvl w:val="3"/>
        <w:rPr>
          <w:rFonts w:ascii="Times New Roman" w:hAnsi="Times New Roman" w:cs="Times New Roman"/>
          <w:bCs/>
          <w:smallCaps/>
          <w:color w:val="365F91"/>
          <w:sz w:val="28"/>
          <w:szCs w:val="28"/>
        </w:rPr>
      </w:pPr>
      <w:r w:rsidRPr="00DF6AB4">
        <w:rPr>
          <w:rFonts w:ascii="Times New Roman" w:hAnsi="Times New Roman" w:cs="Times New Roman"/>
          <w:bCs/>
          <w:smallCaps/>
          <w:color w:val="365F91"/>
          <w:sz w:val="28"/>
          <w:szCs w:val="28"/>
        </w:rPr>
        <w:t>Социальная защита населения</w:t>
      </w:r>
    </w:p>
    <w:p w:rsidR="00FB1A7D" w:rsidRPr="00DF6AB4" w:rsidRDefault="00FB1A7D" w:rsidP="00DF6AB4">
      <w:pPr>
        <w:pStyle w:val="ConsPlusNormal"/>
        <w:ind w:firstLine="540"/>
        <w:jc w:val="both"/>
        <w:rPr>
          <w:rFonts w:ascii="Times New Roman" w:hAnsi="Times New Roman" w:cs="Times New Roman"/>
          <w:sz w:val="28"/>
          <w:szCs w:val="28"/>
        </w:rPr>
      </w:pPr>
    </w:p>
    <w:p w:rsidR="00FB1A7D" w:rsidRPr="00DF6AB4" w:rsidRDefault="00FB1A7D" w:rsidP="00391591">
      <w:pPr>
        <w:pStyle w:val="ConsPlusNormal"/>
        <w:ind w:firstLine="709"/>
        <w:jc w:val="both"/>
        <w:rPr>
          <w:rFonts w:ascii="Times New Roman" w:hAnsi="Times New Roman" w:cs="Times New Roman"/>
          <w:sz w:val="28"/>
          <w:szCs w:val="28"/>
        </w:rPr>
      </w:pPr>
      <w:r w:rsidRPr="00DF6AB4">
        <w:rPr>
          <w:rFonts w:ascii="Times New Roman" w:hAnsi="Times New Roman" w:cs="Times New Roman"/>
          <w:sz w:val="28"/>
          <w:szCs w:val="28"/>
        </w:rPr>
        <w:t>Цель развития: обеспечение повышения уровня и качества жизни населения, снижение социального неравенства; создание условий для равных возможностей.</w:t>
      </w:r>
    </w:p>
    <w:p w:rsidR="00FB1A7D" w:rsidRPr="00DF6AB4" w:rsidRDefault="00FB1A7D" w:rsidP="00391591">
      <w:pPr>
        <w:pStyle w:val="ConsPlusNormal"/>
        <w:ind w:firstLine="709"/>
        <w:jc w:val="both"/>
        <w:rPr>
          <w:rFonts w:ascii="Times New Roman" w:hAnsi="Times New Roman" w:cs="Times New Roman"/>
          <w:sz w:val="28"/>
          <w:szCs w:val="28"/>
        </w:rPr>
      </w:pPr>
      <w:r w:rsidRPr="00DF6AB4">
        <w:rPr>
          <w:rFonts w:ascii="Times New Roman" w:hAnsi="Times New Roman" w:cs="Times New Roman"/>
          <w:sz w:val="28"/>
          <w:szCs w:val="28"/>
        </w:rPr>
        <w:t>Направления развития:</w:t>
      </w:r>
    </w:p>
    <w:p w:rsidR="00FB1A7D" w:rsidRPr="00DF6AB4" w:rsidRDefault="00FB1A7D" w:rsidP="00D733EF">
      <w:pPr>
        <w:pStyle w:val="ConsPlusNormal"/>
        <w:numPr>
          <w:ilvl w:val="0"/>
          <w:numId w:val="15"/>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совершенствование мер социальной поддержки граждан с применением принципов адресности и нуждаемости;</w:t>
      </w:r>
    </w:p>
    <w:p w:rsidR="00FB1A7D" w:rsidRPr="00DF6AB4" w:rsidRDefault="00FB1A7D" w:rsidP="00D733EF">
      <w:pPr>
        <w:pStyle w:val="ConsPlusNormal"/>
        <w:numPr>
          <w:ilvl w:val="0"/>
          <w:numId w:val="15"/>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повышение доступности и качества социальных услуг в сфере социального обслуживания граждан;</w:t>
      </w:r>
    </w:p>
    <w:p w:rsidR="00FB1A7D" w:rsidRPr="00DF6AB4" w:rsidRDefault="00FB1A7D" w:rsidP="00D733EF">
      <w:pPr>
        <w:pStyle w:val="ConsPlusNormal"/>
        <w:numPr>
          <w:ilvl w:val="0"/>
          <w:numId w:val="15"/>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 xml:space="preserve">организация системы комплексной реабилитации, </w:t>
      </w:r>
      <w:proofErr w:type="spellStart"/>
      <w:r w:rsidRPr="00DF6AB4">
        <w:rPr>
          <w:rFonts w:ascii="Times New Roman" w:hAnsi="Times New Roman" w:cs="Times New Roman"/>
          <w:sz w:val="28"/>
          <w:szCs w:val="28"/>
        </w:rPr>
        <w:t>абилитации</w:t>
      </w:r>
      <w:proofErr w:type="spellEnd"/>
      <w:r w:rsidRPr="00DF6AB4">
        <w:rPr>
          <w:rFonts w:ascii="Times New Roman" w:hAnsi="Times New Roman" w:cs="Times New Roman"/>
          <w:sz w:val="28"/>
          <w:szCs w:val="28"/>
        </w:rPr>
        <w:t xml:space="preserve"> и социаль</w:t>
      </w:r>
      <w:r w:rsidR="0075607D" w:rsidRPr="00DF6AB4">
        <w:rPr>
          <w:rFonts w:ascii="Times New Roman" w:hAnsi="Times New Roman" w:cs="Times New Roman"/>
          <w:sz w:val="28"/>
          <w:szCs w:val="28"/>
        </w:rPr>
        <w:t>ной адаптации инвалидов;</w:t>
      </w:r>
    </w:p>
    <w:p w:rsidR="0075607D" w:rsidRPr="00DF6AB4" w:rsidRDefault="0075607D" w:rsidP="00D733EF">
      <w:pPr>
        <w:pStyle w:val="af3"/>
        <w:numPr>
          <w:ilvl w:val="0"/>
          <w:numId w:val="15"/>
        </w:numPr>
        <w:tabs>
          <w:tab w:val="left" w:pos="1134"/>
        </w:tabs>
        <w:ind w:left="0" w:firstLine="709"/>
        <w:jc w:val="both"/>
        <w:rPr>
          <w:rFonts w:ascii="Times New Roman" w:hAnsi="Times New Roman"/>
          <w:bCs/>
          <w:kern w:val="36"/>
          <w:sz w:val="28"/>
          <w:szCs w:val="28"/>
          <w:lang w:val="ru-RU"/>
        </w:rPr>
      </w:pPr>
      <w:r w:rsidRPr="00DF6AB4">
        <w:rPr>
          <w:rFonts w:ascii="Times New Roman" w:hAnsi="Times New Roman"/>
          <w:bCs/>
          <w:kern w:val="36"/>
          <w:sz w:val="28"/>
          <w:szCs w:val="28"/>
          <w:lang w:val="ru-RU"/>
        </w:rPr>
        <w:lastRenderedPageBreak/>
        <w:t>содействие инвалидам в посильной занятости.</w:t>
      </w:r>
    </w:p>
    <w:p w:rsidR="00FD56CE" w:rsidRPr="00DF6AB4" w:rsidRDefault="004A6E23" w:rsidP="00D733EF">
      <w:pPr>
        <w:pStyle w:val="af3"/>
        <w:numPr>
          <w:ilvl w:val="0"/>
          <w:numId w:val="15"/>
        </w:numPr>
        <w:tabs>
          <w:tab w:val="left" w:pos="1134"/>
        </w:tabs>
        <w:ind w:left="0" w:firstLine="709"/>
        <w:jc w:val="both"/>
        <w:rPr>
          <w:rFonts w:ascii="Times New Roman" w:hAnsi="Times New Roman"/>
          <w:bCs/>
          <w:kern w:val="36"/>
          <w:sz w:val="28"/>
          <w:szCs w:val="28"/>
          <w:lang w:val="ru-RU"/>
        </w:rPr>
      </w:pPr>
      <w:r w:rsidRPr="00DF6AB4">
        <w:rPr>
          <w:rFonts w:ascii="Times New Roman" w:hAnsi="Times New Roman"/>
          <w:bCs/>
          <w:kern w:val="36"/>
          <w:sz w:val="28"/>
          <w:szCs w:val="28"/>
          <w:lang w:val="ru-RU"/>
        </w:rPr>
        <w:t xml:space="preserve">совершенствование </w:t>
      </w:r>
      <w:r w:rsidR="003D599F" w:rsidRPr="00DF6AB4">
        <w:rPr>
          <w:rFonts w:ascii="Times New Roman" w:hAnsi="Times New Roman"/>
          <w:bCs/>
          <w:kern w:val="36"/>
          <w:sz w:val="28"/>
          <w:szCs w:val="28"/>
          <w:lang w:val="ru-RU"/>
        </w:rPr>
        <w:t>форм частно-государственного партнерства с целью расширения числа источников средств на предоставление социальных услуг.</w:t>
      </w:r>
    </w:p>
    <w:p w:rsidR="00FD56CE" w:rsidRPr="00DF6AB4" w:rsidRDefault="00FD56CE" w:rsidP="00391591">
      <w:pPr>
        <w:pStyle w:val="af3"/>
        <w:tabs>
          <w:tab w:val="left" w:pos="1134"/>
        </w:tabs>
        <w:ind w:firstLine="709"/>
        <w:jc w:val="both"/>
        <w:rPr>
          <w:rFonts w:ascii="Times New Roman" w:hAnsi="Times New Roman"/>
          <w:bCs/>
          <w:kern w:val="36"/>
          <w:sz w:val="28"/>
          <w:szCs w:val="28"/>
          <w:lang w:val="ru-RU"/>
        </w:rPr>
      </w:pPr>
    </w:p>
    <w:p w:rsidR="00FB1A7D" w:rsidRPr="00DF6AB4" w:rsidRDefault="00FB1A7D" w:rsidP="00D733EF">
      <w:pPr>
        <w:pStyle w:val="ConsPlusTitle"/>
        <w:numPr>
          <w:ilvl w:val="1"/>
          <w:numId w:val="27"/>
        </w:numPr>
        <w:ind w:left="0" w:firstLine="0"/>
        <w:jc w:val="center"/>
        <w:outlineLvl w:val="3"/>
        <w:rPr>
          <w:rFonts w:ascii="Times New Roman" w:hAnsi="Times New Roman" w:cs="Times New Roman"/>
          <w:bCs/>
          <w:smallCaps/>
          <w:color w:val="365F91"/>
          <w:sz w:val="28"/>
          <w:szCs w:val="28"/>
        </w:rPr>
      </w:pPr>
      <w:r w:rsidRPr="00DF6AB4">
        <w:rPr>
          <w:rFonts w:ascii="Times New Roman" w:hAnsi="Times New Roman" w:cs="Times New Roman"/>
          <w:bCs/>
          <w:smallCaps/>
          <w:color w:val="365F91"/>
          <w:sz w:val="28"/>
          <w:szCs w:val="28"/>
        </w:rPr>
        <w:t>Развитие гражданской обороны, системы защиты</w:t>
      </w:r>
      <w:r w:rsidR="00F63996" w:rsidRPr="00DF6AB4">
        <w:rPr>
          <w:rFonts w:ascii="Times New Roman" w:hAnsi="Times New Roman" w:cs="Times New Roman"/>
          <w:bCs/>
          <w:smallCaps/>
          <w:color w:val="365F91"/>
          <w:sz w:val="28"/>
          <w:szCs w:val="28"/>
        </w:rPr>
        <w:t xml:space="preserve"> </w:t>
      </w:r>
      <w:r w:rsidR="00BA01CB">
        <w:rPr>
          <w:rFonts w:ascii="Times New Roman" w:hAnsi="Times New Roman" w:cs="Times New Roman"/>
          <w:bCs/>
          <w:smallCaps/>
          <w:color w:val="365F91"/>
          <w:sz w:val="28"/>
          <w:szCs w:val="28"/>
        </w:rPr>
        <w:t xml:space="preserve">населения и </w:t>
      </w:r>
      <w:r w:rsidRPr="00DF6AB4">
        <w:rPr>
          <w:rFonts w:ascii="Times New Roman" w:hAnsi="Times New Roman" w:cs="Times New Roman"/>
          <w:bCs/>
          <w:smallCaps/>
          <w:color w:val="365F91"/>
          <w:sz w:val="28"/>
          <w:szCs w:val="28"/>
        </w:rPr>
        <w:t>территорий от чре</w:t>
      </w:r>
      <w:r w:rsidR="001A71A0" w:rsidRPr="00DF6AB4">
        <w:rPr>
          <w:rFonts w:ascii="Times New Roman" w:hAnsi="Times New Roman" w:cs="Times New Roman"/>
          <w:bCs/>
          <w:smallCaps/>
          <w:color w:val="365F91"/>
          <w:sz w:val="28"/>
          <w:szCs w:val="28"/>
        </w:rPr>
        <w:t xml:space="preserve">звычайных ситуаций, обеспечение </w:t>
      </w:r>
      <w:r w:rsidR="00BA01CB">
        <w:rPr>
          <w:rFonts w:ascii="Times New Roman" w:hAnsi="Times New Roman" w:cs="Times New Roman"/>
          <w:bCs/>
          <w:smallCaps/>
          <w:color w:val="365F91"/>
          <w:sz w:val="28"/>
          <w:szCs w:val="28"/>
        </w:rPr>
        <w:t xml:space="preserve">пожарной </w:t>
      </w:r>
      <w:r w:rsidRPr="00DF6AB4">
        <w:rPr>
          <w:rFonts w:ascii="Times New Roman" w:hAnsi="Times New Roman" w:cs="Times New Roman"/>
          <w:bCs/>
          <w:smallCaps/>
          <w:color w:val="365F91"/>
          <w:sz w:val="28"/>
          <w:szCs w:val="28"/>
        </w:rPr>
        <w:t>безопасности и безопасности людей на водных</w:t>
      </w:r>
      <w:r w:rsidR="001A71A0" w:rsidRPr="00DF6AB4">
        <w:rPr>
          <w:rFonts w:ascii="Times New Roman" w:hAnsi="Times New Roman" w:cs="Times New Roman"/>
          <w:bCs/>
          <w:smallCaps/>
          <w:color w:val="365F91"/>
          <w:sz w:val="28"/>
          <w:szCs w:val="28"/>
        </w:rPr>
        <w:t xml:space="preserve"> </w:t>
      </w:r>
      <w:r w:rsidRPr="00DF6AB4">
        <w:rPr>
          <w:rFonts w:ascii="Times New Roman" w:hAnsi="Times New Roman" w:cs="Times New Roman"/>
          <w:bCs/>
          <w:smallCaps/>
          <w:color w:val="365F91"/>
          <w:sz w:val="28"/>
          <w:szCs w:val="28"/>
        </w:rPr>
        <w:t>объектах, укрепление общественного порядка и обеспечение</w:t>
      </w:r>
      <w:r w:rsidR="001A71A0" w:rsidRPr="00DF6AB4">
        <w:rPr>
          <w:rFonts w:ascii="Times New Roman" w:hAnsi="Times New Roman" w:cs="Times New Roman"/>
          <w:bCs/>
          <w:smallCaps/>
          <w:color w:val="365F91"/>
          <w:sz w:val="28"/>
          <w:szCs w:val="28"/>
        </w:rPr>
        <w:t xml:space="preserve"> </w:t>
      </w:r>
      <w:r w:rsidRPr="00DF6AB4">
        <w:rPr>
          <w:rFonts w:ascii="Times New Roman" w:hAnsi="Times New Roman" w:cs="Times New Roman"/>
          <w:bCs/>
          <w:smallCaps/>
          <w:color w:val="365F91"/>
          <w:sz w:val="28"/>
          <w:szCs w:val="28"/>
        </w:rPr>
        <w:t>общественной безопасности</w:t>
      </w:r>
    </w:p>
    <w:p w:rsidR="00FB1A7D" w:rsidRPr="00DF6AB4" w:rsidRDefault="00FB1A7D" w:rsidP="00DF6AB4">
      <w:pPr>
        <w:pStyle w:val="ConsPlusNormal"/>
        <w:ind w:firstLine="540"/>
        <w:jc w:val="both"/>
        <w:rPr>
          <w:rFonts w:ascii="Times New Roman" w:hAnsi="Times New Roman" w:cs="Times New Roman"/>
          <w:sz w:val="28"/>
          <w:szCs w:val="28"/>
        </w:rPr>
      </w:pPr>
    </w:p>
    <w:p w:rsidR="00FB1A7D" w:rsidRPr="00DF6AB4" w:rsidRDefault="00FB1A7D" w:rsidP="00391591">
      <w:pPr>
        <w:pStyle w:val="ConsPlusNormal"/>
        <w:ind w:firstLine="709"/>
        <w:jc w:val="both"/>
        <w:rPr>
          <w:rFonts w:ascii="Times New Roman" w:hAnsi="Times New Roman" w:cs="Times New Roman"/>
          <w:sz w:val="28"/>
          <w:szCs w:val="28"/>
        </w:rPr>
      </w:pPr>
      <w:r w:rsidRPr="00DF6AB4">
        <w:rPr>
          <w:rFonts w:ascii="Times New Roman" w:hAnsi="Times New Roman" w:cs="Times New Roman"/>
          <w:sz w:val="28"/>
          <w:szCs w:val="28"/>
        </w:rPr>
        <w:t>Цель развития: развитие системы гражданской обороны, защиты населения и территори</w:t>
      </w:r>
      <w:r w:rsidR="00B2589D" w:rsidRPr="00DF6AB4">
        <w:rPr>
          <w:rFonts w:ascii="Times New Roman" w:hAnsi="Times New Roman" w:cs="Times New Roman"/>
          <w:sz w:val="28"/>
          <w:szCs w:val="28"/>
        </w:rPr>
        <w:t>и</w:t>
      </w:r>
      <w:r w:rsidRPr="00DF6AB4">
        <w:rPr>
          <w:rFonts w:ascii="Times New Roman" w:hAnsi="Times New Roman" w:cs="Times New Roman"/>
          <w:sz w:val="28"/>
          <w:szCs w:val="28"/>
        </w:rPr>
        <w:t xml:space="preserve"> </w:t>
      </w:r>
      <w:r w:rsidR="00B2589D" w:rsidRPr="00DF6AB4">
        <w:rPr>
          <w:rFonts w:ascii="Times New Roman" w:hAnsi="Times New Roman" w:cs="Times New Roman"/>
          <w:sz w:val="28"/>
          <w:szCs w:val="28"/>
        </w:rPr>
        <w:t>города Пензы</w:t>
      </w:r>
      <w:r w:rsidRPr="00DF6AB4">
        <w:rPr>
          <w:rFonts w:ascii="Times New Roman" w:hAnsi="Times New Roman" w:cs="Times New Roman"/>
          <w:sz w:val="28"/>
          <w:szCs w:val="28"/>
        </w:rPr>
        <w:t xml:space="preserve"> от чрезвычайных ситуаций и как следствие, минимизация социальных и экономических последствий возникновения чрезвычайных ситуаций. Укрепление общественного порядка и обеспечение общественной безопасности.</w:t>
      </w:r>
    </w:p>
    <w:p w:rsidR="00FB1A7D" w:rsidRPr="00DF6AB4" w:rsidRDefault="00FB1A7D" w:rsidP="00391591">
      <w:pPr>
        <w:pStyle w:val="ConsPlusNormal"/>
        <w:ind w:firstLine="709"/>
        <w:jc w:val="both"/>
        <w:rPr>
          <w:rFonts w:ascii="Times New Roman" w:hAnsi="Times New Roman" w:cs="Times New Roman"/>
          <w:sz w:val="28"/>
          <w:szCs w:val="28"/>
        </w:rPr>
      </w:pPr>
      <w:r w:rsidRPr="00DF6AB4">
        <w:rPr>
          <w:rFonts w:ascii="Times New Roman" w:hAnsi="Times New Roman" w:cs="Times New Roman"/>
          <w:sz w:val="28"/>
          <w:szCs w:val="28"/>
        </w:rPr>
        <w:t>Направления развития:</w:t>
      </w:r>
    </w:p>
    <w:p w:rsidR="00FB1A7D" w:rsidRPr="00DF6AB4" w:rsidRDefault="00FB1A7D" w:rsidP="00D733EF">
      <w:pPr>
        <w:pStyle w:val="ConsPlusNormal"/>
        <w:numPr>
          <w:ilvl w:val="0"/>
          <w:numId w:val="16"/>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создание условий для эффективной деятельности аварийно-сп</w:t>
      </w:r>
      <w:r w:rsidR="00B2589D" w:rsidRPr="00DF6AB4">
        <w:rPr>
          <w:rFonts w:ascii="Times New Roman" w:hAnsi="Times New Roman" w:cs="Times New Roman"/>
          <w:sz w:val="28"/>
          <w:szCs w:val="28"/>
        </w:rPr>
        <w:t>асательных служб и формирований</w:t>
      </w:r>
      <w:r w:rsidRPr="00DF6AB4">
        <w:rPr>
          <w:rFonts w:ascii="Times New Roman" w:hAnsi="Times New Roman" w:cs="Times New Roman"/>
          <w:sz w:val="28"/>
          <w:szCs w:val="28"/>
        </w:rPr>
        <w:t>;</w:t>
      </w:r>
    </w:p>
    <w:p w:rsidR="00FB1A7D" w:rsidRPr="00DF6AB4" w:rsidRDefault="00FB1A7D" w:rsidP="00D733EF">
      <w:pPr>
        <w:pStyle w:val="ConsPlusNormal"/>
        <w:numPr>
          <w:ilvl w:val="0"/>
          <w:numId w:val="16"/>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реализация комплекса мероприятий, направленных на обеспечение эффект</w:t>
      </w:r>
      <w:r w:rsidR="00A05AFA" w:rsidRPr="00DF6AB4">
        <w:rPr>
          <w:rFonts w:ascii="Times New Roman" w:hAnsi="Times New Roman" w:cs="Times New Roman"/>
          <w:sz w:val="28"/>
          <w:szCs w:val="28"/>
        </w:rPr>
        <w:t xml:space="preserve">ивной </w:t>
      </w:r>
      <w:r w:rsidRPr="00DF6AB4">
        <w:rPr>
          <w:rFonts w:ascii="Times New Roman" w:hAnsi="Times New Roman" w:cs="Times New Roman"/>
          <w:sz w:val="28"/>
          <w:szCs w:val="28"/>
        </w:rPr>
        <w:t>защиты населения от чрезвычайных ситуаций природного и техногенного характера;</w:t>
      </w:r>
    </w:p>
    <w:p w:rsidR="00FB1A7D" w:rsidRPr="00DF6AB4" w:rsidRDefault="00FB1A7D" w:rsidP="00D733EF">
      <w:pPr>
        <w:pStyle w:val="ConsPlusNormal"/>
        <w:numPr>
          <w:ilvl w:val="0"/>
          <w:numId w:val="16"/>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создание необходимых и достаточных условий для обеспечения населения на водных объектах;</w:t>
      </w:r>
    </w:p>
    <w:p w:rsidR="00FB1A7D" w:rsidRPr="00DF6AB4" w:rsidRDefault="00FB1A7D" w:rsidP="00D733EF">
      <w:pPr>
        <w:pStyle w:val="ConsPlusNormal"/>
        <w:numPr>
          <w:ilvl w:val="0"/>
          <w:numId w:val="16"/>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снижение и профилактика преступности;</w:t>
      </w:r>
    </w:p>
    <w:p w:rsidR="00FB1A7D" w:rsidRPr="00DF6AB4" w:rsidRDefault="00FB1A7D" w:rsidP="00D733EF">
      <w:pPr>
        <w:pStyle w:val="ConsPlusNormal"/>
        <w:numPr>
          <w:ilvl w:val="0"/>
          <w:numId w:val="16"/>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совершенствование мер обеспечения общественной безопасности;</w:t>
      </w:r>
    </w:p>
    <w:p w:rsidR="00FB1A7D" w:rsidRPr="00DF6AB4" w:rsidRDefault="00FB1A7D" w:rsidP="00D733EF">
      <w:pPr>
        <w:pStyle w:val="ConsPlusNormal"/>
        <w:numPr>
          <w:ilvl w:val="0"/>
          <w:numId w:val="16"/>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повышение защищенности от дорожно-транспортных происшествий и их последствий наиболее уязвимых участников дорожного движения, прежде всего, детей и пешеходов;</w:t>
      </w:r>
    </w:p>
    <w:p w:rsidR="00FB1A7D" w:rsidRPr="00DF6AB4" w:rsidRDefault="00FB1A7D" w:rsidP="00D733EF">
      <w:pPr>
        <w:pStyle w:val="ConsPlusNormal"/>
        <w:numPr>
          <w:ilvl w:val="0"/>
          <w:numId w:val="16"/>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совершенствование системы профилактики правонарушений, в том числе среди несовершеннолетних, развитие правовой грамотности и правосознания населения;</w:t>
      </w:r>
    </w:p>
    <w:p w:rsidR="00FB1A7D" w:rsidRPr="00DF6AB4" w:rsidRDefault="00FB1A7D" w:rsidP="00D733EF">
      <w:pPr>
        <w:pStyle w:val="ConsPlusNormal"/>
        <w:numPr>
          <w:ilvl w:val="0"/>
          <w:numId w:val="16"/>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стимулирование и поддержка граждан с активной гражданской позицией к участию в решении задач по обеспечению общественной безопасности;</w:t>
      </w:r>
    </w:p>
    <w:p w:rsidR="00FB1A7D" w:rsidRPr="00DF6AB4" w:rsidRDefault="00FB1A7D" w:rsidP="00D733EF">
      <w:pPr>
        <w:pStyle w:val="ConsPlusNormal"/>
        <w:numPr>
          <w:ilvl w:val="0"/>
          <w:numId w:val="16"/>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проведение мероприятий антинаркотической и спортивной направленности (вовлечение населения в занятия физической культурой, спортом, духовно-нравственным развитием и творчеством; организация досуга, поддержка и развитие бесплатных спортивных и технических секций и кружков; развитие массовых видов спорта, создание условий для вовлечения детей и молодежи в систематические занятия физической культурой и спортом);</w:t>
      </w:r>
    </w:p>
    <w:p w:rsidR="00FB1A7D" w:rsidRPr="00DF6AB4" w:rsidRDefault="00FB1A7D" w:rsidP="00D733EF">
      <w:pPr>
        <w:pStyle w:val="ConsPlusNormal"/>
        <w:numPr>
          <w:ilvl w:val="0"/>
          <w:numId w:val="16"/>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 xml:space="preserve">проведение комплекса мероприятий по обеспечению защиты </w:t>
      </w:r>
      <w:r w:rsidRPr="00DF6AB4">
        <w:rPr>
          <w:rFonts w:ascii="Times New Roman" w:hAnsi="Times New Roman" w:cs="Times New Roman"/>
          <w:sz w:val="28"/>
          <w:szCs w:val="28"/>
        </w:rPr>
        <w:lastRenderedPageBreak/>
        <w:t>населения в местах массового скопления граждан, в том числе обеспечению безопасности детей в местах организованного отдыха и развлечений;</w:t>
      </w:r>
    </w:p>
    <w:p w:rsidR="00FB1A7D" w:rsidRPr="00DF6AB4" w:rsidRDefault="00FB1A7D" w:rsidP="00D733EF">
      <w:pPr>
        <w:pStyle w:val="ConsPlusNormal"/>
        <w:numPr>
          <w:ilvl w:val="0"/>
          <w:numId w:val="16"/>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снижение количества происшествий и числа погибших на водных объектах;</w:t>
      </w:r>
    </w:p>
    <w:p w:rsidR="00FB1A7D" w:rsidRPr="00DF6AB4" w:rsidRDefault="00FB1A7D" w:rsidP="00D733EF">
      <w:pPr>
        <w:pStyle w:val="ConsPlusNormal"/>
        <w:numPr>
          <w:ilvl w:val="0"/>
          <w:numId w:val="16"/>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 xml:space="preserve">совершенствование </w:t>
      </w:r>
      <w:proofErr w:type="spellStart"/>
      <w:r w:rsidRPr="00DF6AB4">
        <w:rPr>
          <w:rFonts w:ascii="Times New Roman" w:hAnsi="Times New Roman" w:cs="Times New Roman"/>
          <w:sz w:val="28"/>
          <w:szCs w:val="28"/>
        </w:rPr>
        <w:t>субъектовой</w:t>
      </w:r>
      <w:proofErr w:type="spellEnd"/>
      <w:r w:rsidRPr="00DF6AB4">
        <w:rPr>
          <w:rFonts w:ascii="Times New Roman" w:hAnsi="Times New Roman" w:cs="Times New Roman"/>
          <w:sz w:val="28"/>
          <w:szCs w:val="28"/>
        </w:rPr>
        <w:t xml:space="preserve"> составляющей единой системы подготовки населения в области гражданской обороны и защиты от чрезвычайных ситуаций, пожаров и происшествий на водных объектах.</w:t>
      </w:r>
    </w:p>
    <w:p w:rsidR="00390CD1" w:rsidRPr="00DF6AB4" w:rsidRDefault="00390CD1" w:rsidP="00DF6AB4">
      <w:pPr>
        <w:pStyle w:val="ConsPlusTitle"/>
        <w:ind w:firstLine="540"/>
        <w:jc w:val="center"/>
        <w:rPr>
          <w:rFonts w:ascii="Times New Roman" w:hAnsi="Times New Roman" w:cs="Times New Roman"/>
          <w:bCs/>
          <w:smallCaps/>
          <w:color w:val="365F91"/>
          <w:sz w:val="28"/>
          <w:szCs w:val="28"/>
        </w:rPr>
      </w:pPr>
    </w:p>
    <w:p w:rsidR="00FB1A7D" w:rsidRPr="00BA01CB" w:rsidRDefault="00FB1A7D" w:rsidP="00D733EF">
      <w:pPr>
        <w:pStyle w:val="ConsPlusTitle"/>
        <w:numPr>
          <w:ilvl w:val="0"/>
          <w:numId w:val="27"/>
        </w:numPr>
        <w:ind w:left="0" w:firstLine="0"/>
        <w:jc w:val="center"/>
        <w:rPr>
          <w:rFonts w:ascii="Times New Roman" w:hAnsi="Times New Roman" w:cs="Times New Roman"/>
          <w:bCs/>
          <w:smallCaps/>
          <w:color w:val="365F91"/>
          <w:sz w:val="28"/>
          <w:szCs w:val="28"/>
        </w:rPr>
      </w:pPr>
      <w:r w:rsidRPr="00DF6AB4">
        <w:rPr>
          <w:rFonts w:ascii="Times New Roman" w:hAnsi="Times New Roman" w:cs="Times New Roman"/>
          <w:bCs/>
          <w:smallCaps/>
          <w:color w:val="365F91"/>
          <w:sz w:val="28"/>
          <w:szCs w:val="28"/>
        </w:rPr>
        <w:t>Пенз</w:t>
      </w:r>
      <w:r w:rsidR="001569AE" w:rsidRPr="00DF6AB4">
        <w:rPr>
          <w:rFonts w:ascii="Times New Roman" w:hAnsi="Times New Roman" w:cs="Times New Roman"/>
          <w:bCs/>
          <w:smallCaps/>
          <w:color w:val="365F91"/>
          <w:sz w:val="28"/>
          <w:szCs w:val="28"/>
        </w:rPr>
        <w:t>а</w:t>
      </w:r>
      <w:r w:rsidRPr="00DF6AB4">
        <w:rPr>
          <w:rFonts w:ascii="Times New Roman" w:hAnsi="Times New Roman" w:cs="Times New Roman"/>
          <w:bCs/>
          <w:smallCaps/>
          <w:color w:val="365F91"/>
          <w:sz w:val="28"/>
          <w:szCs w:val="28"/>
        </w:rPr>
        <w:t xml:space="preserve"> </w:t>
      </w:r>
      <w:r w:rsidR="00C3598A" w:rsidRPr="00DF6AB4">
        <w:rPr>
          <w:rFonts w:ascii="Times New Roman" w:hAnsi="Times New Roman" w:cs="Times New Roman"/>
          <w:bCs/>
          <w:smallCaps/>
          <w:color w:val="365F91"/>
          <w:sz w:val="28"/>
          <w:szCs w:val="28"/>
        </w:rPr>
        <w:t>–</w:t>
      </w:r>
      <w:r w:rsidRPr="00DF6AB4">
        <w:rPr>
          <w:rFonts w:ascii="Times New Roman" w:hAnsi="Times New Roman" w:cs="Times New Roman"/>
          <w:bCs/>
          <w:smallCaps/>
          <w:color w:val="365F91"/>
          <w:sz w:val="28"/>
          <w:szCs w:val="28"/>
        </w:rPr>
        <w:t xml:space="preserve"> территория образования, культуры</w:t>
      </w:r>
      <w:r w:rsidR="00BA01CB" w:rsidRPr="00BA01CB">
        <w:rPr>
          <w:rFonts w:ascii="Times New Roman" w:hAnsi="Times New Roman" w:cs="Times New Roman"/>
          <w:bCs/>
          <w:smallCaps/>
          <w:color w:val="365F91"/>
          <w:sz w:val="28"/>
          <w:szCs w:val="28"/>
        </w:rPr>
        <w:t xml:space="preserve"> </w:t>
      </w:r>
      <w:r w:rsidRPr="00BA01CB">
        <w:rPr>
          <w:rFonts w:ascii="Times New Roman" w:hAnsi="Times New Roman" w:cs="Times New Roman"/>
          <w:bCs/>
          <w:smallCaps/>
          <w:color w:val="365F91"/>
          <w:sz w:val="28"/>
          <w:szCs w:val="28"/>
        </w:rPr>
        <w:t>и туризма</w:t>
      </w:r>
    </w:p>
    <w:p w:rsidR="00FB1A7D" w:rsidRPr="00DF6AB4" w:rsidRDefault="00FB1A7D" w:rsidP="00BA01CB">
      <w:pPr>
        <w:pStyle w:val="ConsPlusTitle"/>
        <w:jc w:val="center"/>
        <w:rPr>
          <w:rFonts w:ascii="Times New Roman" w:hAnsi="Times New Roman" w:cs="Times New Roman"/>
          <w:bCs/>
          <w:smallCaps/>
          <w:color w:val="365F91"/>
          <w:sz w:val="28"/>
          <w:szCs w:val="28"/>
        </w:rPr>
      </w:pPr>
    </w:p>
    <w:p w:rsidR="00FB1A7D" w:rsidRPr="00DF6AB4" w:rsidRDefault="00FB1A7D" w:rsidP="00D733EF">
      <w:pPr>
        <w:pStyle w:val="ConsPlusTitle"/>
        <w:numPr>
          <w:ilvl w:val="1"/>
          <w:numId w:val="27"/>
        </w:numPr>
        <w:ind w:left="0" w:firstLine="0"/>
        <w:jc w:val="center"/>
        <w:rPr>
          <w:rFonts w:ascii="Times New Roman" w:hAnsi="Times New Roman" w:cs="Times New Roman"/>
          <w:bCs/>
          <w:smallCaps/>
          <w:color w:val="365F91"/>
          <w:sz w:val="28"/>
          <w:szCs w:val="28"/>
        </w:rPr>
      </w:pPr>
      <w:r w:rsidRPr="00DF6AB4">
        <w:rPr>
          <w:rFonts w:ascii="Times New Roman" w:hAnsi="Times New Roman" w:cs="Times New Roman"/>
          <w:bCs/>
          <w:smallCaps/>
          <w:color w:val="365F91"/>
          <w:sz w:val="28"/>
          <w:szCs w:val="28"/>
        </w:rPr>
        <w:t xml:space="preserve">Образование в </w:t>
      </w:r>
      <w:r w:rsidR="001569AE" w:rsidRPr="00DF6AB4">
        <w:rPr>
          <w:rFonts w:ascii="Times New Roman" w:hAnsi="Times New Roman" w:cs="Times New Roman"/>
          <w:bCs/>
          <w:smallCaps/>
          <w:color w:val="365F91"/>
          <w:sz w:val="28"/>
          <w:szCs w:val="28"/>
        </w:rPr>
        <w:t>городе Пензе</w:t>
      </w:r>
    </w:p>
    <w:p w:rsidR="00FB1A7D" w:rsidRPr="00DF6AB4" w:rsidRDefault="00FB1A7D" w:rsidP="00DF6AB4">
      <w:pPr>
        <w:pStyle w:val="ConsPlusTitle"/>
        <w:ind w:firstLine="540"/>
        <w:jc w:val="center"/>
        <w:rPr>
          <w:rFonts w:ascii="Times New Roman" w:hAnsi="Times New Roman" w:cs="Times New Roman"/>
          <w:bCs/>
          <w:smallCaps/>
          <w:color w:val="365F91"/>
          <w:sz w:val="28"/>
          <w:szCs w:val="28"/>
        </w:rPr>
      </w:pPr>
    </w:p>
    <w:p w:rsidR="00FB1A7D" w:rsidRPr="00DF6AB4" w:rsidRDefault="00FB1A7D" w:rsidP="00391591">
      <w:pPr>
        <w:pStyle w:val="ConsPlusNormal"/>
        <w:ind w:firstLine="709"/>
        <w:jc w:val="both"/>
        <w:rPr>
          <w:rFonts w:ascii="Times New Roman" w:hAnsi="Times New Roman" w:cs="Times New Roman"/>
          <w:sz w:val="28"/>
          <w:szCs w:val="28"/>
        </w:rPr>
      </w:pPr>
      <w:r w:rsidRPr="00DF6AB4">
        <w:rPr>
          <w:rFonts w:ascii="Times New Roman" w:hAnsi="Times New Roman" w:cs="Times New Roman"/>
          <w:sz w:val="28"/>
          <w:szCs w:val="28"/>
        </w:rPr>
        <w:t>Цель развития: подготовка обучающихся к жизни в современном обществе, к выполнению обязанностей гражданина, к самообразованию и труду;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FB1A7D" w:rsidRPr="00DF6AB4" w:rsidRDefault="00FB1A7D" w:rsidP="00391591">
      <w:pPr>
        <w:pStyle w:val="ConsPlusNormal"/>
        <w:ind w:firstLine="709"/>
        <w:jc w:val="both"/>
        <w:rPr>
          <w:rFonts w:ascii="Times New Roman" w:hAnsi="Times New Roman" w:cs="Times New Roman"/>
          <w:sz w:val="28"/>
          <w:szCs w:val="28"/>
        </w:rPr>
      </w:pPr>
      <w:r w:rsidRPr="00DF6AB4">
        <w:rPr>
          <w:rFonts w:ascii="Times New Roman" w:hAnsi="Times New Roman" w:cs="Times New Roman"/>
          <w:sz w:val="28"/>
          <w:szCs w:val="28"/>
        </w:rPr>
        <w:t>Направления развития:</w:t>
      </w:r>
    </w:p>
    <w:p w:rsidR="00FB1A7D" w:rsidRPr="00DF6AB4" w:rsidRDefault="00FB1A7D" w:rsidP="00D733EF">
      <w:pPr>
        <w:pStyle w:val="ConsPlusNormal"/>
        <w:numPr>
          <w:ilvl w:val="0"/>
          <w:numId w:val="17"/>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создание современной образовательной среды и переход образовательных организаций на федеральные государственные образовательные стандарты дошкольного, начального общего, основного общего</w:t>
      </w:r>
      <w:r w:rsidR="00ED1479" w:rsidRPr="00DF6AB4">
        <w:rPr>
          <w:rFonts w:ascii="Times New Roman" w:hAnsi="Times New Roman" w:cs="Times New Roman"/>
          <w:sz w:val="28"/>
          <w:szCs w:val="28"/>
        </w:rPr>
        <w:t xml:space="preserve"> и среднего общего образования</w:t>
      </w:r>
      <w:r w:rsidRPr="00DF6AB4">
        <w:rPr>
          <w:rFonts w:ascii="Times New Roman" w:hAnsi="Times New Roman" w:cs="Times New Roman"/>
          <w:sz w:val="28"/>
          <w:szCs w:val="28"/>
        </w:rPr>
        <w:t>;</w:t>
      </w:r>
    </w:p>
    <w:p w:rsidR="0023245F" w:rsidRPr="00DF6AB4" w:rsidRDefault="0023245F" w:rsidP="00D733EF">
      <w:pPr>
        <w:pStyle w:val="ConsPlusNormal"/>
        <w:numPr>
          <w:ilvl w:val="0"/>
          <w:numId w:val="17"/>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развитие материально-технической базы образовательных учреждений и учреждений дополнительного образования;</w:t>
      </w:r>
    </w:p>
    <w:p w:rsidR="00FB1A7D" w:rsidRPr="00DF6AB4" w:rsidRDefault="00FB1A7D" w:rsidP="00D733EF">
      <w:pPr>
        <w:pStyle w:val="ConsPlusNormal"/>
        <w:numPr>
          <w:ilvl w:val="0"/>
          <w:numId w:val="17"/>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формирование эффективной системы выявления, поддержки и развития способностей и талантов у детей и молодежи, направленной на самоопределение и профессиональную ориентацию всех обучающихся;</w:t>
      </w:r>
    </w:p>
    <w:p w:rsidR="00FB1A7D" w:rsidRPr="00DF6AB4" w:rsidRDefault="00FB1A7D" w:rsidP="00D733EF">
      <w:pPr>
        <w:pStyle w:val="ConsPlusNormal"/>
        <w:numPr>
          <w:ilvl w:val="0"/>
          <w:numId w:val="17"/>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 xml:space="preserve">обеспечение инновационного характера профессионального образования в соответствии с потребностями развития экономики </w:t>
      </w:r>
      <w:r w:rsidR="00456083" w:rsidRPr="00DF6AB4">
        <w:rPr>
          <w:rFonts w:ascii="Times New Roman" w:hAnsi="Times New Roman" w:cs="Times New Roman"/>
          <w:sz w:val="28"/>
          <w:szCs w:val="28"/>
        </w:rPr>
        <w:t>города Пензы</w:t>
      </w:r>
      <w:r w:rsidRPr="00DF6AB4">
        <w:rPr>
          <w:rFonts w:ascii="Times New Roman" w:hAnsi="Times New Roman" w:cs="Times New Roman"/>
          <w:sz w:val="28"/>
          <w:szCs w:val="28"/>
        </w:rPr>
        <w:t>;</w:t>
      </w:r>
    </w:p>
    <w:p w:rsidR="00FB1A7D" w:rsidRPr="00DF6AB4" w:rsidRDefault="00FB1A7D" w:rsidP="00D733EF">
      <w:pPr>
        <w:pStyle w:val="ConsPlusNormal"/>
        <w:numPr>
          <w:ilvl w:val="0"/>
          <w:numId w:val="17"/>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культурное просвещение учащейся молодежи, усиление воспитательного потенциала образовательных организаций, обеспечение индивидуализированного психолого-педагогического сопровождения каждого обучающегося;</w:t>
      </w:r>
    </w:p>
    <w:p w:rsidR="00FB1A7D" w:rsidRPr="00DF6AB4" w:rsidRDefault="00FB1A7D" w:rsidP="00D733EF">
      <w:pPr>
        <w:pStyle w:val="ConsPlusNormal"/>
        <w:numPr>
          <w:ilvl w:val="0"/>
          <w:numId w:val="17"/>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реализация эффективной молодежной политики;</w:t>
      </w:r>
    </w:p>
    <w:p w:rsidR="00FB1A7D" w:rsidRPr="00DF6AB4" w:rsidRDefault="00FB1A7D" w:rsidP="00D733EF">
      <w:pPr>
        <w:pStyle w:val="ConsPlusNormal"/>
        <w:numPr>
          <w:ilvl w:val="0"/>
          <w:numId w:val="17"/>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создание современной системы непрерывного образования, подготовки, повышения квалификации и профессиональной переподготовки квалифицированных кадров, включая овладение компетенциями в области цифровой экономики;</w:t>
      </w:r>
    </w:p>
    <w:p w:rsidR="00FB1A7D" w:rsidRPr="00DF6AB4" w:rsidRDefault="00FB1A7D" w:rsidP="00D733EF">
      <w:pPr>
        <w:pStyle w:val="ConsPlusNormal"/>
        <w:numPr>
          <w:ilvl w:val="0"/>
          <w:numId w:val="17"/>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создание условий для развития наставничества, поддержки общественных инициатив и проектов, в том числе в сфере добровольчества (</w:t>
      </w:r>
      <w:proofErr w:type="spellStart"/>
      <w:r w:rsidRPr="00DF6AB4">
        <w:rPr>
          <w:rFonts w:ascii="Times New Roman" w:hAnsi="Times New Roman" w:cs="Times New Roman"/>
          <w:sz w:val="28"/>
          <w:szCs w:val="28"/>
        </w:rPr>
        <w:t>волонтерства</w:t>
      </w:r>
      <w:proofErr w:type="spellEnd"/>
      <w:r w:rsidRPr="00DF6AB4">
        <w:rPr>
          <w:rFonts w:ascii="Times New Roman" w:hAnsi="Times New Roman" w:cs="Times New Roman"/>
          <w:sz w:val="28"/>
          <w:szCs w:val="28"/>
        </w:rPr>
        <w:t>);</w:t>
      </w:r>
    </w:p>
    <w:p w:rsidR="00FB1A7D" w:rsidRPr="00DF6AB4" w:rsidRDefault="00FB1A7D" w:rsidP="00D733EF">
      <w:pPr>
        <w:pStyle w:val="ConsPlusNormal"/>
        <w:numPr>
          <w:ilvl w:val="0"/>
          <w:numId w:val="17"/>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 xml:space="preserve">внедрение национальной системы профессионального роста педагогических работников, охватывающей не менее 50% учителей </w:t>
      </w:r>
      <w:r w:rsidRPr="00DF6AB4">
        <w:rPr>
          <w:rFonts w:ascii="Times New Roman" w:hAnsi="Times New Roman" w:cs="Times New Roman"/>
          <w:sz w:val="28"/>
          <w:szCs w:val="28"/>
        </w:rPr>
        <w:lastRenderedPageBreak/>
        <w:t>общеобразовательных организаций;</w:t>
      </w:r>
    </w:p>
    <w:p w:rsidR="00FB1A7D" w:rsidRPr="00DF6AB4" w:rsidRDefault="00885978" w:rsidP="00D733EF">
      <w:pPr>
        <w:pStyle w:val="ConsPlusNormal"/>
        <w:numPr>
          <w:ilvl w:val="0"/>
          <w:numId w:val="17"/>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содействие развитию</w:t>
      </w:r>
      <w:r w:rsidR="00FB1A7D" w:rsidRPr="00DF6AB4">
        <w:rPr>
          <w:rFonts w:ascii="Times New Roman" w:hAnsi="Times New Roman" w:cs="Times New Roman"/>
          <w:sz w:val="28"/>
          <w:szCs w:val="28"/>
        </w:rPr>
        <w:t xml:space="preserve"> безбарьерной среды для инклюзивного образования;</w:t>
      </w:r>
    </w:p>
    <w:p w:rsidR="00FB1A7D" w:rsidRPr="00DF6AB4" w:rsidRDefault="00FB1A7D" w:rsidP="00D733EF">
      <w:pPr>
        <w:pStyle w:val="ConsPlusNormal"/>
        <w:numPr>
          <w:ilvl w:val="0"/>
          <w:numId w:val="17"/>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FB1A7D" w:rsidRPr="00DF6AB4" w:rsidRDefault="00FB1A7D" w:rsidP="00DF6AB4">
      <w:pPr>
        <w:pStyle w:val="ConsPlusNormal"/>
        <w:ind w:firstLine="540"/>
        <w:jc w:val="both"/>
        <w:rPr>
          <w:rFonts w:ascii="Times New Roman" w:hAnsi="Times New Roman" w:cs="Times New Roman"/>
          <w:b/>
          <w:bCs/>
          <w:smallCaps/>
          <w:color w:val="365F91"/>
          <w:sz w:val="28"/>
          <w:szCs w:val="28"/>
        </w:rPr>
      </w:pPr>
    </w:p>
    <w:p w:rsidR="00FB1A7D" w:rsidRPr="00DF6AB4" w:rsidRDefault="00FB1A7D" w:rsidP="00D733EF">
      <w:pPr>
        <w:pStyle w:val="ConsPlusTitle"/>
        <w:numPr>
          <w:ilvl w:val="1"/>
          <w:numId w:val="27"/>
        </w:numPr>
        <w:ind w:left="0" w:firstLine="0"/>
        <w:jc w:val="center"/>
        <w:outlineLvl w:val="3"/>
        <w:rPr>
          <w:rFonts w:ascii="Times New Roman" w:hAnsi="Times New Roman" w:cs="Times New Roman"/>
          <w:bCs/>
          <w:smallCaps/>
          <w:color w:val="365F91"/>
          <w:sz w:val="28"/>
          <w:szCs w:val="28"/>
        </w:rPr>
      </w:pPr>
      <w:r w:rsidRPr="00DF6AB4">
        <w:rPr>
          <w:rFonts w:ascii="Times New Roman" w:hAnsi="Times New Roman" w:cs="Times New Roman"/>
          <w:bCs/>
          <w:smallCaps/>
          <w:color w:val="365F91"/>
          <w:sz w:val="28"/>
          <w:szCs w:val="28"/>
        </w:rPr>
        <w:t xml:space="preserve">Культура </w:t>
      </w:r>
      <w:r w:rsidR="000F5962" w:rsidRPr="00DF6AB4">
        <w:rPr>
          <w:rFonts w:ascii="Times New Roman" w:hAnsi="Times New Roman" w:cs="Times New Roman"/>
          <w:bCs/>
          <w:smallCaps/>
          <w:color w:val="365F91"/>
          <w:sz w:val="28"/>
          <w:szCs w:val="28"/>
        </w:rPr>
        <w:t xml:space="preserve">и туризм в </w:t>
      </w:r>
      <w:r w:rsidR="00D858AE" w:rsidRPr="00DF6AB4">
        <w:rPr>
          <w:rFonts w:ascii="Times New Roman" w:hAnsi="Times New Roman" w:cs="Times New Roman"/>
          <w:bCs/>
          <w:smallCaps/>
          <w:color w:val="365F91"/>
          <w:sz w:val="28"/>
          <w:szCs w:val="28"/>
        </w:rPr>
        <w:t>город</w:t>
      </w:r>
      <w:r w:rsidR="000F5962" w:rsidRPr="00DF6AB4">
        <w:rPr>
          <w:rFonts w:ascii="Times New Roman" w:hAnsi="Times New Roman" w:cs="Times New Roman"/>
          <w:bCs/>
          <w:smallCaps/>
          <w:color w:val="365F91"/>
          <w:sz w:val="28"/>
          <w:szCs w:val="28"/>
        </w:rPr>
        <w:t>е</w:t>
      </w:r>
      <w:r w:rsidR="00D858AE" w:rsidRPr="00DF6AB4">
        <w:rPr>
          <w:rFonts w:ascii="Times New Roman" w:hAnsi="Times New Roman" w:cs="Times New Roman"/>
          <w:bCs/>
          <w:smallCaps/>
          <w:color w:val="365F91"/>
          <w:sz w:val="28"/>
          <w:szCs w:val="28"/>
        </w:rPr>
        <w:t xml:space="preserve"> Пенз</w:t>
      </w:r>
      <w:r w:rsidR="000F5962" w:rsidRPr="00DF6AB4">
        <w:rPr>
          <w:rFonts w:ascii="Times New Roman" w:hAnsi="Times New Roman" w:cs="Times New Roman"/>
          <w:bCs/>
          <w:smallCaps/>
          <w:color w:val="365F91"/>
          <w:sz w:val="28"/>
          <w:szCs w:val="28"/>
        </w:rPr>
        <w:t>е</w:t>
      </w:r>
    </w:p>
    <w:p w:rsidR="00FB1A7D" w:rsidRPr="00DF6AB4" w:rsidRDefault="00FB1A7D" w:rsidP="00DF6AB4">
      <w:pPr>
        <w:pStyle w:val="ConsPlusNormal"/>
        <w:ind w:firstLine="540"/>
        <w:jc w:val="both"/>
        <w:rPr>
          <w:rFonts w:ascii="Times New Roman" w:hAnsi="Times New Roman" w:cs="Times New Roman"/>
          <w:b/>
          <w:bCs/>
          <w:smallCaps/>
          <w:color w:val="365F91"/>
          <w:sz w:val="28"/>
          <w:szCs w:val="28"/>
        </w:rPr>
      </w:pPr>
    </w:p>
    <w:p w:rsidR="00FB1A7D" w:rsidRPr="00DF6AB4" w:rsidRDefault="00FB1A7D" w:rsidP="00391591">
      <w:pPr>
        <w:pStyle w:val="ConsPlusNormal"/>
        <w:ind w:firstLine="709"/>
        <w:jc w:val="both"/>
        <w:rPr>
          <w:rFonts w:ascii="Times New Roman" w:hAnsi="Times New Roman" w:cs="Times New Roman"/>
          <w:sz w:val="28"/>
          <w:szCs w:val="28"/>
        </w:rPr>
      </w:pPr>
      <w:r w:rsidRPr="00DF6AB4">
        <w:rPr>
          <w:rFonts w:ascii="Times New Roman" w:hAnsi="Times New Roman" w:cs="Times New Roman"/>
          <w:sz w:val="28"/>
          <w:szCs w:val="28"/>
        </w:rPr>
        <w:t>Цель развития: реализация стратегической роли культуры как духовно-нравственного основания для формирования гармонично развитой личности, укрепления единства российского общества и гражданской идентичности, сохранение исторического и культурного наследия Пензенской области и его использование для воспитания и образования жителей</w:t>
      </w:r>
      <w:r w:rsidR="00E70DE2" w:rsidRPr="00DF6AB4">
        <w:rPr>
          <w:rFonts w:ascii="Times New Roman" w:hAnsi="Times New Roman" w:cs="Times New Roman"/>
          <w:sz w:val="28"/>
          <w:szCs w:val="28"/>
        </w:rPr>
        <w:t xml:space="preserve"> города</w:t>
      </w:r>
      <w:r w:rsidRPr="00DF6AB4">
        <w:rPr>
          <w:rFonts w:ascii="Times New Roman" w:hAnsi="Times New Roman" w:cs="Times New Roman"/>
          <w:sz w:val="28"/>
          <w:szCs w:val="28"/>
        </w:rPr>
        <w:t>.</w:t>
      </w:r>
    </w:p>
    <w:p w:rsidR="00FB1A7D" w:rsidRPr="00DF6AB4" w:rsidRDefault="00FB1A7D" w:rsidP="00391591">
      <w:pPr>
        <w:pStyle w:val="ConsPlusNormal"/>
        <w:ind w:firstLine="709"/>
        <w:jc w:val="both"/>
        <w:rPr>
          <w:rFonts w:ascii="Times New Roman" w:hAnsi="Times New Roman" w:cs="Times New Roman"/>
          <w:sz w:val="28"/>
          <w:szCs w:val="28"/>
        </w:rPr>
      </w:pPr>
      <w:r w:rsidRPr="00DF6AB4">
        <w:rPr>
          <w:rFonts w:ascii="Times New Roman" w:hAnsi="Times New Roman" w:cs="Times New Roman"/>
          <w:sz w:val="28"/>
          <w:szCs w:val="28"/>
        </w:rPr>
        <w:t>Направления развития:</w:t>
      </w:r>
    </w:p>
    <w:p w:rsidR="00FB1A7D" w:rsidRPr="00DF6AB4" w:rsidRDefault="00FB1A7D" w:rsidP="00D733EF">
      <w:pPr>
        <w:pStyle w:val="ConsPlusNormal"/>
        <w:numPr>
          <w:ilvl w:val="0"/>
          <w:numId w:val="11"/>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 xml:space="preserve">обеспечение прав граждан на участие в культурной жизни, создание условий для реализации творческого потенциала жителей </w:t>
      </w:r>
      <w:r w:rsidR="00E70DE2" w:rsidRPr="00DF6AB4">
        <w:rPr>
          <w:rFonts w:ascii="Times New Roman" w:hAnsi="Times New Roman" w:cs="Times New Roman"/>
          <w:sz w:val="28"/>
          <w:szCs w:val="28"/>
        </w:rPr>
        <w:t>города Пензы</w:t>
      </w:r>
      <w:r w:rsidRPr="00DF6AB4">
        <w:rPr>
          <w:rFonts w:ascii="Times New Roman" w:hAnsi="Times New Roman" w:cs="Times New Roman"/>
          <w:sz w:val="28"/>
          <w:szCs w:val="28"/>
        </w:rPr>
        <w:t>;</w:t>
      </w:r>
    </w:p>
    <w:p w:rsidR="00FB1A7D" w:rsidRPr="00DF6AB4" w:rsidRDefault="00FB1A7D" w:rsidP="00D733EF">
      <w:pPr>
        <w:pStyle w:val="ConsPlusNormal"/>
        <w:numPr>
          <w:ilvl w:val="0"/>
          <w:numId w:val="11"/>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сохранение и популяризация культурного наследия, повышение его инвестиционной привлекательности;</w:t>
      </w:r>
    </w:p>
    <w:p w:rsidR="00FB1A7D" w:rsidRPr="00DF6AB4" w:rsidRDefault="00FB1A7D" w:rsidP="00D733EF">
      <w:pPr>
        <w:pStyle w:val="ConsPlusNormal"/>
        <w:numPr>
          <w:ilvl w:val="0"/>
          <w:numId w:val="11"/>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модерни</w:t>
      </w:r>
      <w:r w:rsidR="000F5962" w:rsidRPr="00DF6AB4">
        <w:rPr>
          <w:rFonts w:ascii="Times New Roman" w:hAnsi="Times New Roman" w:cs="Times New Roman"/>
          <w:sz w:val="28"/>
          <w:szCs w:val="28"/>
        </w:rPr>
        <w:t xml:space="preserve">зация инфраструктуры культуры: </w:t>
      </w:r>
      <w:r w:rsidRPr="00DF6AB4">
        <w:rPr>
          <w:rFonts w:ascii="Times New Roman" w:hAnsi="Times New Roman" w:cs="Times New Roman"/>
          <w:sz w:val="28"/>
          <w:szCs w:val="28"/>
        </w:rPr>
        <w:t>капитальный ремонт культурно-досуговых учреждений, создание моде</w:t>
      </w:r>
      <w:r w:rsidR="00F63996" w:rsidRPr="00DF6AB4">
        <w:rPr>
          <w:rFonts w:ascii="Times New Roman" w:hAnsi="Times New Roman" w:cs="Times New Roman"/>
          <w:sz w:val="28"/>
          <w:szCs w:val="28"/>
        </w:rPr>
        <w:t xml:space="preserve">льных муниципальных библиотек, </w:t>
      </w:r>
      <w:r w:rsidRPr="00DF6AB4">
        <w:rPr>
          <w:rFonts w:ascii="Times New Roman" w:hAnsi="Times New Roman" w:cs="Times New Roman"/>
          <w:sz w:val="28"/>
          <w:szCs w:val="28"/>
        </w:rPr>
        <w:t>обеспечение детских школ искусств музыкальными инструментами и оборудованием;</w:t>
      </w:r>
    </w:p>
    <w:p w:rsidR="00FB1A7D" w:rsidRPr="00DF6AB4" w:rsidRDefault="00FB1A7D" w:rsidP="00D733EF">
      <w:pPr>
        <w:pStyle w:val="ConsPlusNormal"/>
        <w:numPr>
          <w:ilvl w:val="0"/>
          <w:numId w:val="11"/>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продвижение талантливой молодежи в сфере искусства путем проведения детских творческих фестивалей;</w:t>
      </w:r>
    </w:p>
    <w:p w:rsidR="00FB1A7D" w:rsidRPr="00DF6AB4" w:rsidRDefault="00FB1A7D" w:rsidP="00D733EF">
      <w:pPr>
        <w:pStyle w:val="ConsPlusNormal"/>
        <w:numPr>
          <w:ilvl w:val="0"/>
          <w:numId w:val="11"/>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 xml:space="preserve">развитие гастрольной и выставочной деятельности </w:t>
      </w:r>
      <w:r w:rsidR="000F5962" w:rsidRPr="00DF6AB4">
        <w:rPr>
          <w:rFonts w:ascii="Times New Roman" w:hAnsi="Times New Roman" w:cs="Times New Roman"/>
          <w:sz w:val="28"/>
          <w:szCs w:val="28"/>
        </w:rPr>
        <w:t>муниципальных театров</w:t>
      </w:r>
      <w:r w:rsidRPr="00DF6AB4">
        <w:rPr>
          <w:rFonts w:ascii="Times New Roman" w:hAnsi="Times New Roman" w:cs="Times New Roman"/>
          <w:sz w:val="28"/>
          <w:szCs w:val="28"/>
        </w:rPr>
        <w:t>;</w:t>
      </w:r>
    </w:p>
    <w:p w:rsidR="00FB1A7D" w:rsidRPr="00DF6AB4" w:rsidRDefault="00FB1A7D" w:rsidP="00D733EF">
      <w:pPr>
        <w:pStyle w:val="ConsPlusNormal"/>
        <w:numPr>
          <w:ilvl w:val="0"/>
          <w:numId w:val="11"/>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поддержка самодеятельного народного творчества, гражданских творческих инициатив, добровольческого движения в сфере культуры;</w:t>
      </w:r>
    </w:p>
    <w:p w:rsidR="00FB1A7D" w:rsidRPr="00DF6AB4" w:rsidRDefault="00FB1A7D" w:rsidP="00D733EF">
      <w:pPr>
        <w:pStyle w:val="ConsPlusNormal"/>
        <w:numPr>
          <w:ilvl w:val="0"/>
          <w:numId w:val="11"/>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поддержка системы непрерывного повышения квалификации в сфере культуры;</w:t>
      </w:r>
    </w:p>
    <w:p w:rsidR="00FB1A7D" w:rsidRPr="00DF6AB4" w:rsidRDefault="00FB1A7D" w:rsidP="00D733EF">
      <w:pPr>
        <w:pStyle w:val="ConsPlusNormal"/>
        <w:numPr>
          <w:ilvl w:val="0"/>
          <w:numId w:val="11"/>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внедрение цифровых техно</w:t>
      </w:r>
      <w:r w:rsidR="0095218C" w:rsidRPr="00DF6AB4">
        <w:rPr>
          <w:rFonts w:ascii="Times New Roman" w:hAnsi="Times New Roman" w:cs="Times New Roman"/>
          <w:sz w:val="28"/>
          <w:szCs w:val="28"/>
        </w:rPr>
        <w:t>логий в культурное пространство.</w:t>
      </w:r>
    </w:p>
    <w:p w:rsidR="00FB1A7D" w:rsidRPr="00DF6AB4" w:rsidRDefault="0095218C" w:rsidP="00391591">
      <w:pPr>
        <w:pStyle w:val="ConsPlusNormal"/>
        <w:ind w:firstLine="709"/>
        <w:jc w:val="both"/>
        <w:rPr>
          <w:rFonts w:ascii="Times New Roman" w:hAnsi="Times New Roman" w:cs="Times New Roman"/>
          <w:sz w:val="28"/>
          <w:szCs w:val="28"/>
        </w:rPr>
      </w:pPr>
      <w:r w:rsidRPr="00DF6AB4">
        <w:rPr>
          <w:rFonts w:ascii="Times New Roman" w:hAnsi="Times New Roman" w:cs="Times New Roman"/>
          <w:bCs/>
          <w:kern w:val="36"/>
          <w:sz w:val="28"/>
          <w:szCs w:val="28"/>
        </w:rPr>
        <w:t xml:space="preserve">В целях формирования </w:t>
      </w:r>
      <w:r w:rsidRPr="00DF6AB4">
        <w:rPr>
          <w:rFonts w:ascii="Times New Roman" w:hAnsi="Times New Roman" w:cs="Times New Roman"/>
          <w:kern w:val="36"/>
          <w:sz w:val="28"/>
          <w:szCs w:val="28"/>
        </w:rPr>
        <w:t>единого туристического пространства необходимо:</w:t>
      </w:r>
    </w:p>
    <w:p w:rsidR="0095218C" w:rsidRPr="00DF6AB4" w:rsidRDefault="0095218C" w:rsidP="00D733EF">
      <w:pPr>
        <w:pStyle w:val="af3"/>
        <w:numPr>
          <w:ilvl w:val="0"/>
          <w:numId w:val="10"/>
        </w:numPr>
        <w:tabs>
          <w:tab w:val="left" w:pos="1134"/>
          <w:tab w:val="left" w:pos="1276"/>
        </w:tabs>
        <w:ind w:left="0" w:firstLine="709"/>
        <w:jc w:val="both"/>
        <w:rPr>
          <w:rFonts w:ascii="Times New Roman" w:hAnsi="Times New Roman"/>
          <w:bCs/>
          <w:kern w:val="36"/>
          <w:sz w:val="28"/>
          <w:szCs w:val="28"/>
          <w:lang w:val="ru-RU"/>
        </w:rPr>
      </w:pPr>
      <w:r w:rsidRPr="00DF6AB4">
        <w:rPr>
          <w:rFonts w:ascii="Times New Roman" w:hAnsi="Times New Roman"/>
          <w:bCs/>
          <w:kern w:val="36"/>
          <w:sz w:val="28"/>
          <w:szCs w:val="28"/>
          <w:lang w:val="ru-RU"/>
        </w:rPr>
        <w:t>развивать туристскую инфраструктуру (увеличивать протяженность пешеходных, велосипедных и автомобильных дорог, использовать возможности водных судов).</w:t>
      </w:r>
    </w:p>
    <w:p w:rsidR="0095218C" w:rsidRPr="00DF6AB4" w:rsidRDefault="0095218C" w:rsidP="00D733EF">
      <w:pPr>
        <w:pStyle w:val="af3"/>
        <w:numPr>
          <w:ilvl w:val="0"/>
          <w:numId w:val="10"/>
        </w:numPr>
        <w:tabs>
          <w:tab w:val="left" w:pos="1134"/>
          <w:tab w:val="left" w:pos="1276"/>
        </w:tabs>
        <w:ind w:left="0" w:firstLine="709"/>
        <w:jc w:val="both"/>
        <w:rPr>
          <w:rFonts w:ascii="Times New Roman" w:hAnsi="Times New Roman"/>
          <w:bCs/>
          <w:kern w:val="36"/>
          <w:sz w:val="28"/>
          <w:szCs w:val="28"/>
          <w:lang w:val="ru-RU"/>
        </w:rPr>
      </w:pPr>
      <w:r w:rsidRPr="00DF6AB4">
        <w:rPr>
          <w:rFonts w:ascii="Times New Roman" w:hAnsi="Times New Roman"/>
          <w:bCs/>
          <w:kern w:val="36"/>
          <w:sz w:val="28"/>
          <w:szCs w:val="28"/>
          <w:lang w:val="ru-RU"/>
        </w:rPr>
        <w:t>разработать программу действий по развитию туристских маршрутов;</w:t>
      </w:r>
    </w:p>
    <w:p w:rsidR="0095218C" w:rsidRPr="00DF6AB4" w:rsidRDefault="0095218C" w:rsidP="00D733EF">
      <w:pPr>
        <w:pStyle w:val="af3"/>
        <w:numPr>
          <w:ilvl w:val="0"/>
          <w:numId w:val="10"/>
        </w:numPr>
        <w:tabs>
          <w:tab w:val="left" w:pos="1134"/>
          <w:tab w:val="left" w:pos="1276"/>
        </w:tabs>
        <w:ind w:left="0" w:firstLine="709"/>
        <w:jc w:val="both"/>
        <w:rPr>
          <w:rFonts w:ascii="Times New Roman" w:hAnsi="Times New Roman"/>
          <w:bCs/>
          <w:kern w:val="36"/>
          <w:sz w:val="28"/>
          <w:szCs w:val="28"/>
          <w:lang w:val="ru-RU"/>
        </w:rPr>
      </w:pPr>
      <w:r w:rsidRPr="00DF6AB4">
        <w:rPr>
          <w:rFonts w:ascii="Times New Roman" w:hAnsi="Times New Roman"/>
          <w:bCs/>
          <w:kern w:val="36"/>
          <w:sz w:val="28"/>
          <w:szCs w:val="28"/>
          <w:lang w:val="ru-RU"/>
        </w:rPr>
        <w:t>продвигать под единым брендом туристские проекты в сети Интернет;</w:t>
      </w:r>
    </w:p>
    <w:p w:rsidR="0095218C" w:rsidRPr="00DF6AB4" w:rsidRDefault="0095218C" w:rsidP="00D733EF">
      <w:pPr>
        <w:pStyle w:val="af3"/>
        <w:numPr>
          <w:ilvl w:val="0"/>
          <w:numId w:val="10"/>
        </w:numPr>
        <w:tabs>
          <w:tab w:val="left" w:pos="1134"/>
          <w:tab w:val="left" w:pos="1276"/>
        </w:tabs>
        <w:ind w:left="0" w:firstLine="709"/>
        <w:jc w:val="both"/>
        <w:rPr>
          <w:rFonts w:ascii="Times New Roman" w:hAnsi="Times New Roman"/>
          <w:bCs/>
          <w:kern w:val="36"/>
          <w:sz w:val="28"/>
          <w:szCs w:val="28"/>
          <w:lang w:val="ru-RU"/>
        </w:rPr>
      </w:pPr>
      <w:r w:rsidRPr="00DF6AB4">
        <w:rPr>
          <w:rFonts w:ascii="Times New Roman" w:hAnsi="Times New Roman"/>
          <w:bCs/>
          <w:kern w:val="36"/>
          <w:sz w:val="28"/>
          <w:szCs w:val="28"/>
          <w:lang w:val="ru-RU"/>
        </w:rPr>
        <w:t>сформировать систему территориальной туристской навигации с использованием высокотехнологичных устройств;</w:t>
      </w:r>
    </w:p>
    <w:p w:rsidR="0095218C" w:rsidRPr="00DF6AB4" w:rsidRDefault="0095218C" w:rsidP="00D733EF">
      <w:pPr>
        <w:pStyle w:val="af3"/>
        <w:numPr>
          <w:ilvl w:val="0"/>
          <w:numId w:val="10"/>
        </w:numPr>
        <w:tabs>
          <w:tab w:val="left" w:pos="1134"/>
          <w:tab w:val="left" w:pos="1276"/>
        </w:tabs>
        <w:ind w:left="0" w:firstLine="709"/>
        <w:jc w:val="both"/>
        <w:rPr>
          <w:rFonts w:ascii="Times New Roman" w:hAnsi="Times New Roman"/>
          <w:bCs/>
          <w:kern w:val="36"/>
          <w:sz w:val="28"/>
          <w:szCs w:val="28"/>
          <w:lang w:val="ru-RU"/>
        </w:rPr>
      </w:pPr>
      <w:r w:rsidRPr="00DF6AB4">
        <w:rPr>
          <w:rFonts w:ascii="Times New Roman" w:hAnsi="Times New Roman"/>
          <w:bCs/>
          <w:kern w:val="36"/>
          <w:sz w:val="28"/>
          <w:szCs w:val="28"/>
          <w:lang w:val="ru-RU"/>
        </w:rPr>
        <w:lastRenderedPageBreak/>
        <w:t>продолжить формирование ярких событий и проектов, привлекающие туристов, в том числе для роста возвратного туризма;</w:t>
      </w:r>
    </w:p>
    <w:p w:rsidR="0095218C" w:rsidRPr="00DF6AB4" w:rsidRDefault="0095218C" w:rsidP="00D733EF">
      <w:pPr>
        <w:pStyle w:val="af3"/>
        <w:numPr>
          <w:ilvl w:val="0"/>
          <w:numId w:val="10"/>
        </w:numPr>
        <w:tabs>
          <w:tab w:val="left" w:pos="1134"/>
          <w:tab w:val="left" w:pos="1276"/>
        </w:tabs>
        <w:ind w:left="0" w:firstLine="709"/>
        <w:jc w:val="both"/>
        <w:rPr>
          <w:rFonts w:ascii="Times New Roman" w:hAnsi="Times New Roman"/>
          <w:bCs/>
          <w:kern w:val="36"/>
          <w:sz w:val="28"/>
          <w:szCs w:val="28"/>
          <w:lang w:val="ru-RU"/>
        </w:rPr>
      </w:pPr>
      <w:r w:rsidRPr="00DF6AB4">
        <w:rPr>
          <w:rFonts w:ascii="Times New Roman" w:hAnsi="Times New Roman"/>
          <w:bCs/>
          <w:kern w:val="36"/>
          <w:sz w:val="28"/>
          <w:szCs w:val="28"/>
          <w:lang w:val="ru-RU"/>
        </w:rPr>
        <w:t>максимально использовать возможности привлечения и проведения в городе крупных спортивных и культурных событий, деловых и научных мероприятий, религиозных праздников для роста туристического потока.</w:t>
      </w:r>
    </w:p>
    <w:p w:rsidR="0095218C" w:rsidRPr="00DF6AB4" w:rsidRDefault="0095218C" w:rsidP="00DF6AB4">
      <w:pPr>
        <w:pStyle w:val="ConsPlusNormal"/>
        <w:ind w:firstLine="540"/>
        <w:jc w:val="both"/>
        <w:rPr>
          <w:rFonts w:ascii="Times New Roman" w:hAnsi="Times New Roman" w:cs="Times New Roman"/>
          <w:sz w:val="28"/>
          <w:szCs w:val="28"/>
        </w:rPr>
      </w:pPr>
    </w:p>
    <w:p w:rsidR="00FB1A7D" w:rsidRPr="00BA01CB" w:rsidRDefault="00FB1A7D" w:rsidP="00D733EF">
      <w:pPr>
        <w:pStyle w:val="ConsPlusTitle"/>
        <w:numPr>
          <w:ilvl w:val="1"/>
          <w:numId w:val="27"/>
        </w:numPr>
        <w:ind w:left="0" w:firstLine="0"/>
        <w:jc w:val="center"/>
        <w:outlineLvl w:val="3"/>
        <w:rPr>
          <w:rFonts w:ascii="Times New Roman" w:hAnsi="Times New Roman" w:cs="Times New Roman"/>
          <w:bCs/>
          <w:smallCaps/>
          <w:color w:val="365F91"/>
          <w:sz w:val="28"/>
          <w:szCs w:val="28"/>
        </w:rPr>
      </w:pPr>
      <w:r w:rsidRPr="00DF6AB4">
        <w:rPr>
          <w:rFonts w:ascii="Times New Roman" w:hAnsi="Times New Roman" w:cs="Times New Roman"/>
          <w:bCs/>
          <w:smallCaps/>
          <w:color w:val="365F91"/>
          <w:sz w:val="28"/>
          <w:szCs w:val="28"/>
        </w:rPr>
        <w:t>Развитие местного самоуправления, институтов</w:t>
      </w:r>
      <w:r w:rsidR="00BA01CB" w:rsidRPr="00BA01CB">
        <w:rPr>
          <w:rFonts w:ascii="Times New Roman" w:hAnsi="Times New Roman" w:cs="Times New Roman"/>
          <w:bCs/>
          <w:smallCaps/>
          <w:color w:val="365F91"/>
          <w:sz w:val="28"/>
          <w:szCs w:val="28"/>
        </w:rPr>
        <w:t xml:space="preserve"> </w:t>
      </w:r>
      <w:r w:rsidRPr="00BA01CB">
        <w:rPr>
          <w:rFonts w:ascii="Times New Roman" w:hAnsi="Times New Roman" w:cs="Times New Roman"/>
          <w:bCs/>
          <w:smallCaps/>
          <w:color w:val="365F91"/>
          <w:sz w:val="28"/>
          <w:szCs w:val="28"/>
        </w:rPr>
        <w:t>гражданского общества и межнационального сотрудничества</w:t>
      </w:r>
      <w:r w:rsidR="00BA01CB" w:rsidRPr="00BA01CB">
        <w:rPr>
          <w:rFonts w:ascii="Times New Roman" w:hAnsi="Times New Roman" w:cs="Times New Roman"/>
          <w:bCs/>
          <w:smallCaps/>
          <w:color w:val="365F91"/>
          <w:sz w:val="28"/>
          <w:szCs w:val="28"/>
        </w:rPr>
        <w:t xml:space="preserve"> </w:t>
      </w:r>
      <w:r w:rsidRPr="00BA01CB">
        <w:rPr>
          <w:rFonts w:ascii="Times New Roman" w:hAnsi="Times New Roman" w:cs="Times New Roman"/>
          <w:bCs/>
          <w:smallCaps/>
          <w:color w:val="365F91"/>
          <w:sz w:val="28"/>
          <w:szCs w:val="28"/>
        </w:rPr>
        <w:t xml:space="preserve">в </w:t>
      </w:r>
      <w:r w:rsidR="00A65E4C" w:rsidRPr="00BA01CB">
        <w:rPr>
          <w:rFonts w:ascii="Times New Roman" w:hAnsi="Times New Roman" w:cs="Times New Roman"/>
          <w:bCs/>
          <w:smallCaps/>
          <w:color w:val="365F91"/>
          <w:sz w:val="28"/>
          <w:szCs w:val="28"/>
        </w:rPr>
        <w:t>городе Пензе</w:t>
      </w:r>
    </w:p>
    <w:p w:rsidR="00FB1A7D" w:rsidRPr="00DF6AB4" w:rsidRDefault="00FB1A7D" w:rsidP="00DF6AB4">
      <w:pPr>
        <w:pStyle w:val="ConsPlusNormal"/>
        <w:ind w:firstLine="540"/>
        <w:jc w:val="both"/>
        <w:rPr>
          <w:rFonts w:ascii="Times New Roman" w:hAnsi="Times New Roman" w:cs="Times New Roman"/>
          <w:sz w:val="28"/>
          <w:szCs w:val="28"/>
        </w:rPr>
      </w:pPr>
    </w:p>
    <w:p w:rsidR="00FB1A7D" w:rsidRPr="00DF6AB4" w:rsidRDefault="00FB1A7D" w:rsidP="00391591">
      <w:pPr>
        <w:pStyle w:val="ConsPlusNormal"/>
        <w:ind w:firstLine="709"/>
        <w:jc w:val="both"/>
        <w:rPr>
          <w:rFonts w:ascii="Times New Roman" w:hAnsi="Times New Roman" w:cs="Times New Roman"/>
          <w:sz w:val="28"/>
          <w:szCs w:val="28"/>
        </w:rPr>
      </w:pPr>
      <w:r w:rsidRPr="00DF6AB4">
        <w:rPr>
          <w:rFonts w:ascii="Times New Roman" w:hAnsi="Times New Roman" w:cs="Times New Roman"/>
          <w:sz w:val="28"/>
          <w:szCs w:val="28"/>
        </w:rPr>
        <w:t>Цель развития: развитие местного самоуправления, поддержка социальных инициатив некоммерческих организаций и развитие межнационального диалога.</w:t>
      </w:r>
    </w:p>
    <w:p w:rsidR="00FB1A7D" w:rsidRPr="00DF6AB4" w:rsidRDefault="00FB1A7D" w:rsidP="00391591">
      <w:pPr>
        <w:pStyle w:val="ConsPlusNormal"/>
        <w:ind w:firstLine="709"/>
        <w:jc w:val="both"/>
        <w:rPr>
          <w:rFonts w:ascii="Times New Roman" w:hAnsi="Times New Roman" w:cs="Times New Roman"/>
          <w:sz w:val="28"/>
          <w:szCs w:val="28"/>
        </w:rPr>
      </w:pPr>
      <w:r w:rsidRPr="00DF6AB4">
        <w:rPr>
          <w:rFonts w:ascii="Times New Roman" w:hAnsi="Times New Roman" w:cs="Times New Roman"/>
          <w:sz w:val="28"/>
          <w:szCs w:val="28"/>
        </w:rPr>
        <w:t>Направления развития:</w:t>
      </w:r>
    </w:p>
    <w:p w:rsidR="00FB1A7D" w:rsidRPr="00DF6AB4" w:rsidRDefault="00FB1A7D" w:rsidP="00D733EF">
      <w:pPr>
        <w:pStyle w:val="ConsPlusNormal"/>
        <w:numPr>
          <w:ilvl w:val="0"/>
          <w:numId w:val="9"/>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повышение уровня доверия к власти;</w:t>
      </w:r>
    </w:p>
    <w:p w:rsidR="00FB1A7D" w:rsidRPr="00DF6AB4" w:rsidRDefault="00FB1A7D" w:rsidP="00D733EF">
      <w:pPr>
        <w:pStyle w:val="ConsPlusNormal"/>
        <w:numPr>
          <w:ilvl w:val="0"/>
          <w:numId w:val="9"/>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 xml:space="preserve">активизация участия населения в осуществлении местного самоуправления в </w:t>
      </w:r>
      <w:r w:rsidR="00765286" w:rsidRPr="00DF6AB4">
        <w:rPr>
          <w:rFonts w:ascii="Times New Roman" w:hAnsi="Times New Roman" w:cs="Times New Roman"/>
          <w:sz w:val="28"/>
          <w:szCs w:val="28"/>
        </w:rPr>
        <w:t>городе Пензе</w:t>
      </w:r>
      <w:r w:rsidRPr="00DF6AB4">
        <w:rPr>
          <w:rFonts w:ascii="Times New Roman" w:hAnsi="Times New Roman" w:cs="Times New Roman"/>
          <w:sz w:val="28"/>
          <w:szCs w:val="28"/>
        </w:rPr>
        <w:t>;</w:t>
      </w:r>
    </w:p>
    <w:p w:rsidR="00FB1A7D" w:rsidRPr="00DF6AB4" w:rsidRDefault="00FB1A7D" w:rsidP="00D733EF">
      <w:pPr>
        <w:pStyle w:val="ConsPlusNormal"/>
        <w:numPr>
          <w:ilvl w:val="0"/>
          <w:numId w:val="9"/>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 xml:space="preserve">формирование профессионального кадрового состава муниципальной </w:t>
      </w:r>
      <w:r w:rsidR="00885978" w:rsidRPr="00DF6AB4">
        <w:rPr>
          <w:rFonts w:ascii="Times New Roman" w:hAnsi="Times New Roman" w:cs="Times New Roman"/>
          <w:sz w:val="28"/>
          <w:szCs w:val="28"/>
        </w:rPr>
        <w:t>службы и</w:t>
      </w:r>
      <w:r w:rsidRPr="00DF6AB4">
        <w:rPr>
          <w:rFonts w:ascii="Times New Roman" w:hAnsi="Times New Roman" w:cs="Times New Roman"/>
          <w:sz w:val="28"/>
          <w:szCs w:val="28"/>
        </w:rPr>
        <w:t xml:space="preserve"> обеспечение повышения его квалификации;</w:t>
      </w:r>
    </w:p>
    <w:p w:rsidR="00FB1A7D" w:rsidRPr="00DF6AB4" w:rsidRDefault="00FB1A7D" w:rsidP="00D733EF">
      <w:pPr>
        <w:pStyle w:val="ConsPlusNormal"/>
        <w:numPr>
          <w:ilvl w:val="0"/>
          <w:numId w:val="9"/>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поддержка социальных инициатив некоммерческих организаций;</w:t>
      </w:r>
    </w:p>
    <w:p w:rsidR="00FB1A7D" w:rsidRPr="00DF6AB4" w:rsidRDefault="00380A28" w:rsidP="00D733EF">
      <w:pPr>
        <w:pStyle w:val="ConsPlusNormal"/>
        <w:numPr>
          <w:ilvl w:val="0"/>
          <w:numId w:val="9"/>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п</w:t>
      </w:r>
      <w:r w:rsidR="00765286" w:rsidRPr="00DF6AB4">
        <w:rPr>
          <w:rFonts w:ascii="Times New Roman" w:hAnsi="Times New Roman" w:cs="Times New Roman"/>
          <w:sz w:val="28"/>
          <w:szCs w:val="28"/>
        </w:rPr>
        <w:t xml:space="preserve">родвижение лучших </w:t>
      </w:r>
      <w:r w:rsidR="00885978" w:rsidRPr="00DF6AB4">
        <w:rPr>
          <w:rFonts w:ascii="Times New Roman" w:hAnsi="Times New Roman" w:cs="Times New Roman"/>
          <w:sz w:val="28"/>
          <w:szCs w:val="28"/>
        </w:rPr>
        <w:t>практик некоммерческих</w:t>
      </w:r>
      <w:r w:rsidR="00765286" w:rsidRPr="00DF6AB4">
        <w:rPr>
          <w:rFonts w:ascii="Times New Roman" w:hAnsi="Times New Roman" w:cs="Times New Roman"/>
          <w:sz w:val="28"/>
          <w:szCs w:val="28"/>
        </w:rPr>
        <w:t xml:space="preserve"> организаций города Пензы</w:t>
      </w:r>
      <w:r w:rsidR="00FB1A7D" w:rsidRPr="00DF6AB4">
        <w:rPr>
          <w:rFonts w:ascii="Times New Roman" w:hAnsi="Times New Roman" w:cs="Times New Roman"/>
          <w:sz w:val="28"/>
          <w:szCs w:val="28"/>
        </w:rPr>
        <w:t xml:space="preserve"> и </w:t>
      </w:r>
      <w:r w:rsidR="00765286" w:rsidRPr="00DF6AB4">
        <w:rPr>
          <w:rFonts w:ascii="Times New Roman" w:hAnsi="Times New Roman" w:cs="Times New Roman"/>
          <w:sz w:val="28"/>
          <w:szCs w:val="28"/>
        </w:rPr>
        <w:t xml:space="preserve">продвижение </w:t>
      </w:r>
      <w:r w:rsidR="00FB1A7D" w:rsidRPr="00DF6AB4">
        <w:rPr>
          <w:rFonts w:ascii="Times New Roman" w:hAnsi="Times New Roman" w:cs="Times New Roman"/>
          <w:sz w:val="28"/>
          <w:szCs w:val="28"/>
        </w:rPr>
        <w:t>социальных проектов НКО;</w:t>
      </w:r>
    </w:p>
    <w:p w:rsidR="00FB1A7D" w:rsidRPr="00DF6AB4" w:rsidRDefault="00FB1A7D" w:rsidP="00D733EF">
      <w:pPr>
        <w:pStyle w:val="ConsPlusNormal"/>
        <w:numPr>
          <w:ilvl w:val="0"/>
          <w:numId w:val="9"/>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расширение участия пензенских НКО в разработке и реализации социальных проектов;</w:t>
      </w:r>
    </w:p>
    <w:p w:rsidR="00FB1A7D" w:rsidRPr="00DF6AB4" w:rsidRDefault="00FB1A7D" w:rsidP="00D733EF">
      <w:pPr>
        <w:pStyle w:val="ConsPlusNormal"/>
        <w:numPr>
          <w:ilvl w:val="0"/>
          <w:numId w:val="9"/>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содействие укреплению гражданского единства и гармонизации межнациональных отношений;</w:t>
      </w:r>
    </w:p>
    <w:p w:rsidR="00FB1A7D" w:rsidRPr="00DF6AB4" w:rsidRDefault="00FB1A7D" w:rsidP="00D733EF">
      <w:pPr>
        <w:pStyle w:val="ConsPlusNormal"/>
        <w:numPr>
          <w:ilvl w:val="0"/>
          <w:numId w:val="9"/>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содействие этнокультурному многообразию народов Рос</w:t>
      </w:r>
      <w:r w:rsidR="0047604C" w:rsidRPr="00DF6AB4">
        <w:rPr>
          <w:rFonts w:ascii="Times New Roman" w:hAnsi="Times New Roman" w:cs="Times New Roman"/>
          <w:sz w:val="28"/>
          <w:szCs w:val="28"/>
        </w:rPr>
        <w:t>сии;</w:t>
      </w:r>
    </w:p>
    <w:p w:rsidR="00FB1A7D" w:rsidRDefault="00380A28" w:rsidP="00D733EF">
      <w:pPr>
        <w:pStyle w:val="af3"/>
        <w:numPr>
          <w:ilvl w:val="0"/>
          <w:numId w:val="9"/>
        </w:numPr>
        <w:tabs>
          <w:tab w:val="left" w:pos="1134"/>
        </w:tabs>
        <w:ind w:left="0" w:firstLine="709"/>
        <w:jc w:val="both"/>
        <w:rPr>
          <w:rFonts w:ascii="Times New Roman" w:hAnsi="Times New Roman"/>
          <w:bCs/>
          <w:kern w:val="36"/>
          <w:sz w:val="28"/>
          <w:szCs w:val="28"/>
          <w:lang w:val="ru-RU"/>
        </w:rPr>
      </w:pPr>
      <w:r w:rsidRPr="00DF6AB4">
        <w:rPr>
          <w:rFonts w:ascii="Times New Roman" w:hAnsi="Times New Roman"/>
          <w:bCs/>
          <w:kern w:val="36"/>
          <w:sz w:val="28"/>
          <w:szCs w:val="28"/>
          <w:lang w:val="ru-RU"/>
        </w:rPr>
        <w:t>совершенствовать систему муниципальных грантов для социально ориентированных некоммерческих организаций.</w:t>
      </w:r>
    </w:p>
    <w:p w:rsidR="00BA01CB" w:rsidRPr="00BA01CB" w:rsidRDefault="00BA01CB" w:rsidP="00BA01CB">
      <w:pPr>
        <w:pStyle w:val="af3"/>
        <w:tabs>
          <w:tab w:val="left" w:pos="1134"/>
        </w:tabs>
        <w:jc w:val="center"/>
        <w:rPr>
          <w:rFonts w:ascii="Times New Roman" w:hAnsi="Times New Roman"/>
          <w:bCs/>
          <w:kern w:val="36"/>
          <w:sz w:val="28"/>
          <w:szCs w:val="28"/>
          <w:lang w:val="ru-RU"/>
        </w:rPr>
      </w:pPr>
    </w:p>
    <w:p w:rsidR="00FB1A7D" w:rsidRPr="00DF6AB4" w:rsidRDefault="00FB1A7D" w:rsidP="00D733EF">
      <w:pPr>
        <w:pStyle w:val="ConsPlusTitle"/>
        <w:numPr>
          <w:ilvl w:val="0"/>
          <w:numId w:val="27"/>
        </w:numPr>
        <w:ind w:left="0"/>
        <w:jc w:val="center"/>
        <w:rPr>
          <w:rFonts w:ascii="Times New Roman" w:hAnsi="Times New Roman" w:cs="Times New Roman"/>
          <w:bCs/>
          <w:smallCaps/>
          <w:color w:val="365F91"/>
          <w:sz w:val="28"/>
          <w:szCs w:val="28"/>
        </w:rPr>
      </w:pPr>
      <w:r w:rsidRPr="00DF6AB4">
        <w:rPr>
          <w:rFonts w:ascii="Times New Roman" w:hAnsi="Times New Roman" w:cs="Times New Roman"/>
          <w:bCs/>
          <w:smallCaps/>
          <w:color w:val="365F91"/>
          <w:sz w:val="28"/>
          <w:szCs w:val="28"/>
        </w:rPr>
        <w:t>Пенз</w:t>
      </w:r>
      <w:r w:rsidR="003A190B" w:rsidRPr="00DF6AB4">
        <w:rPr>
          <w:rFonts w:ascii="Times New Roman" w:hAnsi="Times New Roman" w:cs="Times New Roman"/>
          <w:bCs/>
          <w:smallCaps/>
          <w:color w:val="365F91"/>
          <w:sz w:val="28"/>
          <w:szCs w:val="28"/>
        </w:rPr>
        <w:t>а</w:t>
      </w:r>
      <w:r w:rsidR="00840C83" w:rsidRPr="00DF6AB4">
        <w:rPr>
          <w:rFonts w:ascii="Times New Roman" w:hAnsi="Times New Roman" w:cs="Times New Roman"/>
          <w:bCs/>
          <w:smallCaps/>
          <w:color w:val="365F91"/>
          <w:sz w:val="28"/>
          <w:szCs w:val="28"/>
        </w:rPr>
        <w:t xml:space="preserve"> –</w:t>
      </w:r>
      <w:r w:rsidRPr="00DF6AB4">
        <w:rPr>
          <w:rFonts w:ascii="Times New Roman" w:hAnsi="Times New Roman" w:cs="Times New Roman"/>
          <w:bCs/>
          <w:smallCaps/>
          <w:color w:val="365F91"/>
          <w:sz w:val="28"/>
          <w:szCs w:val="28"/>
        </w:rPr>
        <w:t xml:space="preserve"> территория здоровья и развития</w:t>
      </w:r>
      <w:r w:rsidR="00B664FC" w:rsidRPr="00DF6AB4">
        <w:rPr>
          <w:rFonts w:ascii="Times New Roman" w:hAnsi="Times New Roman" w:cs="Times New Roman"/>
          <w:bCs/>
          <w:smallCaps/>
          <w:color w:val="365F91"/>
          <w:sz w:val="28"/>
          <w:szCs w:val="28"/>
        </w:rPr>
        <w:t xml:space="preserve"> </w:t>
      </w:r>
      <w:r w:rsidRPr="00DF6AB4">
        <w:rPr>
          <w:rFonts w:ascii="Times New Roman" w:hAnsi="Times New Roman" w:cs="Times New Roman"/>
          <w:bCs/>
          <w:smallCaps/>
          <w:color w:val="365F91"/>
          <w:sz w:val="28"/>
          <w:szCs w:val="28"/>
        </w:rPr>
        <w:t>спорта</w:t>
      </w:r>
    </w:p>
    <w:p w:rsidR="00FB1A7D" w:rsidRPr="00DF6AB4" w:rsidRDefault="00FB1A7D" w:rsidP="00BA01CB">
      <w:pPr>
        <w:pStyle w:val="ConsPlusTitle"/>
        <w:jc w:val="center"/>
        <w:rPr>
          <w:rFonts w:ascii="Times New Roman" w:hAnsi="Times New Roman" w:cs="Times New Roman"/>
          <w:bCs/>
          <w:smallCaps/>
          <w:color w:val="365F91"/>
          <w:sz w:val="28"/>
          <w:szCs w:val="28"/>
        </w:rPr>
      </w:pPr>
    </w:p>
    <w:p w:rsidR="00FB1A7D" w:rsidRPr="00BF061E" w:rsidRDefault="000773BB" w:rsidP="00D733EF">
      <w:pPr>
        <w:pStyle w:val="ConsPlusTitle"/>
        <w:numPr>
          <w:ilvl w:val="1"/>
          <w:numId w:val="27"/>
        </w:numPr>
        <w:ind w:left="0" w:firstLine="0"/>
        <w:jc w:val="center"/>
        <w:rPr>
          <w:rFonts w:ascii="Times New Roman" w:hAnsi="Times New Roman" w:cs="Times New Roman"/>
          <w:bCs/>
          <w:smallCaps/>
          <w:color w:val="365F91"/>
          <w:sz w:val="28"/>
          <w:szCs w:val="28"/>
        </w:rPr>
      </w:pPr>
      <w:r w:rsidRPr="00BF061E">
        <w:rPr>
          <w:rFonts w:ascii="Times New Roman" w:hAnsi="Times New Roman" w:cs="Times New Roman"/>
          <w:bCs/>
          <w:smallCaps/>
          <w:color w:val="365F91"/>
          <w:sz w:val="28"/>
          <w:szCs w:val="28"/>
        </w:rPr>
        <w:t>Увеличение продолжительности здоровой жизни</w:t>
      </w:r>
    </w:p>
    <w:p w:rsidR="00FB1A7D" w:rsidRPr="00BF061E" w:rsidRDefault="00FB1A7D" w:rsidP="00BF061E">
      <w:pPr>
        <w:pStyle w:val="ConsPlusNormal"/>
        <w:ind w:firstLine="540"/>
        <w:jc w:val="center"/>
        <w:rPr>
          <w:rFonts w:ascii="Times New Roman" w:hAnsi="Times New Roman" w:cs="Times New Roman"/>
          <w:sz w:val="28"/>
          <w:szCs w:val="28"/>
        </w:rPr>
      </w:pPr>
    </w:p>
    <w:p w:rsidR="00FB1A7D" w:rsidRPr="00BF061E" w:rsidRDefault="00FB1A7D" w:rsidP="00BF061E">
      <w:pPr>
        <w:pStyle w:val="ConsPlusNormal"/>
        <w:ind w:firstLine="709"/>
        <w:jc w:val="both"/>
        <w:rPr>
          <w:rFonts w:ascii="Times New Roman" w:hAnsi="Times New Roman" w:cs="Times New Roman"/>
          <w:sz w:val="28"/>
          <w:szCs w:val="28"/>
        </w:rPr>
      </w:pPr>
      <w:r w:rsidRPr="00BF061E">
        <w:rPr>
          <w:rFonts w:ascii="Times New Roman" w:hAnsi="Times New Roman" w:cs="Times New Roman"/>
          <w:sz w:val="28"/>
          <w:szCs w:val="28"/>
        </w:rPr>
        <w:t>Цель развития:</w:t>
      </w:r>
      <w:bookmarkStart w:id="3" w:name="P3050"/>
      <w:bookmarkEnd w:id="3"/>
      <w:r w:rsidRPr="00BF061E">
        <w:rPr>
          <w:rFonts w:ascii="Times New Roman" w:hAnsi="Times New Roman" w:cs="Times New Roman"/>
          <w:sz w:val="28"/>
          <w:szCs w:val="28"/>
        </w:rPr>
        <w:t xml:space="preserve"> создание условий для ведения здорового образа жизни, занятия физической культурой и спортом граждан, в том числе развитие спортивной инфраструктуры, достижение высоких результатов пензенских спортсменов.</w:t>
      </w:r>
    </w:p>
    <w:p w:rsidR="00005822" w:rsidRPr="00BF061E" w:rsidRDefault="00005822" w:rsidP="00BF061E">
      <w:pPr>
        <w:pStyle w:val="ConsPlusNormal"/>
        <w:ind w:firstLine="709"/>
        <w:jc w:val="both"/>
        <w:rPr>
          <w:rFonts w:ascii="Times New Roman" w:hAnsi="Times New Roman" w:cs="Times New Roman"/>
          <w:sz w:val="28"/>
          <w:szCs w:val="28"/>
        </w:rPr>
      </w:pPr>
      <w:r w:rsidRPr="00BF061E">
        <w:rPr>
          <w:rFonts w:ascii="Times New Roman" w:hAnsi="Times New Roman" w:cs="Times New Roman"/>
          <w:sz w:val="28"/>
          <w:szCs w:val="28"/>
        </w:rPr>
        <w:t>Направления развития:</w:t>
      </w:r>
    </w:p>
    <w:p w:rsidR="00A30A05" w:rsidRPr="00BF061E" w:rsidRDefault="00A30A05" w:rsidP="00D733EF">
      <w:pPr>
        <w:pStyle w:val="af3"/>
        <w:numPr>
          <w:ilvl w:val="0"/>
          <w:numId w:val="6"/>
        </w:numPr>
        <w:tabs>
          <w:tab w:val="left" w:pos="1134"/>
        </w:tabs>
        <w:ind w:left="0" w:firstLine="709"/>
        <w:jc w:val="both"/>
        <w:rPr>
          <w:rFonts w:ascii="Times New Roman" w:hAnsi="Times New Roman"/>
          <w:bCs/>
          <w:kern w:val="36"/>
          <w:sz w:val="28"/>
          <w:szCs w:val="28"/>
          <w:lang w:val="ru-RU"/>
        </w:rPr>
      </w:pPr>
      <w:r w:rsidRPr="00BF061E">
        <w:rPr>
          <w:rFonts w:ascii="Times New Roman" w:hAnsi="Times New Roman"/>
          <w:bCs/>
          <w:kern w:val="36"/>
          <w:sz w:val="28"/>
          <w:szCs w:val="28"/>
          <w:lang w:val="ru-RU"/>
        </w:rPr>
        <w:t>мотивация горожан к сохранению, профилактике, сбережению собственного здоровья;</w:t>
      </w:r>
    </w:p>
    <w:p w:rsidR="00A30A05" w:rsidRPr="00BF061E" w:rsidRDefault="00A30A05" w:rsidP="00D733EF">
      <w:pPr>
        <w:pStyle w:val="af3"/>
        <w:numPr>
          <w:ilvl w:val="0"/>
          <w:numId w:val="6"/>
        </w:numPr>
        <w:tabs>
          <w:tab w:val="left" w:pos="1134"/>
        </w:tabs>
        <w:ind w:left="0" w:firstLine="709"/>
        <w:jc w:val="both"/>
        <w:rPr>
          <w:rFonts w:ascii="Times New Roman" w:hAnsi="Times New Roman"/>
          <w:bCs/>
          <w:kern w:val="36"/>
          <w:sz w:val="28"/>
          <w:szCs w:val="28"/>
          <w:lang w:val="ru-RU"/>
        </w:rPr>
      </w:pPr>
      <w:r w:rsidRPr="00BF061E">
        <w:rPr>
          <w:rFonts w:ascii="Times New Roman" w:hAnsi="Times New Roman"/>
          <w:bCs/>
          <w:kern w:val="36"/>
          <w:sz w:val="28"/>
          <w:szCs w:val="28"/>
          <w:lang w:val="ru-RU"/>
        </w:rPr>
        <w:t>комплексное развитие городской среды, направленной на здоровьесбережение;</w:t>
      </w:r>
    </w:p>
    <w:p w:rsidR="00A30A05" w:rsidRPr="00BF061E" w:rsidRDefault="00A30A05" w:rsidP="00D733EF">
      <w:pPr>
        <w:pStyle w:val="af3"/>
        <w:numPr>
          <w:ilvl w:val="0"/>
          <w:numId w:val="6"/>
        </w:numPr>
        <w:tabs>
          <w:tab w:val="left" w:pos="1134"/>
        </w:tabs>
        <w:ind w:left="0" w:firstLine="709"/>
        <w:jc w:val="both"/>
        <w:rPr>
          <w:rFonts w:ascii="Times New Roman" w:hAnsi="Times New Roman"/>
          <w:bCs/>
          <w:kern w:val="36"/>
          <w:sz w:val="28"/>
          <w:szCs w:val="28"/>
          <w:lang w:val="ru-RU"/>
        </w:rPr>
      </w:pPr>
      <w:r w:rsidRPr="00BF061E">
        <w:rPr>
          <w:rFonts w:ascii="Times New Roman" w:hAnsi="Times New Roman"/>
          <w:bCs/>
          <w:kern w:val="36"/>
          <w:sz w:val="28"/>
          <w:szCs w:val="28"/>
          <w:lang w:val="ru-RU"/>
        </w:rPr>
        <w:lastRenderedPageBreak/>
        <w:t>проведение образовательных программ в школах и вузах по повышению медицинской грамотности, продвижению основ правильного питания, осознанного отношения к своему здоровью;</w:t>
      </w:r>
    </w:p>
    <w:p w:rsidR="00A30A05" w:rsidRPr="00BF061E" w:rsidRDefault="00A30A05" w:rsidP="00D733EF">
      <w:pPr>
        <w:pStyle w:val="af3"/>
        <w:numPr>
          <w:ilvl w:val="0"/>
          <w:numId w:val="6"/>
        </w:numPr>
        <w:tabs>
          <w:tab w:val="left" w:pos="1134"/>
        </w:tabs>
        <w:ind w:left="0" w:firstLine="709"/>
        <w:jc w:val="both"/>
        <w:rPr>
          <w:rFonts w:ascii="Times New Roman" w:hAnsi="Times New Roman"/>
          <w:bCs/>
          <w:kern w:val="36"/>
          <w:sz w:val="28"/>
          <w:szCs w:val="28"/>
          <w:lang w:val="ru-RU"/>
        </w:rPr>
      </w:pPr>
      <w:r w:rsidRPr="00BF061E">
        <w:rPr>
          <w:rFonts w:ascii="Times New Roman" w:hAnsi="Times New Roman"/>
          <w:bCs/>
          <w:kern w:val="36"/>
          <w:sz w:val="28"/>
          <w:szCs w:val="28"/>
          <w:lang w:val="ru-RU"/>
        </w:rPr>
        <w:t>проведение социальных кампаний, направленных на популяризацию сохранения здоровья и здорового образа жизни;</w:t>
      </w:r>
    </w:p>
    <w:p w:rsidR="00A30A05" w:rsidRPr="00BF061E" w:rsidRDefault="00A30A05" w:rsidP="00D733EF">
      <w:pPr>
        <w:pStyle w:val="af3"/>
        <w:numPr>
          <w:ilvl w:val="0"/>
          <w:numId w:val="6"/>
        </w:numPr>
        <w:tabs>
          <w:tab w:val="left" w:pos="1134"/>
        </w:tabs>
        <w:ind w:left="0" w:firstLine="709"/>
        <w:jc w:val="both"/>
        <w:rPr>
          <w:rFonts w:ascii="Times New Roman" w:hAnsi="Times New Roman"/>
          <w:bCs/>
          <w:kern w:val="36"/>
          <w:sz w:val="28"/>
          <w:szCs w:val="28"/>
          <w:lang w:val="ru-RU"/>
        </w:rPr>
      </w:pPr>
      <w:r w:rsidRPr="00BF061E">
        <w:rPr>
          <w:rFonts w:ascii="Times New Roman" w:hAnsi="Times New Roman"/>
          <w:bCs/>
          <w:kern w:val="36"/>
          <w:sz w:val="28"/>
          <w:szCs w:val="28"/>
          <w:lang w:val="ru-RU"/>
        </w:rPr>
        <w:t>создание доступных условий для занятий физической культурой и спортом различных категорий населения по месту жительства, учебы, трудовой деятельности, в том числе для лиц с ограниченными возможностями;</w:t>
      </w:r>
    </w:p>
    <w:p w:rsidR="00A30A05" w:rsidRPr="00BF061E" w:rsidRDefault="00A30A05" w:rsidP="00D733EF">
      <w:pPr>
        <w:pStyle w:val="af3"/>
        <w:numPr>
          <w:ilvl w:val="0"/>
          <w:numId w:val="6"/>
        </w:numPr>
        <w:tabs>
          <w:tab w:val="left" w:pos="1134"/>
        </w:tabs>
        <w:ind w:left="0" w:firstLine="709"/>
        <w:jc w:val="both"/>
        <w:rPr>
          <w:rFonts w:ascii="Times New Roman" w:hAnsi="Times New Roman"/>
          <w:bCs/>
          <w:kern w:val="36"/>
          <w:sz w:val="28"/>
          <w:szCs w:val="28"/>
          <w:lang w:val="ru-RU"/>
        </w:rPr>
      </w:pPr>
      <w:r w:rsidRPr="00BF061E">
        <w:rPr>
          <w:rFonts w:ascii="Times New Roman" w:hAnsi="Times New Roman"/>
          <w:bCs/>
          <w:kern w:val="36"/>
          <w:sz w:val="28"/>
          <w:szCs w:val="28"/>
          <w:lang w:val="ru-RU"/>
        </w:rPr>
        <w:t>поддержка общественных инициатив по проведению массовых мероприятий, направленных на сохранение здоровья и ведение здорового образа жизни (марафоны, велопробеги, скандинавская ходьба в парках и т.д.);</w:t>
      </w:r>
    </w:p>
    <w:p w:rsidR="00A30A05" w:rsidRPr="00BF061E" w:rsidRDefault="00A30A05" w:rsidP="00D733EF">
      <w:pPr>
        <w:pStyle w:val="af3"/>
        <w:numPr>
          <w:ilvl w:val="0"/>
          <w:numId w:val="6"/>
        </w:numPr>
        <w:tabs>
          <w:tab w:val="left" w:pos="1134"/>
        </w:tabs>
        <w:ind w:left="0" w:firstLine="709"/>
        <w:jc w:val="both"/>
        <w:rPr>
          <w:rFonts w:ascii="Times New Roman" w:hAnsi="Times New Roman"/>
          <w:bCs/>
          <w:kern w:val="36"/>
          <w:sz w:val="28"/>
          <w:szCs w:val="28"/>
          <w:lang w:val="ru-RU"/>
        </w:rPr>
      </w:pPr>
      <w:r w:rsidRPr="00BF061E">
        <w:rPr>
          <w:rFonts w:ascii="Times New Roman" w:hAnsi="Times New Roman"/>
          <w:bCs/>
          <w:kern w:val="36"/>
          <w:sz w:val="28"/>
          <w:szCs w:val="28"/>
          <w:lang w:val="ru-RU"/>
        </w:rPr>
        <w:t>расширение возможностей для занятий спортом, в том числе для маршрутов здоровья людей с ограниченными возможностями;</w:t>
      </w:r>
    </w:p>
    <w:p w:rsidR="00A30A05" w:rsidRPr="00BF061E" w:rsidRDefault="00A30A05" w:rsidP="00D733EF">
      <w:pPr>
        <w:pStyle w:val="af3"/>
        <w:numPr>
          <w:ilvl w:val="0"/>
          <w:numId w:val="6"/>
        </w:numPr>
        <w:tabs>
          <w:tab w:val="left" w:pos="1134"/>
        </w:tabs>
        <w:ind w:left="0" w:firstLine="709"/>
        <w:jc w:val="both"/>
        <w:rPr>
          <w:rFonts w:ascii="Times New Roman" w:hAnsi="Times New Roman"/>
          <w:bCs/>
          <w:kern w:val="36"/>
          <w:sz w:val="28"/>
          <w:szCs w:val="28"/>
          <w:lang w:val="ru-RU"/>
        </w:rPr>
      </w:pPr>
      <w:r w:rsidRPr="00BF061E">
        <w:rPr>
          <w:rFonts w:ascii="Times New Roman" w:hAnsi="Times New Roman"/>
          <w:bCs/>
          <w:kern w:val="36"/>
          <w:sz w:val="28"/>
          <w:szCs w:val="28"/>
          <w:lang w:val="ru-RU"/>
        </w:rPr>
        <w:t>обеспечение условий и инфраструктуры для круглогодичных занятий физической культурой и спортом.</w:t>
      </w:r>
    </w:p>
    <w:p w:rsidR="00491BA7" w:rsidRPr="00BF061E" w:rsidRDefault="00491BA7" w:rsidP="00BF061E">
      <w:pPr>
        <w:pStyle w:val="ConsPlusNormal"/>
        <w:ind w:firstLine="540"/>
        <w:jc w:val="both"/>
        <w:rPr>
          <w:rFonts w:ascii="Times New Roman" w:hAnsi="Times New Roman" w:cs="Times New Roman"/>
          <w:b/>
          <w:bCs/>
          <w:smallCaps/>
          <w:color w:val="365F91"/>
          <w:sz w:val="28"/>
          <w:szCs w:val="28"/>
        </w:rPr>
      </w:pPr>
    </w:p>
    <w:p w:rsidR="00A30A05" w:rsidRPr="00BF061E" w:rsidRDefault="00BA01CB" w:rsidP="00BF061E">
      <w:pPr>
        <w:pStyle w:val="ConsPlusNormal"/>
        <w:jc w:val="center"/>
        <w:rPr>
          <w:rFonts w:ascii="Times New Roman" w:hAnsi="Times New Roman" w:cs="Times New Roman"/>
          <w:b/>
          <w:bCs/>
          <w:smallCaps/>
          <w:color w:val="365F91"/>
          <w:sz w:val="28"/>
          <w:szCs w:val="28"/>
        </w:rPr>
      </w:pPr>
      <w:r w:rsidRPr="00BF061E">
        <w:rPr>
          <w:rFonts w:ascii="Times New Roman" w:hAnsi="Times New Roman" w:cs="Times New Roman"/>
          <w:b/>
          <w:bCs/>
          <w:smallCaps/>
          <w:color w:val="365F91"/>
          <w:sz w:val="28"/>
          <w:szCs w:val="28"/>
        </w:rPr>
        <w:t xml:space="preserve">Раздел </w:t>
      </w:r>
      <w:r w:rsidRPr="00BF061E">
        <w:rPr>
          <w:rFonts w:ascii="Times New Roman" w:hAnsi="Times New Roman" w:cs="Times New Roman"/>
          <w:b/>
          <w:bCs/>
          <w:smallCaps/>
          <w:color w:val="365F91"/>
          <w:sz w:val="28"/>
          <w:szCs w:val="28"/>
          <w:lang w:val="en-US"/>
        </w:rPr>
        <w:t>IV</w:t>
      </w:r>
      <w:r w:rsidRPr="00BF061E">
        <w:rPr>
          <w:rFonts w:ascii="Times New Roman" w:hAnsi="Times New Roman" w:cs="Times New Roman"/>
          <w:b/>
          <w:bCs/>
          <w:smallCaps/>
          <w:color w:val="365F91"/>
          <w:sz w:val="28"/>
          <w:szCs w:val="28"/>
        </w:rPr>
        <w:t xml:space="preserve">. </w:t>
      </w:r>
      <w:r w:rsidR="00D9528A" w:rsidRPr="00BF061E">
        <w:rPr>
          <w:rFonts w:ascii="Times New Roman" w:hAnsi="Times New Roman" w:cs="Times New Roman"/>
          <w:b/>
          <w:bCs/>
          <w:smallCaps/>
          <w:color w:val="365F91"/>
          <w:sz w:val="28"/>
          <w:szCs w:val="28"/>
        </w:rPr>
        <w:t>Показатели достижения целей социально-экономического развития города Пензы, сроки и этапы реализации стратегии</w:t>
      </w:r>
    </w:p>
    <w:p w:rsidR="00305CE4" w:rsidRPr="00BF061E" w:rsidRDefault="00305CE4" w:rsidP="00BF061E">
      <w:pPr>
        <w:autoSpaceDE w:val="0"/>
        <w:autoSpaceDN w:val="0"/>
        <w:adjustRightInd w:val="0"/>
        <w:ind w:firstLine="540"/>
        <w:jc w:val="both"/>
        <w:rPr>
          <w:sz w:val="28"/>
          <w:szCs w:val="28"/>
        </w:rPr>
      </w:pPr>
    </w:p>
    <w:p w:rsidR="00F960CC" w:rsidRPr="00BF061E" w:rsidRDefault="00F960CC" w:rsidP="00BF061E">
      <w:pPr>
        <w:autoSpaceDE w:val="0"/>
        <w:autoSpaceDN w:val="0"/>
        <w:adjustRightInd w:val="0"/>
        <w:ind w:firstLine="709"/>
        <w:jc w:val="both"/>
        <w:rPr>
          <w:sz w:val="28"/>
          <w:szCs w:val="28"/>
        </w:rPr>
      </w:pPr>
      <w:r w:rsidRPr="00BF061E">
        <w:rPr>
          <w:sz w:val="28"/>
          <w:szCs w:val="28"/>
        </w:rPr>
        <w:t xml:space="preserve">Стратегия определяет систему основных целей и приоритетов социально-экономической политики </w:t>
      </w:r>
      <w:r w:rsidR="00BF061E" w:rsidRPr="00BF061E">
        <w:rPr>
          <w:sz w:val="28"/>
          <w:szCs w:val="28"/>
        </w:rPr>
        <w:t>органов местного самоуправления</w:t>
      </w:r>
      <w:r w:rsidRPr="00BF061E">
        <w:rPr>
          <w:sz w:val="28"/>
          <w:szCs w:val="28"/>
        </w:rPr>
        <w:t xml:space="preserve"> города Пензы, важнейшие направления и средства их реализации.</w:t>
      </w:r>
    </w:p>
    <w:p w:rsidR="00F960CC" w:rsidRPr="00BF061E" w:rsidRDefault="00F960CC" w:rsidP="00BF061E">
      <w:pPr>
        <w:autoSpaceDE w:val="0"/>
        <w:autoSpaceDN w:val="0"/>
        <w:adjustRightInd w:val="0"/>
        <w:ind w:firstLine="709"/>
        <w:jc w:val="both"/>
        <w:rPr>
          <w:sz w:val="28"/>
          <w:szCs w:val="28"/>
        </w:rPr>
      </w:pPr>
      <w:r w:rsidRPr="00BF061E">
        <w:rPr>
          <w:sz w:val="28"/>
          <w:szCs w:val="28"/>
        </w:rPr>
        <w:t>Успешность ее реализации зависит от того, насколько стратегическое видение будет переведено в управленческие действия органов местного самоуправления, то есть в систему актов, регулирующих оперативные цели и тактические задачи данных органов.</w:t>
      </w:r>
    </w:p>
    <w:p w:rsidR="00F960CC" w:rsidRPr="00BF061E" w:rsidRDefault="00F960CC" w:rsidP="00BF061E">
      <w:pPr>
        <w:autoSpaceDE w:val="0"/>
        <w:autoSpaceDN w:val="0"/>
        <w:adjustRightInd w:val="0"/>
        <w:ind w:firstLine="709"/>
        <w:jc w:val="both"/>
        <w:rPr>
          <w:sz w:val="28"/>
          <w:szCs w:val="28"/>
        </w:rPr>
      </w:pPr>
      <w:r w:rsidRPr="00BF061E">
        <w:rPr>
          <w:sz w:val="28"/>
          <w:szCs w:val="28"/>
        </w:rPr>
        <w:t>Целевые показатели стратегии устанавливаются на основе:</w:t>
      </w:r>
    </w:p>
    <w:p w:rsidR="00F960CC" w:rsidRPr="00BF061E" w:rsidRDefault="00F960CC" w:rsidP="00BF061E">
      <w:pPr>
        <w:autoSpaceDE w:val="0"/>
        <w:autoSpaceDN w:val="0"/>
        <w:adjustRightInd w:val="0"/>
        <w:ind w:firstLine="709"/>
        <w:jc w:val="both"/>
        <w:rPr>
          <w:sz w:val="28"/>
          <w:szCs w:val="28"/>
        </w:rPr>
      </w:pPr>
      <w:r w:rsidRPr="00BF061E">
        <w:rPr>
          <w:sz w:val="28"/>
          <w:szCs w:val="28"/>
        </w:rPr>
        <w:t xml:space="preserve">а) показателей для оценки эффективности деятельности органов местного самоуправления, установленных в соответствии с </w:t>
      </w:r>
      <w:hyperlink r:id="rId52" w:history="1">
        <w:r w:rsidRPr="00BF061E">
          <w:rPr>
            <w:sz w:val="28"/>
            <w:szCs w:val="28"/>
          </w:rPr>
          <w:t>Указом</w:t>
        </w:r>
      </w:hyperlink>
      <w:r w:rsidRPr="00BF061E">
        <w:rPr>
          <w:sz w:val="28"/>
          <w:szCs w:val="28"/>
        </w:rPr>
        <w:t xml:space="preserve"> Президента Российской Федерации от 28.04.2008 </w:t>
      </w:r>
      <w:r w:rsidR="00FD56CE" w:rsidRPr="00BF061E">
        <w:rPr>
          <w:sz w:val="28"/>
          <w:szCs w:val="28"/>
        </w:rPr>
        <w:t>№</w:t>
      </w:r>
      <w:r w:rsidRPr="00BF061E">
        <w:rPr>
          <w:sz w:val="28"/>
          <w:szCs w:val="28"/>
        </w:rPr>
        <w:t xml:space="preserve"> 607 </w:t>
      </w:r>
      <w:r w:rsidR="00491BA7" w:rsidRPr="00BF061E">
        <w:rPr>
          <w:sz w:val="28"/>
          <w:szCs w:val="28"/>
        </w:rPr>
        <w:t>«</w:t>
      </w:r>
      <w:r w:rsidRPr="00BF061E">
        <w:rPr>
          <w:sz w:val="28"/>
          <w:szCs w:val="28"/>
        </w:rPr>
        <w:t>Об оценке эффективности деятельности органов местного самоуправления городских округов и муниципальных районов</w:t>
      </w:r>
      <w:r w:rsidR="00491BA7" w:rsidRPr="00BF061E">
        <w:rPr>
          <w:sz w:val="28"/>
          <w:szCs w:val="28"/>
        </w:rPr>
        <w:t>»</w:t>
      </w:r>
      <w:r w:rsidRPr="00BF061E">
        <w:rPr>
          <w:sz w:val="28"/>
          <w:szCs w:val="28"/>
        </w:rPr>
        <w:t>;</w:t>
      </w:r>
    </w:p>
    <w:p w:rsidR="00F960CC" w:rsidRPr="00BF061E" w:rsidRDefault="00F960CC" w:rsidP="00BF061E">
      <w:pPr>
        <w:autoSpaceDE w:val="0"/>
        <w:autoSpaceDN w:val="0"/>
        <w:adjustRightInd w:val="0"/>
        <w:ind w:firstLine="709"/>
        <w:jc w:val="both"/>
        <w:rPr>
          <w:sz w:val="28"/>
          <w:szCs w:val="28"/>
        </w:rPr>
      </w:pPr>
      <w:r w:rsidRPr="00BF061E">
        <w:rPr>
          <w:sz w:val="28"/>
          <w:szCs w:val="28"/>
        </w:rPr>
        <w:t>б) показателей прогноза социально-экономического развития города Пензы;</w:t>
      </w:r>
    </w:p>
    <w:p w:rsidR="00F960CC" w:rsidRPr="00BF061E" w:rsidRDefault="00F960CC" w:rsidP="00BF061E">
      <w:pPr>
        <w:autoSpaceDE w:val="0"/>
        <w:autoSpaceDN w:val="0"/>
        <w:adjustRightInd w:val="0"/>
        <w:ind w:firstLine="709"/>
        <w:jc w:val="both"/>
        <w:rPr>
          <w:sz w:val="28"/>
          <w:szCs w:val="28"/>
        </w:rPr>
      </w:pPr>
      <w:r w:rsidRPr="00BF061E">
        <w:rPr>
          <w:sz w:val="28"/>
          <w:szCs w:val="28"/>
        </w:rPr>
        <w:t>в) целевых показателей (индикаторов) муниципальных программ города Пензы, сбалансированных по срокам, ожидаемым результатам и параметрам ресурсного обеспечения.</w:t>
      </w:r>
    </w:p>
    <w:p w:rsidR="006D1A26" w:rsidRPr="00BF061E" w:rsidRDefault="006D1A26" w:rsidP="00BF061E">
      <w:pPr>
        <w:pStyle w:val="ConsPlusNormal"/>
        <w:ind w:firstLine="709"/>
        <w:jc w:val="both"/>
        <w:rPr>
          <w:rFonts w:ascii="Times New Roman" w:hAnsi="Times New Roman" w:cs="Times New Roman"/>
          <w:sz w:val="28"/>
          <w:szCs w:val="28"/>
        </w:rPr>
      </w:pPr>
      <w:r w:rsidRPr="00BF061E">
        <w:rPr>
          <w:rFonts w:ascii="Times New Roman" w:hAnsi="Times New Roman" w:cs="Times New Roman"/>
          <w:sz w:val="28"/>
          <w:szCs w:val="28"/>
        </w:rPr>
        <w:t>Реализация стратегии предполагается по следующим этапам.</w:t>
      </w:r>
    </w:p>
    <w:p w:rsidR="006D1A26" w:rsidRPr="00BF061E" w:rsidRDefault="006D1A26" w:rsidP="00BF061E">
      <w:pPr>
        <w:pStyle w:val="ConsPlusNormal"/>
        <w:ind w:firstLine="709"/>
        <w:jc w:val="both"/>
        <w:rPr>
          <w:rFonts w:ascii="Times New Roman" w:hAnsi="Times New Roman" w:cs="Times New Roman"/>
          <w:sz w:val="28"/>
          <w:szCs w:val="28"/>
        </w:rPr>
      </w:pPr>
      <w:r w:rsidRPr="00BF061E">
        <w:rPr>
          <w:rFonts w:ascii="Times New Roman" w:hAnsi="Times New Roman" w:cs="Times New Roman"/>
          <w:sz w:val="28"/>
          <w:szCs w:val="28"/>
        </w:rPr>
        <w:t xml:space="preserve">Первый этап – 2023-2025 гг. – </w:t>
      </w:r>
      <w:r w:rsidR="00885978" w:rsidRPr="00BF061E">
        <w:rPr>
          <w:rFonts w:ascii="Times New Roman" w:hAnsi="Times New Roman" w:cs="Times New Roman"/>
          <w:sz w:val="28"/>
          <w:szCs w:val="28"/>
        </w:rPr>
        <w:t>обусловлен завершением</w:t>
      </w:r>
      <w:r w:rsidRPr="00BF061E">
        <w:rPr>
          <w:rFonts w:ascii="Times New Roman" w:hAnsi="Times New Roman" w:cs="Times New Roman"/>
          <w:sz w:val="28"/>
          <w:szCs w:val="28"/>
        </w:rPr>
        <w:t xml:space="preserve"> реализации основных инвестиционных проектов, начатых и запланированных на момент разработки стратегии, формированием условий для развития </w:t>
      </w:r>
      <w:r w:rsidRPr="00BF061E">
        <w:rPr>
          <w:rFonts w:ascii="Times New Roman" w:hAnsi="Times New Roman" w:cs="Times New Roman"/>
          <w:sz w:val="28"/>
          <w:szCs w:val="28"/>
        </w:rPr>
        <w:lastRenderedPageBreak/>
        <w:t>импортозамещающих производств.</w:t>
      </w:r>
    </w:p>
    <w:p w:rsidR="006D1A26" w:rsidRPr="00BF061E" w:rsidRDefault="006D1A26" w:rsidP="00BF061E">
      <w:pPr>
        <w:pStyle w:val="ConsPlusNormal"/>
        <w:ind w:firstLine="709"/>
        <w:jc w:val="both"/>
        <w:rPr>
          <w:rFonts w:ascii="Times New Roman" w:hAnsi="Times New Roman" w:cs="Times New Roman"/>
          <w:sz w:val="28"/>
          <w:szCs w:val="28"/>
        </w:rPr>
      </w:pPr>
      <w:r w:rsidRPr="00BF061E">
        <w:rPr>
          <w:rFonts w:ascii="Times New Roman" w:hAnsi="Times New Roman" w:cs="Times New Roman"/>
          <w:sz w:val="28"/>
          <w:szCs w:val="28"/>
        </w:rPr>
        <w:t>Второй этап – 2026-2030 гг. – обусловлен тем, что в 2025 г</w:t>
      </w:r>
      <w:r w:rsidR="000F0E94" w:rsidRPr="00BF061E">
        <w:rPr>
          <w:rFonts w:ascii="Times New Roman" w:hAnsi="Times New Roman" w:cs="Times New Roman"/>
          <w:sz w:val="28"/>
          <w:szCs w:val="28"/>
        </w:rPr>
        <w:t xml:space="preserve">оду заканчивается первый этап, </w:t>
      </w:r>
      <w:r w:rsidRPr="00BF061E">
        <w:rPr>
          <w:rFonts w:ascii="Times New Roman" w:hAnsi="Times New Roman" w:cs="Times New Roman"/>
          <w:sz w:val="28"/>
          <w:szCs w:val="28"/>
        </w:rPr>
        <w:t>планируется дальнейшее развитие проектов по производству импортозамещающей продукции, завершение ряда проектов в рамках национальных проектов «Безопасные и качественные дороги», «Жилье и городская среда», «Демография», «Культура», ожидается завершение действия ряда принимаемых и разрабатываемых в настоящее время отраслевых стратегий федерального уровня, введение новых направлений и планов развития.</w:t>
      </w:r>
    </w:p>
    <w:p w:rsidR="006D1A26" w:rsidRPr="00BF061E" w:rsidRDefault="006D1A26" w:rsidP="00BF061E">
      <w:pPr>
        <w:pStyle w:val="ConsPlusNormal"/>
        <w:ind w:firstLine="709"/>
        <w:jc w:val="both"/>
        <w:rPr>
          <w:rFonts w:ascii="Times New Roman" w:hAnsi="Times New Roman" w:cs="Times New Roman"/>
          <w:sz w:val="28"/>
          <w:szCs w:val="28"/>
        </w:rPr>
      </w:pPr>
      <w:r w:rsidRPr="00BF061E">
        <w:rPr>
          <w:rFonts w:ascii="Times New Roman" w:hAnsi="Times New Roman" w:cs="Times New Roman"/>
          <w:sz w:val="28"/>
          <w:szCs w:val="28"/>
        </w:rPr>
        <w:t>Третий этап – 2031-2035 гг. – этап разработки нового документа стратегического планирования.</w:t>
      </w:r>
    </w:p>
    <w:p w:rsidR="00972FA4" w:rsidRPr="00DF6AB4" w:rsidRDefault="00972FA4" w:rsidP="00DF6AB4">
      <w:pPr>
        <w:pStyle w:val="ConsPlusTitle"/>
        <w:ind w:firstLine="540"/>
        <w:jc w:val="center"/>
        <w:rPr>
          <w:rFonts w:ascii="Times New Roman" w:hAnsi="Times New Roman" w:cs="Times New Roman"/>
          <w:bCs/>
          <w:smallCaps/>
          <w:color w:val="365F91"/>
          <w:sz w:val="28"/>
          <w:szCs w:val="28"/>
        </w:rPr>
      </w:pPr>
    </w:p>
    <w:p w:rsidR="006221CC" w:rsidRPr="00DF6AB4" w:rsidRDefault="00BA01CB" w:rsidP="00BA01CB">
      <w:pPr>
        <w:pStyle w:val="ConsPlusTitle"/>
        <w:jc w:val="center"/>
        <w:rPr>
          <w:rFonts w:ascii="Times New Roman" w:hAnsi="Times New Roman" w:cs="Times New Roman"/>
          <w:bCs/>
          <w:smallCaps/>
          <w:color w:val="365F91"/>
          <w:sz w:val="28"/>
          <w:szCs w:val="28"/>
        </w:rPr>
      </w:pPr>
      <w:r w:rsidRPr="00BA01CB">
        <w:rPr>
          <w:rFonts w:ascii="Times New Roman" w:hAnsi="Times New Roman" w:cs="Times New Roman"/>
          <w:bCs/>
          <w:smallCaps/>
          <w:color w:val="365F91"/>
          <w:sz w:val="28"/>
          <w:szCs w:val="28"/>
        </w:rPr>
        <w:t xml:space="preserve">Раздел </w:t>
      </w:r>
      <w:r w:rsidRPr="00BA01CB">
        <w:rPr>
          <w:rFonts w:ascii="Times New Roman" w:hAnsi="Times New Roman" w:cs="Times New Roman"/>
          <w:bCs/>
          <w:smallCaps/>
          <w:color w:val="365F91"/>
          <w:sz w:val="28"/>
          <w:szCs w:val="28"/>
          <w:lang w:val="en-US"/>
        </w:rPr>
        <w:t>V</w:t>
      </w:r>
      <w:r w:rsidRPr="00BA01CB">
        <w:rPr>
          <w:rFonts w:ascii="Times New Roman" w:hAnsi="Times New Roman" w:cs="Times New Roman"/>
          <w:bCs/>
          <w:smallCaps/>
          <w:color w:val="365F91"/>
          <w:sz w:val="28"/>
          <w:szCs w:val="28"/>
        </w:rPr>
        <w:t>.</w:t>
      </w:r>
      <w:r>
        <w:rPr>
          <w:rFonts w:ascii="Times New Roman" w:hAnsi="Times New Roman" w:cs="Times New Roman"/>
          <w:b w:val="0"/>
          <w:bCs/>
          <w:smallCaps/>
          <w:color w:val="365F91"/>
          <w:sz w:val="28"/>
          <w:szCs w:val="28"/>
        </w:rPr>
        <w:t xml:space="preserve"> </w:t>
      </w:r>
      <w:r w:rsidR="006221CC" w:rsidRPr="00DF6AB4">
        <w:rPr>
          <w:rFonts w:ascii="Times New Roman" w:hAnsi="Times New Roman" w:cs="Times New Roman"/>
          <w:bCs/>
          <w:smallCaps/>
          <w:color w:val="365F91"/>
          <w:sz w:val="28"/>
          <w:szCs w:val="28"/>
        </w:rPr>
        <w:t>Ожидаемые результаты реализации Стратегии</w:t>
      </w:r>
    </w:p>
    <w:p w:rsidR="006221CC" w:rsidRPr="00DF6AB4" w:rsidRDefault="006221CC" w:rsidP="00DF6AB4">
      <w:pPr>
        <w:pStyle w:val="ConsPlusTitle"/>
        <w:ind w:firstLine="540"/>
        <w:jc w:val="center"/>
        <w:rPr>
          <w:rFonts w:ascii="Times New Roman" w:hAnsi="Times New Roman" w:cs="Times New Roman"/>
          <w:bCs/>
          <w:smallCaps/>
          <w:color w:val="365F91"/>
          <w:sz w:val="28"/>
          <w:szCs w:val="28"/>
        </w:rPr>
      </w:pPr>
    </w:p>
    <w:p w:rsidR="00DE45F6" w:rsidRPr="00DF6AB4" w:rsidRDefault="00DE45F6" w:rsidP="00391591">
      <w:pPr>
        <w:autoSpaceDE w:val="0"/>
        <w:autoSpaceDN w:val="0"/>
        <w:adjustRightInd w:val="0"/>
        <w:ind w:firstLine="709"/>
        <w:jc w:val="both"/>
        <w:rPr>
          <w:sz w:val="28"/>
          <w:szCs w:val="28"/>
        </w:rPr>
      </w:pPr>
      <w:r w:rsidRPr="00DF6AB4">
        <w:rPr>
          <w:bCs/>
          <w:sz w:val="28"/>
          <w:szCs w:val="28"/>
        </w:rPr>
        <w:t xml:space="preserve">В целом комплекс мер и механизмов, предусматриваемых настоящим документом, направлен на достижение ключевой цели - </w:t>
      </w:r>
      <w:r w:rsidRPr="00DF6AB4">
        <w:rPr>
          <w:sz w:val="28"/>
          <w:szCs w:val="28"/>
        </w:rPr>
        <w:t xml:space="preserve">обеспечение стабильного роста благосостояния населения на основе долгосрочного опережающего социально-экономического развития. </w:t>
      </w:r>
    </w:p>
    <w:p w:rsidR="00DE45F6" w:rsidRPr="00DF6AB4" w:rsidRDefault="00DE45F6" w:rsidP="00391591">
      <w:pPr>
        <w:autoSpaceDE w:val="0"/>
        <w:autoSpaceDN w:val="0"/>
        <w:adjustRightInd w:val="0"/>
        <w:ind w:firstLine="709"/>
        <w:jc w:val="both"/>
        <w:rPr>
          <w:sz w:val="28"/>
          <w:szCs w:val="28"/>
        </w:rPr>
      </w:pPr>
      <w:r w:rsidRPr="00DF6AB4">
        <w:rPr>
          <w:sz w:val="28"/>
          <w:szCs w:val="28"/>
        </w:rPr>
        <w:t>Перечень целевых показателей реализации стратегии социально-экономического развития города Пензы</w:t>
      </w:r>
      <w:r w:rsidRPr="00DF6AB4">
        <w:rPr>
          <w:b/>
          <w:sz w:val="28"/>
          <w:szCs w:val="28"/>
        </w:rPr>
        <w:t xml:space="preserve"> </w:t>
      </w:r>
      <w:r w:rsidRPr="00DF6AB4">
        <w:rPr>
          <w:sz w:val="28"/>
          <w:szCs w:val="28"/>
        </w:rPr>
        <w:t xml:space="preserve">на период до 2035 года (целевой сценарий) приведен в приложении </w:t>
      </w:r>
      <w:r w:rsidR="00BF061E">
        <w:rPr>
          <w:sz w:val="28"/>
          <w:szCs w:val="28"/>
        </w:rPr>
        <w:t>№ </w:t>
      </w:r>
      <w:r w:rsidRPr="00DF6AB4">
        <w:rPr>
          <w:sz w:val="28"/>
          <w:szCs w:val="28"/>
        </w:rPr>
        <w:t>1.</w:t>
      </w:r>
    </w:p>
    <w:p w:rsidR="001B565A" w:rsidRPr="00DF6AB4" w:rsidRDefault="001B565A" w:rsidP="00391591">
      <w:pPr>
        <w:pStyle w:val="ConsPlusNormal"/>
        <w:ind w:firstLine="709"/>
        <w:jc w:val="both"/>
        <w:rPr>
          <w:rFonts w:ascii="Times New Roman" w:hAnsi="Times New Roman" w:cs="Times New Roman"/>
          <w:sz w:val="28"/>
          <w:szCs w:val="28"/>
        </w:rPr>
      </w:pPr>
      <w:r w:rsidRPr="00DF6AB4">
        <w:rPr>
          <w:rFonts w:ascii="Times New Roman" w:hAnsi="Times New Roman" w:cs="Times New Roman"/>
          <w:sz w:val="28"/>
          <w:szCs w:val="28"/>
        </w:rPr>
        <w:t>Результатами реализации Стратегии социально-экономического развития города Пензы должны стать:</w:t>
      </w:r>
    </w:p>
    <w:p w:rsidR="001B565A" w:rsidRPr="00DF6AB4" w:rsidRDefault="001B565A" w:rsidP="00D733EF">
      <w:pPr>
        <w:pStyle w:val="ConsPlusNormal"/>
        <w:numPr>
          <w:ilvl w:val="0"/>
          <w:numId w:val="24"/>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рост уровня и качества жизни жителей города Пензы;</w:t>
      </w:r>
    </w:p>
    <w:p w:rsidR="001B565A" w:rsidRPr="00DF6AB4" w:rsidRDefault="001B565A" w:rsidP="00D733EF">
      <w:pPr>
        <w:pStyle w:val="ConsPlusNormal"/>
        <w:numPr>
          <w:ilvl w:val="0"/>
          <w:numId w:val="24"/>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значительное улучшение демографической ситуации в городе;</w:t>
      </w:r>
    </w:p>
    <w:p w:rsidR="001B565A" w:rsidRPr="00DF6AB4" w:rsidRDefault="001B565A" w:rsidP="00D733EF">
      <w:pPr>
        <w:pStyle w:val="ConsPlusNormal"/>
        <w:numPr>
          <w:ilvl w:val="0"/>
          <w:numId w:val="24"/>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обеспечение опережающих темпов роста экономики и социальных показателей по сравнению со среднероссийскими;</w:t>
      </w:r>
    </w:p>
    <w:p w:rsidR="001B565A" w:rsidRPr="00DF6AB4" w:rsidRDefault="001B565A" w:rsidP="00D733EF">
      <w:pPr>
        <w:pStyle w:val="ConsPlusNormal"/>
        <w:numPr>
          <w:ilvl w:val="0"/>
          <w:numId w:val="24"/>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технологическая и продуктовая модернизация промышленности;</w:t>
      </w:r>
    </w:p>
    <w:p w:rsidR="001B565A" w:rsidRPr="00DF6AB4" w:rsidRDefault="001B565A" w:rsidP="00D733EF">
      <w:pPr>
        <w:pStyle w:val="ConsPlusNormal"/>
        <w:numPr>
          <w:ilvl w:val="0"/>
          <w:numId w:val="24"/>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обеспечение отраслей экономики высококвалифицированными кадрами;</w:t>
      </w:r>
    </w:p>
    <w:p w:rsidR="001B565A" w:rsidRPr="00DF6AB4" w:rsidRDefault="001B565A" w:rsidP="00D733EF">
      <w:pPr>
        <w:pStyle w:val="ConsPlusNormal"/>
        <w:numPr>
          <w:ilvl w:val="0"/>
          <w:numId w:val="24"/>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обеспечение безопасности населения;</w:t>
      </w:r>
    </w:p>
    <w:p w:rsidR="001B565A" w:rsidRPr="00DF6AB4" w:rsidRDefault="001B565A" w:rsidP="00D733EF">
      <w:pPr>
        <w:pStyle w:val="ConsPlusNormal"/>
        <w:numPr>
          <w:ilvl w:val="0"/>
          <w:numId w:val="24"/>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развитие межнациональных и межконфессиональных отношений;</w:t>
      </w:r>
    </w:p>
    <w:p w:rsidR="001B565A" w:rsidRPr="00DF6AB4" w:rsidRDefault="001B565A" w:rsidP="00D733EF">
      <w:pPr>
        <w:pStyle w:val="ConsPlusNormal"/>
        <w:numPr>
          <w:ilvl w:val="0"/>
          <w:numId w:val="24"/>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достижение необходимого уровня инфраструктурной обеспеченности территории города Пензы и инвестиционных площадок;</w:t>
      </w:r>
    </w:p>
    <w:p w:rsidR="001B565A" w:rsidRPr="00DF6AB4" w:rsidRDefault="001B565A" w:rsidP="00D733EF">
      <w:pPr>
        <w:pStyle w:val="ConsPlusNormal"/>
        <w:numPr>
          <w:ilvl w:val="0"/>
          <w:numId w:val="24"/>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повышение инвестиционной привлекательности и конкурентоспособности российской экономики на мировых рынках;</w:t>
      </w:r>
    </w:p>
    <w:p w:rsidR="001B565A" w:rsidRPr="00DF6AB4" w:rsidRDefault="001B565A" w:rsidP="00D733EF">
      <w:pPr>
        <w:pStyle w:val="ConsPlusNormal"/>
        <w:numPr>
          <w:ilvl w:val="0"/>
          <w:numId w:val="24"/>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 xml:space="preserve">повышение удовлетворенности населения деятельностью </w:t>
      </w:r>
      <w:r w:rsidR="00885978" w:rsidRPr="00DF6AB4">
        <w:rPr>
          <w:rFonts w:ascii="Times New Roman" w:hAnsi="Times New Roman" w:cs="Times New Roman"/>
          <w:sz w:val="28"/>
          <w:szCs w:val="28"/>
        </w:rPr>
        <w:t>органов местного</w:t>
      </w:r>
      <w:r w:rsidRPr="00DF6AB4">
        <w:rPr>
          <w:rFonts w:ascii="Times New Roman" w:hAnsi="Times New Roman" w:cs="Times New Roman"/>
          <w:sz w:val="28"/>
          <w:szCs w:val="28"/>
        </w:rPr>
        <w:t xml:space="preserve"> самоуправления;</w:t>
      </w:r>
    </w:p>
    <w:p w:rsidR="006221CC" w:rsidRDefault="001B565A" w:rsidP="00D733EF">
      <w:pPr>
        <w:pStyle w:val="ConsPlusNormal"/>
        <w:numPr>
          <w:ilvl w:val="0"/>
          <w:numId w:val="24"/>
        </w:numPr>
        <w:ind w:left="0" w:firstLine="709"/>
        <w:jc w:val="both"/>
        <w:rPr>
          <w:rFonts w:ascii="Times New Roman" w:hAnsi="Times New Roman" w:cs="Times New Roman"/>
          <w:sz w:val="28"/>
          <w:szCs w:val="28"/>
        </w:rPr>
      </w:pPr>
      <w:r w:rsidRPr="00DF6AB4">
        <w:rPr>
          <w:rFonts w:ascii="Times New Roman" w:hAnsi="Times New Roman" w:cs="Times New Roman"/>
          <w:sz w:val="28"/>
          <w:szCs w:val="28"/>
        </w:rPr>
        <w:t>формирование комфортной среды проживания и отдыха.</w:t>
      </w:r>
    </w:p>
    <w:p w:rsidR="0033281D" w:rsidRDefault="0033281D" w:rsidP="00391591">
      <w:pPr>
        <w:pStyle w:val="ConsPlusTitle"/>
        <w:ind w:firstLine="709"/>
        <w:jc w:val="center"/>
        <w:rPr>
          <w:rFonts w:ascii="Times New Roman" w:hAnsi="Times New Roman" w:cs="Times New Roman"/>
          <w:bCs/>
          <w:smallCaps/>
          <w:color w:val="365F91"/>
          <w:sz w:val="28"/>
          <w:szCs w:val="28"/>
        </w:rPr>
      </w:pPr>
    </w:p>
    <w:p w:rsidR="00FB1A7D" w:rsidRPr="00DF6AB4" w:rsidRDefault="0033281D" w:rsidP="00391591">
      <w:pPr>
        <w:pStyle w:val="ConsPlusTitle"/>
        <w:ind w:firstLine="709"/>
        <w:jc w:val="center"/>
        <w:rPr>
          <w:rFonts w:ascii="Times New Roman" w:hAnsi="Times New Roman" w:cs="Times New Roman"/>
          <w:bCs/>
          <w:smallCaps/>
          <w:color w:val="365F91"/>
          <w:sz w:val="28"/>
          <w:szCs w:val="28"/>
        </w:rPr>
      </w:pPr>
      <w:r>
        <w:rPr>
          <w:rFonts w:ascii="Times New Roman" w:hAnsi="Times New Roman" w:cs="Times New Roman"/>
          <w:bCs/>
          <w:smallCaps/>
          <w:color w:val="365F91"/>
          <w:sz w:val="28"/>
          <w:szCs w:val="28"/>
        </w:rPr>
        <w:br w:type="column"/>
      </w:r>
      <w:r w:rsidR="00BA01CB" w:rsidRPr="00BA01CB">
        <w:rPr>
          <w:rFonts w:ascii="Times New Roman" w:hAnsi="Times New Roman" w:cs="Times New Roman"/>
          <w:bCs/>
          <w:smallCaps/>
          <w:color w:val="365F91"/>
          <w:sz w:val="28"/>
          <w:szCs w:val="28"/>
        </w:rPr>
        <w:lastRenderedPageBreak/>
        <w:t xml:space="preserve">Раздел </w:t>
      </w:r>
      <w:r w:rsidR="00BA01CB" w:rsidRPr="00BA01CB">
        <w:rPr>
          <w:rFonts w:ascii="Times New Roman" w:hAnsi="Times New Roman" w:cs="Times New Roman"/>
          <w:bCs/>
          <w:smallCaps/>
          <w:color w:val="365F91"/>
          <w:sz w:val="28"/>
          <w:szCs w:val="28"/>
          <w:lang w:val="en-US"/>
        </w:rPr>
        <w:t>VI</w:t>
      </w:r>
      <w:r w:rsidR="00BA01CB" w:rsidRPr="00BA01CB">
        <w:rPr>
          <w:rFonts w:ascii="Times New Roman" w:hAnsi="Times New Roman" w:cs="Times New Roman"/>
          <w:bCs/>
          <w:smallCaps/>
          <w:color w:val="365F91"/>
          <w:sz w:val="28"/>
          <w:szCs w:val="28"/>
        </w:rPr>
        <w:t>.</w:t>
      </w:r>
      <w:r w:rsidR="00BA01CB">
        <w:rPr>
          <w:rFonts w:ascii="Times New Roman" w:hAnsi="Times New Roman" w:cs="Times New Roman"/>
          <w:b w:val="0"/>
          <w:bCs/>
          <w:smallCaps/>
          <w:color w:val="365F91"/>
          <w:sz w:val="28"/>
          <w:szCs w:val="28"/>
        </w:rPr>
        <w:t xml:space="preserve"> </w:t>
      </w:r>
      <w:r w:rsidR="002B0DC2" w:rsidRPr="00DF6AB4">
        <w:rPr>
          <w:rFonts w:ascii="Times New Roman" w:hAnsi="Times New Roman" w:cs="Times New Roman"/>
          <w:bCs/>
          <w:smallCaps/>
          <w:color w:val="365F91"/>
          <w:sz w:val="28"/>
          <w:szCs w:val="28"/>
        </w:rPr>
        <w:t>Оценка финансовых ресурсов, необходимых для реализации Стратегии</w:t>
      </w:r>
      <w:r w:rsidR="00090DBA" w:rsidRPr="00DF6AB4">
        <w:rPr>
          <w:rFonts w:ascii="Times New Roman" w:hAnsi="Times New Roman" w:cs="Times New Roman"/>
          <w:bCs/>
          <w:smallCaps/>
          <w:color w:val="365F91"/>
          <w:sz w:val="28"/>
          <w:szCs w:val="28"/>
        </w:rPr>
        <w:t>,</w:t>
      </w:r>
      <w:r w:rsidR="002B0DC2" w:rsidRPr="00DF6AB4">
        <w:rPr>
          <w:rFonts w:ascii="Times New Roman" w:hAnsi="Times New Roman" w:cs="Times New Roman"/>
          <w:bCs/>
          <w:smallCaps/>
          <w:color w:val="365F91"/>
          <w:sz w:val="28"/>
          <w:szCs w:val="28"/>
        </w:rPr>
        <w:t xml:space="preserve"> и о</w:t>
      </w:r>
      <w:r w:rsidR="009042B7" w:rsidRPr="00DF6AB4">
        <w:rPr>
          <w:rFonts w:ascii="Times New Roman" w:hAnsi="Times New Roman" w:cs="Times New Roman"/>
          <w:bCs/>
          <w:smallCaps/>
          <w:color w:val="365F91"/>
          <w:sz w:val="28"/>
          <w:szCs w:val="28"/>
        </w:rPr>
        <w:t>рганизация</w:t>
      </w:r>
      <w:r w:rsidR="00FB1A7D" w:rsidRPr="00DF6AB4">
        <w:rPr>
          <w:rFonts w:ascii="Times New Roman" w:hAnsi="Times New Roman" w:cs="Times New Roman"/>
          <w:bCs/>
          <w:smallCaps/>
          <w:color w:val="365F91"/>
          <w:sz w:val="28"/>
          <w:szCs w:val="28"/>
        </w:rPr>
        <w:t xml:space="preserve"> реализации Стратегии</w:t>
      </w:r>
    </w:p>
    <w:p w:rsidR="00FB1A7D" w:rsidRPr="00DF6AB4" w:rsidRDefault="00FB1A7D" w:rsidP="00BA01CB">
      <w:pPr>
        <w:pStyle w:val="ConsPlusTitle"/>
        <w:jc w:val="center"/>
        <w:rPr>
          <w:rFonts w:ascii="Times New Roman" w:hAnsi="Times New Roman" w:cs="Times New Roman"/>
          <w:bCs/>
          <w:smallCaps/>
          <w:color w:val="365F91"/>
          <w:sz w:val="28"/>
          <w:szCs w:val="28"/>
        </w:rPr>
      </w:pPr>
    </w:p>
    <w:p w:rsidR="00FB1A7D" w:rsidRPr="00DF6AB4" w:rsidRDefault="00FB1A7D" w:rsidP="00D733EF">
      <w:pPr>
        <w:pStyle w:val="ConsPlusTitle"/>
        <w:numPr>
          <w:ilvl w:val="0"/>
          <w:numId w:val="28"/>
        </w:numPr>
        <w:ind w:left="0" w:firstLine="0"/>
        <w:jc w:val="center"/>
        <w:rPr>
          <w:rFonts w:ascii="Times New Roman" w:hAnsi="Times New Roman" w:cs="Times New Roman"/>
          <w:bCs/>
          <w:smallCaps/>
          <w:color w:val="365F91"/>
          <w:sz w:val="28"/>
          <w:szCs w:val="28"/>
        </w:rPr>
      </w:pPr>
      <w:r w:rsidRPr="00DF6AB4">
        <w:rPr>
          <w:rFonts w:ascii="Times New Roman" w:hAnsi="Times New Roman" w:cs="Times New Roman"/>
          <w:bCs/>
          <w:smallCaps/>
          <w:color w:val="365F91"/>
          <w:sz w:val="28"/>
          <w:szCs w:val="28"/>
        </w:rPr>
        <w:t>Система управ</w:t>
      </w:r>
      <w:r w:rsidR="00B21D34" w:rsidRPr="00DF6AB4">
        <w:rPr>
          <w:rFonts w:ascii="Times New Roman" w:hAnsi="Times New Roman" w:cs="Times New Roman"/>
          <w:bCs/>
          <w:smallCaps/>
          <w:color w:val="365F91"/>
          <w:sz w:val="28"/>
          <w:szCs w:val="28"/>
        </w:rPr>
        <w:t>ления стратегическим развитием города</w:t>
      </w:r>
    </w:p>
    <w:p w:rsidR="009D6486" w:rsidRPr="00DF6AB4" w:rsidRDefault="009D6486" w:rsidP="00DF6AB4">
      <w:pPr>
        <w:ind w:firstLine="540"/>
        <w:jc w:val="both"/>
        <w:rPr>
          <w:sz w:val="28"/>
          <w:szCs w:val="28"/>
        </w:rPr>
      </w:pPr>
    </w:p>
    <w:p w:rsidR="009D6486" w:rsidRPr="00DF6AB4" w:rsidRDefault="009D6486" w:rsidP="00391591">
      <w:pPr>
        <w:ind w:firstLine="709"/>
        <w:jc w:val="both"/>
        <w:rPr>
          <w:sz w:val="28"/>
          <w:szCs w:val="28"/>
        </w:rPr>
      </w:pPr>
      <w:r w:rsidRPr="00DF6AB4">
        <w:rPr>
          <w:sz w:val="28"/>
          <w:szCs w:val="28"/>
        </w:rPr>
        <w:t xml:space="preserve">Основной принцип, определяющий построение механизмов реализации Стратегии </w:t>
      </w:r>
      <w:r w:rsidR="00313383" w:rsidRPr="00DF6AB4">
        <w:rPr>
          <w:sz w:val="28"/>
          <w:szCs w:val="28"/>
        </w:rPr>
        <w:t>–</w:t>
      </w:r>
      <w:r w:rsidRPr="00DF6AB4">
        <w:rPr>
          <w:sz w:val="28"/>
          <w:szCs w:val="28"/>
        </w:rPr>
        <w:t xml:space="preserve"> принцип </w:t>
      </w:r>
      <w:r w:rsidR="00313383" w:rsidRPr="00DF6AB4">
        <w:rPr>
          <w:sz w:val="28"/>
          <w:szCs w:val="28"/>
        </w:rPr>
        <w:t>«</w:t>
      </w:r>
      <w:r w:rsidRPr="00DF6AB4">
        <w:rPr>
          <w:sz w:val="28"/>
          <w:szCs w:val="28"/>
        </w:rPr>
        <w:t>баланса интересов</w:t>
      </w:r>
      <w:r w:rsidR="00313383" w:rsidRPr="00DF6AB4">
        <w:rPr>
          <w:sz w:val="28"/>
          <w:szCs w:val="28"/>
        </w:rPr>
        <w:t>»</w:t>
      </w:r>
      <w:r w:rsidRPr="00DF6AB4">
        <w:rPr>
          <w:sz w:val="28"/>
          <w:szCs w:val="28"/>
        </w:rPr>
        <w:t xml:space="preserve">, который подразумевает обеспечение интересов всех основных групп, участвующих в реализации Стратегии. Стратегия является главным документом стратегического планирования, в соответствии с которым принимаются другие документы стратегического планирования. </w:t>
      </w:r>
    </w:p>
    <w:p w:rsidR="009D6486" w:rsidRPr="00DF6AB4" w:rsidRDefault="009D6486" w:rsidP="00391591">
      <w:pPr>
        <w:ind w:firstLine="709"/>
        <w:jc w:val="both"/>
        <w:rPr>
          <w:sz w:val="28"/>
          <w:szCs w:val="28"/>
        </w:rPr>
      </w:pPr>
      <w:r w:rsidRPr="00DF6AB4">
        <w:rPr>
          <w:sz w:val="28"/>
          <w:szCs w:val="28"/>
        </w:rPr>
        <w:t xml:space="preserve">Механизм реализации Стратегии предполагает: </w:t>
      </w:r>
    </w:p>
    <w:p w:rsidR="009D6486" w:rsidRPr="00DF6AB4" w:rsidRDefault="009D6486" w:rsidP="00D733EF">
      <w:pPr>
        <w:pStyle w:val="a8"/>
        <w:numPr>
          <w:ilvl w:val="0"/>
          <w:numId w:val="23"/>
        </w:numPr>
        <w:spacing w:after="0" w:line="240" w:lineRule="auto"/>
        <w:ind w:left="0" w:firstLine="709"/>
        <w:jc w:val="both"/>
        <w:rPr>
          <w:rFonts w:ascii="Times New Roman" w:hAnsi="Times New Roman"/>
          <w:sz w:val="28"/>
          <w:szCs w:val="28"/>
        </w:rPr>
      </w:pPr>
      <w:r w:rsidRPr="00DF6AB4">
        <w:rPr>
          <w:rFonts w:ascii="Times New Roman" w:hAnsi="Times New Roman"/>
          <w:sz w:val="28"/>
          <w:szCs w:val="28"/>
        </w:rPr>
        <w:t xml:space="preserve">организацию управления Стратегией; </w:t>
      </w:r>
    </w:p>
    <w:p w:rsidR="009D6486" w:rsidRPr="00DF6AB4" w:rsidRDefault="009D6486" w:rsidP="00D733EF">
      <w:pPr>
        <w:pStyle w:val="a8"/>
        <w:numPr>
          <w:ilvl w:val="0"/>
          <w:numId w:val="23"/>
        </w:numPr>
        <w:spacing w:after="0" w:line="240" w:lineRule="auto"/>
        <w:ind w:left="0" w:firstLine="709"/>
        <w:jc w:val="both"/>
        <w:rPr>
          <w:rFonts w:ascii="Times New Roman" w:hAnsi="Times New Roman"/>
          <w:sz w:val="28"/>
          <w:szCs w:val="28"/>
        </w:rPr>
      </w:pPr>
      <w:r w:rsidRPr="00DF6AB4">
        <w:rPr>
          <w:rFonts w:ascii="Times New Roman" w:hAnsi="Times New Roman"/>
          <w:sz w:val="28"/>
          <w:szCs w:val="28"/>
        </w:rPr>
        <w:t xml:space="preserve">выполнение плана мероприятий по реализации Стратегии с определением ответственных и непосредственных исполнителей мероприятий; </w:t>
      </w:r>
    </w:p>
    <w:p w:rsidR="009D6486" w:rsidRPr="00DF6AB4" w:rsidRDefault="009D6486" w:rsidP="00D733EF">
      <w:pPr>
        <w:pStyle w:val="a8"/>
        <w:numPr>
          <w:ilvl w:val="0"/>
          <w:numId w:val="23"/>
        </w:numPr>
        <w:spacing w:after="0" w:line="240" w:lineRule="auto"/>
        <w:ind w:left="0" w:firstLine="709"/>
        <w:jc w:val="both"/>
        <w:rPr>
          <w:rFonts w:ascii="Times New Roman" w:hAnsi="Times New Roman"/>
          <w:sz w:val="28"/>
          <w:szCs w:val="28"/>
        </w:rPr>
      </w:pPr>
      <w:r w:rsidRPr="00DF6AB4">
        <w:rPr>
          <w:rFonts w:ascii="Times New Roman" w:hAnsi="Times New Roman"/>
          <w:sz w:val="28"/>
          <w:szCs w:val="28"/>
        </w:rPr>
        <w:t xml:space="preserve">организацию контроля над реализацией Стратегии; </w:t>
      </w:r>
    </w:p>
    <w:p w:rsidR="009D6486" w:rsidRPr="00DF6AB4" w:rsidRDefault="009D6486" w:rsidP="00D733EF">
      <w:pPr>
        <w:pStyle w:val="a8"/>
        <w:numPr>
          <w:ilvl w:val="0"/>
          <w:numId w:val="23"/>
        </w:numPr>
        <w:spacing w:after="0" w:line="240" w:lineRule="auto"/>
        <w:ind w:left="0" w:firstLine="709"/>
        <w:jc w:val="both"/>
        <w:rPr>
          <w:rFonts w:ascii="Times New Roman" w:hAnsi="Times New Roman"/>
          <w:sz w:val="28"/>
          <w:szCs w:val="28"/>
        </w:rPr>
      </w:pPr>
      <w:r w:rsidRPr="00DF6AB4">
        <w:rPr>
          <w:rFonts w:ascii="Times New Roman" w:hAnsi="Times New Roman"/>
          <w:sz w:val="28"/>
          <w:szCs w:val="28"/>
        </w:rPr>
        <w:t xml:space="preserve">внесение изменений (корректировок) в Стратегию. </w:t>
      </w:r>
    </w:p>
    <w:p w:rsidR="009D6486" w:rsidRPr="00DF6AB4" w:rsidRDefault="009D6486" w:rsidP="00391591">
      <w:pPr>
        <w:ind w:firstLine="709"/>
        <w:jc w:val="both"/>
        <w:rPr>
          <w:sz w:val="28"/>
          <w:szCs w:val="28"/>
        </w:rPr>
      </w:pPr>
      <w:r w:rsidRPr="00DF6AB4">
        <w:rPr>
          <w:sz w:val="28"/>
          <w:szCs w:val="28"/>
        </w:rPr>
        <w:t xml:space="preserve">Стратегия утверждается </w:t>
      </w:r>
      <w:r w:rsidR="00EA57BA" w:rsidRPr="00DF6AB4">
        <w:rPr>
          <w:sz w:val="28"/>
          <w:szCs w:val="28"/>
        </w:rPr>
        <w:t xml:space="preserve">решением </w:t>
      </w:r>
      <w:r w:rsidRPr="00DF6AB4">
        <w:rPr>
          <w:sz w:val="28"/>
          <w:szCs w:val="28"/>
        </w:rPr>
        <w:t xml:space="preserve">Пензенской городской Думой. В случае необходимости при изменении внешних и внутренних факторов, оказывающих влияние на социально-экономическое развитие города Пензы, осуществляется корректировка Стратегии. </w:t>
      </w:r>
    </w:p>
    <w:p w:rsidR="009D6486" w:rsidRPr="00DF6AB4" w:rsidRDefault="009D6486" w:rsidP="00391591">
      <w:pPr>
        <w:ind w:firstLine="709"/>
        <w:jc w:val="both"/>
        <w:rPr>
          <w:sz w:val="28"/>
          <w:szCs w:val="28"/>
        </w:rPr>
      </w:pPr>
      <w:r w:rsidRPr="00DF6AB4">
        <w:rPr>
          <w:sz w:val="28"/>
          <w:szCs w:val="28"/>
        </w:rPr>
        <w:t xml:space="preserve">Актуализация Стратегии осуществляется не реже одного раза в 6 лет с целью продления периода действия при изменении внутренних и внешних факторов и необходимости пересмотра параметров Стратегии. Механизмом реализации Стратегии является План мероприятий по реализации Стратегии, который включает комплекс мероприятий и перечень муниципальных программ, обеспечивающих достижение целей социально- экономического развития, указанных в Стратегии, с указанием сроков и ответственных за исполнение. </w:t>
      </w:r>
    </w:p>
    <w:p w:rsidR="009D6486" w:rsidRPr="00DF6AB4" w:rsidRDefault="009D6486" w:rsidP="00391591">
      <w:pPr>
        <w:ind w:firstLine="709"/>
        <w:jc w:val="both"/>
        <w:rPr>
          <w:sz w:val="28"/>
          <w:szCs w:val="28"/>
        </w:rPr>
      </w:pPr>
      <w:r w:rsidRPr="00DF6AB4">
        <w:rPr>
          <w:sz w:val="28"/>
          <w:szCs w:val="28"/>
        </w:rPr>
        <w:t xml:space="preserve">Общее руководство и контроль над реализацией Стратегии осуществляет Глава города Пензы. Мониторинг реализации Стратегии проводится по мероприятиям и контрольным индикаторам, включённым в план мероприятий. План мероприятий утверждается постановлением администрации города Пензы. </w:t>
      </w:r>
    </w:p>
    <w:p w:rsidR="009D6486" w:rsidRPr="00DF6AB4" w:rsidRDefault="009D6486" w:rsidP="00391591">
      <w:pPr>
        <w:ind w:firstLine="709"/>
        <w:jc w:val="both"/>
        <w:rPr>
          <w:sz w:val="28"/>
          <w:szCs w:val="28"/>
        </w:rPr>
      </w:pPr>
      <w:r w:rsidRPr="00DF6AB4">
        <w:rPr>
          <w:sz w:val="28"/>
          <w:szCs w:val="28"/>
        </w:rPr>
        <w:t xml:space="preserve">Текущий контроль осуществляется постоянно в течение всего периода реализации Стратегии путём ежегодного мониторинга и анализа промежуточных результатов её реализации. </w:t>
      </w:r>
    </w:p>
    <w:p w:rsidR="009D6486" w:rsidRPr="00DF6AB4" w:rsidRDefault="009D6486" w:rsidP="00391591">
      <w:pPr>
        <w:ind w:firstLine="709"/>
        <w:jc w:val="both"/>
        <w:rPr>
          <w:sz w:val="28"/>
          <w:szCs w:val="28"/>
        </w:rPr>
      </w:pPr>
      <w:r w:rsidRPr="00DF6AB4">
        <w:rPr>
          <w:sz w:val="28"/>
          <w:szCs w:val="28"/>
        </w:rPr>
        <w:t>Формы отчётности о реализации Стратегии, а также сроки её подготовки и орган, который осуществляет подготовку сводных отчётов о реализации Стратегии, утверждается постановлением администрации города Пензы.</w:t>
      </w:r>
    </w:p>
    <w:p w:rsidR="009D6486" w:rsidRPr="00DF6AB4" w:rsidRDefault="009D6486" w:rsidP="00391591">
      <w:pPr>
        <w:ind w:firstLine="709"/>
        <w:jc w:val="both"/>
        <w:rPr>
          <w:sz w:val="28"/>
          <w:szCs w:val="28"/>
        </w:rPr>
      </w:pPr>
      <w:r w:rsidRPr="00DF6AB4">
        <w:rPr>
          <w:sz w:val="28"/>
          <w:szCs w:val="28"/>
        </w:rPr>
        <w:t xml:space="preserve">Механизмы реализации стратегии включают в себя непосредственные инструменты, которые будут использоваться для достижения стратегических </w:t>
      </w:r>
      <w:r w:rsidRPr="00DF6AB4">
        <w:rPr>
          <w:sz w:val="28"/>
          <w:szCs w:val="28"/>
        </w:rPr>
        <w:lastRenderedPageBreak/>
        <w:t>целей и реализации стратегических проектов, и институты развития, которые будут созданы в городе для достижения стратегических целей и обеспечения реализации стратегического видения для Пензы.</w:t>
      </w:r>
    </w:p>
    <w:p w:rsidR="009D6486" w:rsidRPr="00DF6AB4" w:rsidRDefault="009D6486" w:rsidP="00391591">
      <w:pPr>
        <w:ind w:firstLine="709"/>
        <w:jc w:val="both"/>
        <w:rPr>
          <w:sz w:val="28"/>
          <w:szCs w:val="28"/>
        </w:rPr>
      </w:pPr>
      <w:r w:rsidRPr="00DF6AB4">
        <w:rPr>
          <w:sz w:val="28"/>
          <w:szCs w:val="28"/>
        </w:rPr>
        <w:t>Ключевым инструментом является использование муниципальных программ для реализации проектов развития. Другим, не менее важным, инструментом, является муниципально-частное партнерство, которое позволит привлекать бизнес для финансирования инфраструктурных прое</w:t>
      </w:r>
      <w:r w:rsidR="00EA57BA" w:rsidRPr="00DF6AB4">
        <w:rPr>
          <w:sz w:val="28"/>
          <w:szCs w:val="28"/>
        </w:rPr>
        <w:t>ктов в сфере строительства, ЖКХ</w:t>
      </w:r>
      <w:r w:rsidRPr="00DF6AB4">
        <w:rPr>
          <w:sz w:val="28"/>
          <w:szCs w:val="28"/>
        </w:rPr>
        <w:t>.</w:t>
      </w:r>
    </w:p>
    <w:p w:rsidR="009D6486" w:rsidRPr="00DF6AB4" w:rsidRDefault="009D6486" w:rsidP="00391591">
      <w:pPr>
        <w:ind w:firstLine="709"/>
        <w:jc w:val="both"/>
        <w:rPr>
          <w:sz w:val="28"/>
          <w:szCs w:val="28"/>
        </w:rPr>
      </w:pPr>
      <w:r w:rsidRPr="00DF6AB4">
        <w:rPr>
          <w:sz w:val="28"/>
          <w:szCs w:val="28"/>
        </w:rPr>
        <w:t xml:space="preserve">Еще одним </w:t>
      </w:r>
      <w:r w:rsidR="009B3CED" w:rsidRPr="00DF6AB4">
        <w:rPr>
          <w:sz w:val="28"/>
          <w:szCs w:val="28"/>
        </w:rPr>
        <w:t>важным инструментом реализации С</w:t>
      </w:r>
      <w:r w:rsidRPr="00DF6AB4">
        <w:rPr>
          <w:sz w:val="28"/>
          <w:szCs w:val="28"/>
        </w:rPr>
        <w:t xml:space="preserve">тратегии является привлечение внешнего финансирования для реализации проектов развития городской инфраструктуры (в т.ч. </w:t>
      </w:r>
      <w:r w:rsidR="0074162A" w:rsidRPr="00DF6AB4">
        <w:rPr>
          <w:sz w:val="28"/>
          <w:szCs w:val="28"/>
        </w:rPr>
        <w:t xml:space="preserve">за счет развития института муниципально-частного партнерства и </w:t>
      </w:r>
      <w:r w:rsidR="009B3CED" w:rsidRPr="00DF6AB4">
        <w:rPr>
          <w:sz w:val="28"/>
          <w:szCs w:val="28"/>
        </w:rPr>
        <w:t>заключения концессионных соглашений,</w:t>
      </w:r>
      <w:r w:rsidRPr="00DF6AB4">
        <w:rPr>
          <w:sz w:val="28"/>
          <w:szCs w:val="28"/>
        </w:rPr>
        <w:t xml:space="preserve"> </w:t>
      </w:r>
      <w:r w:rsidR="0074162A" w:rsidRPr="00DF6AB4">
        <w:rPr>
          <w:sz w:val="28"/>
          <w:szCs w:val="28"/>
        </w:rPr>
        <w:t xml:space="preserve">а также посредством </w:t>
      </w:r>
      <w:r w:rsidRPr="00DF6AB4">
        <w:rPr>
          <w:sz w:val="28"/>
          <w:szCs w:val="28"/>
        </w:rPr>
        <w:t>привлечения банковских кредитов</w:t>
      </w:r>
      <w:r w:rsidR="00C75CFF" w:rsidRPr="00DF6AB4">
        <w:rPr>
          <w:sz w:val="28"/>
          <w:szCs w:val="28"/>
        </w:rPr>
        <w:t>,</w:t>
      </w:r>
      <w:r w:rsidRPr="00DF6AB4">
        <w:rPr>
          <w:sz w:val="28"/>
          <w:szCs w:val="28"/>
        </w:rPr>
        <w:t xml:space="preserve"> выпуска городских облигаций) и управление образовавшимся городским долгом.</w:t>
      </w:r>
    </w:p>
    <w:p w:rsidR="009D6486" w:rsidRPr="00DF6AB4" w:rsidRDefault="009D6486" w:rsidP="00391591">
      <w:pPr>
        <w:ind w:firstLine="709"/>
        <w:jc w:val="both"/>
        <w:rPr>
          <w:sz w:val="28"/>
          <w:szCs w:val="28"/>
        </w:rPr>
      </w:pPr>
      <w:r w:rsidRPr="00DF6AB4">
        <w:rPr>
          <w:sz w:val="28"/>
          <w:szCs w:val="28"/>
        </w:rPr>
        <w:t>Второй группой институтов развития являются общественные организации, создаваемые для упорядочения взаимоде</w:t>
      </w:r>
      <w:r w:rsidR="00313383" w:rsidRPr="00DF6AB4">
        <w:rPr>
          <w:sz w:val="28"/>
          <w:szCs w:val="28"/>
        </w:rPr>
        <w:t>йствия между властью и бизнесом/</w:t>
      </w:r>
      <w:r w:rsidRPr="00DF6AB4">
        <w:rPr>
          <w:sz w:val="28"/>
          <w:szCs w:val="28"/>
        </w:rPr>
        <w:t>властью и жителями города. В первом случае важную роль играют бизнес-ассоциации, создаваемые в рамках кластеров, во втором случае – территориальные органы самоуправления, создаваемые на уровне микрорайонов, улиц, групп домов и отдельных многоквартирных домов.</w:t>
      </w:r>
    </w:p>
    <w:p w:rsidR="00FB1A7D" w:rsidRPr="00DF6AB4" w:rsidRDefault="00FB1A7D" w:rsidP="00DF6AB4">
      <w:pPr>
        <w:pStyle w:val="ConsPlusNormal"/>
        <w:ind w:firstLine="540"/>
        <w:jc w:val="both"/>
        <w:rPr>
          <w:rFonts w:ascii="Times New Roman" w:hAnsi="Times New Roman" w:cs="Times New Roman"/>
          <w:b/>
          <w:bCs/>
          <w:smallCaps/>
          <w:color w:val="365F91"/>
          <w:sz w:val="28"/>
          <w:szCs w:val="28"/>
        </w:rPr>
      </w:pPr>
    </w:p>
    <w:p w:rsidR="00FB1A7D" w:rsidRPr="00BA01CB" w:rsidRDefault="00EE2D1A" w:rsidP="00D733EF">
      <w:pPr>
        <w:pStyle w:val="ConsPlusTitle"/>
        <w:numPr>
          <w:ilvl w:val="0"/>
          <w:numId w:val="28"/>
        </w:numPr>
        <w:ind w:left="0" w:firstLine="0"/>
        <w:jc w:val="center"/>
        <w:outlineLvl w:val="2"/>
        <w:rPr>
          <w:rFonts w:ascii="Times New Roman" w:hAnsi="Times New Roman" w:cs="Times New Roman"/>
          <w:bCs/>
          <w:smallCaps/>
          <w:color w:val="365F91"/>
          <w:sz w:val="28"/>
          <w:szCs w:val="28"/>
        </w:rPr>
      </w:pPr>
      <w:r w:rsidRPr="00DF6AB4">
        <w:rPr>
          <w:rFonts w:ascii="Times New Roman" w:hAnsi="Times New Roman" w:cs="Times New Roman"/>
          <w:bCs/>
          <w:smallCaps/>
          <w:color w:val="365F91"/>
          <w:sz w:val="28"/>
          <w:szCs w:val="28"/>
        </w:rPr>
        <w:t xml:space="preserve">Муниципальные </w:t>
      </w:r>
      <w:r w:rsidR="00FB1A7D" w:rsidRPr="00DF6AB4">
        <w:rPr>
          <w:rFonts w:ascii="Times New Roman" w:hAnsi="Times New Roman" w:cs="Times New Roman"/>
          <w:bCs/>
          <w:smallCaps/>
          <w:color w:val="365F91"/>
          <w:sz w:val="28"/>
          <w:szCs w:val="28"/>
        </w:rPr>
        <w:t xml:space="preserve">программы </w:t>
      </w:r>
      <w:r w:rsidRPr="00DF6AB4">
        <w:rPr>
          <w:rFonts w:ascii="Times New Roman" w:hAnsi="Times New Roman" w:cs="Times New Roman"/>
          <w:bCs/>
          <w:smallCaps/>
          <w:color w:val="365F91"/>
          <w:sz w:val="28"/>
          <w:szCs w:val="28"/>
        </w:rPr>
        <w:t>города Пензы</w:t>
      </w:r>
      <w:r w:rsidR="00FB1A7D" w:rsidRPr="00DF6AB4">
        <w:rPr>
          <w:rFonts w:ascii="Times New Roman" w:hAnsi="Times New Roman" w:cs="Times New Roman"/>
          <w:bCs/>
          <w:smallCaps/>
          <w:color w:val="365F91"/>
          <w:sz w:val="28"/>
          <w:szCs w:val="28"/>
        </w:rPr>
        <w:t xml:space="preserve"> в системе</w:t>
      </w:r>
      <w:r w:rsidR="00AC0942">
        <w:rPr>
          <w:rFonts w:ascii="Times New Roman" w:hAnsi="Times New Roman" w:cs="Times New Roman"/>
          <w:bCs/>
          <w:smallCaps/>
          <w:color w:val="365F91"/>
          <w:sz w:val="28"/>
          <w:szCs w:val="28"/>
        </w:rPr>
        <w:t xml:space="preserve"> </w:t>
      </w:r>
      <w:r w:rsidR="00FB1A7D" w:rsidRPr="00BA01CB">
        <w:rPr>
          <w:rFonts w:ascii="Times New Roman" w:hAnsi="Times New Roman" w:cs="Times New Roman"/>
          <w:bCs/>
          <w:smallCaps/>
          <w:color w:val="365F91"/>
          <w:sz w:val="28"/>
          <w:szCs w:val="28"/>
        </w:rPr>
        <w:t>реализации Стратегии</w:t>
      </w:r>
    </w:p>
    <w:p w:rsidR="00FB1A7D" w:rsidRPr="00DF6AB4" w:rsidRDefault="00FB1A7D" w:rsidP="00DF6AB4">
      <w:pPr>
        <w:pStyle w:val="ConsPlusNormal"/>
        <w:ind w:firstLine="540"/>
        <w:jc w:val="both"/>
        <w:rPr>
          <w:rFonts w:ascii="Times New Roman" w:hAnsi="Times New Roman" w:cs="Times New Roman"/>
          <w:sz w:val="28"/>
          <w:szCs w:val="28"/>
        </w:rPr>
      </w:pPr>
    </w:p>
    <w:p w:rsidR="00FB1A7D" w:rsidRPr="00DF6AB4" w:rsidRDefault="00FB1A7D" w:rsidP="00391591">
      <w:pPr>
        <w:pStyle w:val="ConsPlusNormal"/>
        <w:ind w:firstLine="709"/>
        <w:jc w:val="both"/>
        <w:rPr>
          <w:rFonts w:ascii="Times New Roman" w:hAnsi="Times New Roman" w:cs="Times New Roman"/>
          <w:sz w:val="28"/>
          <w:szCs w:val="28"/>
        </w:rPr>
      </w:pPr>
      <w:r w:rsidRPr="00DF6AB4">
        <w:rPr>
          <w:rFonts w:ascii="Times New Roman" w:hAnsi="Times New Roman" w:cs="Times New Roman"/>
          <w:sz w:val="28"/>
          <w:szCs w:val="28"/>
        </w:rPr>
        <w:t xml:space="preserve">Стратегия является основой для разработки схемы территориального планирования, плана мероприятий по реализации Стратегии и </w:t>
      </w:r>
      <w:r w:rsidR="00EE2D1A" w:rsidRPr="00DF6AB4">
        <w:rPr>
          <w:rFonts w:ascii="Times New Roman" w:hAnsi="Times New Roman" w:cs="Times New Roman"/>
          <w:sz w:val="28"/>
          <w:szCs w:val="28"/>
        </w:rPr>
        <w:t>муниципальных</w:t>
      </w:r>
      <w:r w:rsidRPr="00DF6AB4">
        <w:rPr>
          <w:rFonts w:ascii="Times New Roman" w:hAnsi="Times New Roman" w:cs="Times New Roman"/>
          <w:sz w:val="28"/>
          <w:szCs w:val="28"/>
        </w:rPr>
        <w:t xml:space="preserve"> программ </w:t>
      </w:r>
      <w:r w:rsidR="00EE2D1A" w:rsidRPr="00DF6AB4">
        <w:rPr>
          <w:rFonts w:ascii="Times New Roman" w:hAnsi="Times New Roman" w:cs="Times New Roman"/>
          <w:sz w:val="28"/>
          <w:szCs w:val="28"/>
        </w:rPr>
        <w:t>города Пензы</w:t>
      </w:r>
      <w:r w:rsidRPr="00DF6AB4">
        <w:rPr>
          <w:rFonts w:ascii="Times New Roman" w:hAnsi="Times New Roman" w:cs="Times New Roman"/>
          <w:sz w:val="28"/>
          <w:szCs w:val="28"/>
        </w:rPr>
        <w:t>.</w:t>
      </w:r>
    </w:p>
    <w:p w:rsidR="00FB1A7D" w:rsidRPr="00DF6AB4" w:rsidRDefault="00595F21" w:rsidP="00391591">
      <w:pPr>
        <w:pStyle w:val="ConsPlusNormal"/>
        <w:ind w:firstLine="709"/>
        <w:jc w:val="both"/>
        <w:rPr>
          <w:rFonts w:ascii="Times New Roman" w:hAnsi="Times New Roman" w:cs="Times New Roman"/>
          <w:sz w:val="28"/>
          <w:szCs w:val="28"/>
        </w:rPr>
      </w:pPr>
      <w:hyperlink w:anchor="P4409" w:history="1">
        <w:r w:rsidR="00FB1A7D" w:rsidRPr="00DF6AB4">
          <w:rPr>
            <w:rFonts w:ascii="Times New Roman" w:hAnsi="Times New Roman" w:cs="Times New Roman"/>
            <w:sz w:val="28"/>
            <w:szCs w:val="28"/>
          </w:rPr>
          <w:t>Перечень</w:t>
        </w:r>
      </w:hyperlink>
      <w:r w:rsidR="00FB1A7D" w:rsidRPr="00DF6AB4">
        <w:rPr>
          <w:rFonts w:ascii="Times New Roman" w:hAnsi="Times New Roman" w:cs="Times New Roman"/>
          <w:sz w:val="28"/>
          <w:szCs w:val="28"/>
        </w:rPr>
        <w:t xml:space="preserve"> действующих </w:t>
      </w:r>
      <w:r w:rsidR="00EE2D1A" w:rsidRPr="00DF6AB4">
        <w:rPr>
          <w:rFonts w:ascii="Times New Roman" w:hAnsi="Times New Roman" w:cs="Times New Roman"/>
          <w:sz w:val="28"/>
          <w:szCs w:val="28"/>
        </w:rPr>
        <w:t>муниципальных</w:t>
      </w:r>
      <w:r w:rsidR="00FB1A7D" w:rsidRPr="00DF6AB4">
        <w:rPr>
          <w:rFonts w:ascii="Times New Roman" w:hAnsi="Times New Roman" w:cs="Times New Roman"/>
          <w:sz w:val="28"/>
          <w:szCs w:val="28"/>
        </w:rPr>
        <w:t xml:space="preserve"> программ </w:t>
      </w:r>
      <w:r w:rsidR="00EE2D1A" w:rsidRPr="00DF6AB4">
        <w:rPr>
          <w:rFonts w:ascii="Times New Roman" w:hAnsi="Times New Roman" w:cs="Times New Roman"/>
          <w:sz w:val="28"/>
          <w:szCs w:val="28"/>
        </w:rPr>
        <w:t>города Пензы</w:t>
      </w:r>
      <w:r w:rsidR="00FB1A7D" w:rsidRPr="00DF6AB4">
        <w:rPr>
          <w:rFonts w:ascii="Times New Roman" w:hAnsi="Times New Roman" w:cs="Times New Roman"/>
          <w:sz w:val="28"/>
          <w:szCs w:val="28"/>
        </w:rPr>
        <w:t xml:space="preserve"> приведен в </w:t>
      </w:r>
      <w:r w:rsidR="00313383" w:rsidRPr="00DF6AB4">
        <w:rPr>
          <w:rFonts w:ascii="Times New Roman" w:hAnsi="Times New Roman" w:cs="Times New Roman"/>
          <w:sz w:val="28"/>
          <w:szCs w:val="28"/>
        </w:rPr>
        <w:t>П</w:t>
      </w:r>
      <w:r w:rsidR="00FB1A7D" w:rsidRPr="00DF6AB4">
        <w:rPr>
          <w:rFonts w:ascii="Times New Roman" w:hAnsi="Times New Roman" w:cs="Times New Roman"/>
          <w:sz w:val="28"/>
          <w:szCs w:val="28"/>
        </w:rPr>
        <w:t xml:space="preserve">риложении </w:t>
      </w:r>
      <w:r w:rsidR="00BF061E">
        <w:rPr>
          <w:rFonts w:ascii="Times New Roman" w:hAnsi="Times New Roman" w:cs="Times New Roman"/>
          <w:sz w:val="28"/>
          <w:szCs w:val="28"/>
        </w:rPr>
        <w:t>№ </w:t>
      </w:r>
      <w:r w:rsidR="00EE2D1A" w:rsidRPr="00DF6AB4">
        <w:rPr>
          <w:rFonts w:ascii="Times New Roman" w:hAnsi="Times New Roman" w:cs="Times New Roman"/>
          <w:sz w:val="28"/>
          <w:szCs w:val="28"/>
        </w:rPr>
        <w:t>2</w:t>
      </w:r>
      <w:r w:rsidR="00FB1A7D" w:rsidRPr="00DF6AB4">
        <w:rPr>
          <w:rFonts w:ascii="Times New Roman" w:hAnsi="Times New Roman" w:cs="Times New Roman"/>
          <w:sz w:val="28"/>
          <w:szCs w:val="28"/>
        </w:rPr>
        <w:t>.</w:t>
      </w:r>
    </w:p>
    <w:p w:rsidR="00FB1A7D" w:rsidRPr="00DF6AB4" w:rsidRDefault="00BF061E" w:rsidP="003915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w:t>
      </w:r>
      <w:r w:rsidR="00EE2D1A" w:rsidRPr="00DF6AB4">
        <w:rPr>
          <w:rFonts w:ascii="Times New Roman" w:hAnsi="Times New Roman" w:cs="Times New Roman"/>
          <w:sz w:val="28"/>
          <w:szCs w:val="28"/>
        </w:rPr>
        <w:t>униципальные</w:t>
      </w:r>
      <w:r w:rsidR="00FB1A7D" w:rsidRPr="00DF6AB4">
        <w:rPr>
          <w:rFonts w:ascii="Times New Roman" w:hAnsi="Times New Roman" w:cs="Times New Roman"/>
          <w:sz w:val="28"/>
          <w:szCs w:val="28"/>
        </w:rPr>
        <w:t xml:space="preserve"> программы </w:t>
      </w:r>
      <w:r w:rsidR="00EE2D1A" w:rsidRPr="00DF6AB4">
        <w:rPr>
          <w:rFonts w:ascii="Times New Roman" w:hAnsi="Times New Roman" w:cs="Times New Roman"/>
          <w:sz w:val="28"/>
          <w:szCs w:val="28"/>
        </w:rPr>
        <w:t>города Пензы</w:t>
      </w:r>
      <w:r w:rsidR="00FB1A7D" w:rsidRPr="00DF6AB4">
        <w:rPr>
          <w:rFonts w:ascii="Times New Roman" w:hAnsi="Times New Roman" w:cs="Times New Roman"/>
          <w:sz w:val="28"/>
          <w:szCs w:val="28"/>
        </w:rPr>
        <w:t xml:space="preserve"> подлежат корректировке с учетом приоритетов социально-экономического развития </w:t>
      </w:r>
      <w:r w:rsidR="00EE2D1A" w:rsidRPr="00DF6AB4">
        <w:rPr>
          <w:rFonts w:ascii="Times New Roman" w:hAnsi="Times New Roman" w:cs="Times New Roman"/>
          <w:sz w:val="28"/>
          <w:szCs w:val="28"/>
        </w:rPr>
        <w:t>города</w:t>
      </w:r>
      <w:r w:rsidR="00FB1A7D" w:rsidRPr="00DF6AB4">
        <w:rPr>
          <w:rFonts w:ascii="Times New Roman" w:hAnsi="Times New Roman" w:cs="Times New Roman"/>
          <w:sz w:val="28"/>
          <w:szCs w:val="28"/>
        </w:rPr>
        <w:t xml:space="preserve">, предусмотренных настоящей Стратегией, и реальных финансовых возможностей </w:t>
      </w:r>
      <w:r w:rsidR="00EE2D1A" w:rsidRPr="00DF6AB4">
        <w:rPr>
          <w:rFonts w:ascii="Times New Roman" w:hAnsi="Times New Roman" w:cs="Times New Roman"/>
          <w:sz w:val="28"/>
          <w:szCs w:val="28"/>
        </w:rPr>
        <w:t xml:space="preserve">консолидированного </w:t>
      </w:r>
      <w:r w:rsidR="00FB1A7D" w:rsidRPr="00DF6AB4">
        <w:rPr>
          <w:rFonts w:ascii="Times New Roman" w:hAnsi="Times New Roman" w:cs="Times New Roman"/>
          <w:sz w:val="28"/>
          <w:szCs w:val="28"/>
        </w:rPr>
        <w:t>бюджет</w:t>
      </w:r>
      <w:r w:rsidR="00EE2D1A" w:rsidRPr="00DF6AB4">
        <w:rPr>
          <w:rFonts w:ascii="Times New Roman" w:hAnsi="Times New Roman" w:cs="Times New Roman"/>
          <w:sz w:val="28"/>
          <w:szCs w:val="28"/>
        </w:rPr>
        <w:t>а города Пензы</w:t>
      </w:r>
      <w:r w:rsidR="00FB1A7D" w:rsidRPr="00DF6AB4">
        <w:rPr>
          <w:rFonts w:ascii="Times New Roman" w:hAnsi="Times New Roman" w:cs="Times New Roman"/>
          <w:sz w:val="28"/>
          <w:szCs w:val="28"/>
        </w:rPr>
        <w:t>.</w:t>
      </w:r>
    </w:p>
    <w:p w:rsidR="00FB1A7D" w:rsidRPr="00DF6AB4" w:rsidRDefault="00FB1A7D" w:rsidP="00391591">
      <w:pPr>
        <w:pStyle w:val="ConsPlusNormal"/>
        <w:ind w:firstLine="709"/>
        <w:jc w:val="both"/>
        <w:rPr>
          <w:rFonts w:ascii="Times New Roman" w:hAnsi="Times New Roman" w:cs="Times New Roman"/>
          <w:sz w:val="28"/>
          <w:szCs w:val="28"/>
        </w:rPr>
      </w:pPr>
    </w:p>
    <w:p w:rsidR="00FB1A7D" w:rsidRPr="00DF6AB4" w:rsidRDefault="00FB1A7D" w:rsidP="00D733EF">
      <w:pPr>
        <w:pStyle w:val="ConsPlusTitle"/>
        <w:numPr>
          <w:ilvl w:val="0"/>
          <w:numId w:val="28"/>
        </w:numPr>
        <w:ind w:left="0" w:firstLine="0"/>
        <w:jc w:val="center"/>
        <w:outlineLvl w:val="2"/>
        <w:rPr>
          <w:rFonts w:ascii="Times New Roman" w:hAnsi="Times New Roman" w:cs="Times New Roman"/>
          <w:bCs/>
          <w:smallCaps/>
          <w:color w:val="365F91"/>
          <w:sz w:val="28"/>
          <w:szCs w:val="28"/>
        </w:rPr>
      </w:pPr>
      <w:r w:rsidRPr="00DF6AB4">
        <w:rPr>
          <w:rFonts w:ascii="Times New Roman" w:hAnsi="Times New Roman" w:cs="Times New Roman"/>
          <w:bCs/>
          <w:smallCaps/>
          <w:color w:val="365F91"/>
          <w:sz w:val="28"/>
          <w:szCs w:val="28"/>
        </w:rPr>
        <w:t>Финансовые и иные ресурсы реализации Стратегии</w:t>
      </w:r>
    </w:p>
    <w:p w:rsidR="007568A8" w:rsidRPr="00DF6AB4" w:rsidRDefault="007568A8" w:rsidP="00DF6AB4">
      <w:pPr>
        <w:autoSpaceDE w:val="0"/>
        <w:autoSpaceDN w:val="0"/>
        <w:adjustRightInd w:val="0"/>
        <w:ind w:firstLine="540"/>
        <w:jc w:val="both"/>
        <w:rPr>
          <w:sz w:val="28"/>
          <w:szCs w:val="28"/>
        </w:rPr>
      </w:pPr>
    </w:p>
    <w:p w:rsidR="006F1683" w:rsidRPr="00DF6AB4" w:rsidRDefault="006F1683" w:rsidP="00391591">
      <w:pPr>
        <w:autoSpaceDE w:val="0"/>
        <w:autoSpaceDN w:val="0"/>
        <w:adjustRightInd w:val="0"/>
        <w:ind w:firstLine="709"/>
        <w:jc w:val="both"/>
        <w:rPr>
          <w:sz w:val="28"/>
          <w:szCs w:val="28"/>
        </w:rPr>
      </w:pPr>
      <w:r w:rsidRPr="00DF6AB4">
        <w:rPr>
          <w:sz w:val="28"/>
          <w:szCs w:val="28"/>
        </w:rPr>
        <w:t xml:space="preserve">Финансовые ресурсы для реализации Стратегии имеют четыре основных источника: </w:t>
      </w:r>
    </w:p>
    <w:p w:rsidR="006F1683" w:rsidRPr="00DF6AB4" w:rsidRDefault="006F1683" w:rsidP="00D733EF">
      <w:pPr>
        <w:pStyle w:val="a8"/>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DF6AB4">
        <w:rPr>
          <w:rFonts w:ascii="Times New Roman" w:hAnsi="Times New Roman"/>
          <w:sz w:val="28"/>
          <w:szCs w:val="28"/>
        </w:rPr>
        <w:t xml:space="preserve">внебюджетные источники, включающие инвестиции бизнеса, средства государственных институтов развития, накопления населения и др.; </w:t>
      </w:r>
    </w:p>
    <w:p w:rsidR="006F1683" w:rsidRPr="00DF6AB4" w:rsidRDefault="006F1683" w:rsidP="00D733EF">
      <w:pPr>
        <w:pStyle w:val="a8"/>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DF6AB4">
        <w:rPr>
          <w:rFonts w:ascii="Times New Roman" w:hAnsi="Times New Roman"/>
          <w:sz w:val="28"/>
          <w:szCs w:val="28"/>
        </w:rPr>
        <w:t>бюджет города Пензы;</w:t>
      </w:r>
    </w:p>
    <w:p w:rsidR="006F1683" w:rsidRPr="00DF6AB4" w:rsidRDefault="006F1683" w:rsidP="00D733EF">
      <w:pPr>
        <w:pStyle w:val="a8"/>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DF6AB4">
        <w:rPr>
          <w:rFonts w:ascii="Times New Roman" w:hAnsi="Times New Roman"/>
          <w:sz w:val="28"/>
          <w:szCs w:val="28"/>
        </w:rPr>
        <w:t xml:space="preserve">региональный бюджет через госпрограммы и инструменты господдержки регионального уровня; </w:t>
      </w:r>
    </w:p>
    <w:p w:rsidR="006F1683" w:rsidRPr="00DF6AB4" w:rsidRDefault="006F1683" w:rsidP="00D733EF">
      <w:pPr>
        <w:pStyle w:val="a8"/>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DF6AB4">
        <w:rPr>
          <w:rFonts w:ascii="Times New Roman" w:hAnsi="Times New Roman"/>
          <w:sz w:val="28"/>
          <w:szCs w:val="28"/>
        </w:rPr>
        <w:lastRenderedPageBreak/>
        <w:t>федеральный бюджет через государственные программы и инструменты господдержки федерального уровня.</w:t>
      </w:r>
    </w:p>
    <w:p w:rsidR="00FB1A7D" w:rsidRPr="00DF6AB4" w:rsidRDefault="006F1683" w:rsidP="00391591">
      <w:pPr>
        <w:pStyle w:val="ConsPlusNormal"/>
        <w:ind w:firstLine="709"/>
        <w:jc w:val="both"/>
        <w:rPr>
          <w:rFonts w:ascii="Times New Roman" w:hAnsi="Times New Roman" w:cs="Times New Roman"/>
          <w:sz w:val="28"/>
          <w:szCs w:val="28"/>
        </w:rPr>
      </w:pPr>
      <w:r w:rsidRPr="00DF6AB4">
        <w:rPr>
          <w:rFonts w:ascii="Times New Roman" w:hAnsi="Times New Roman" w:cs="Times New Roman"/>
          <w:sz w:val="28"/>
          <w:szCs w:val="28"/>
        </w:rPr>
        <w:t>О</w:t>
      </w:r>
      <w:r w:rsidR="00FB1A7D" w:rsidRPr="00DF6AB4">
        <w:rPr>
          <w:rFonts w:ascii="Times New Roman" w:hAnsi="Times New Roman" w:cs="Times New Roman"/>
          <w:sz w:val="28"/>
          <w:szCs w:val="28"/>
        </w:rPr>
        <w:t xml:space="preserve">сновным приоритетом в сфере управления общественными финансами </w:t>
      </w:r>
      <w:r w:rsidRPr="00DF6AB4">
        <w:rPr>
          <w:rFonts w:ascii="Times New Roman" w:hAnsi="Times New Roman" w:cs="Times New Roman"/>
          <w:sz w:val="28"/>
          <w:szCs w:val="28"/>
        </w:rPr>
        <w:t>города Пензы</w:t>
      </w:r>
      <w:r w:rsidR="00FB1A7D" w:rsidRPr="00DF6AB4">
        <w:rPr>
          <w:rFonts w:ascii="Times New Roman" w:hAnsi="Times New Roman" w:cs="Times New Roman"/>
          <w:sz w:val="28"/>
          <w:szCs w:val="28"/>
        </w:rPr>
        <w:t xml:space="preserve"> является обеспечение финансовыми ресурсами задач по развитию экономики и обеспечению социальной стабильности в </w:t>
      </w:r>
      <w:r w:rsidRPr="00DF6AB4">
        <w:rPr>
          <w:rFonts w:ascii="Times New Roman" w:hAnsi="Times New Roman" w:cs="Times New Roman"/>
          <w:sz w:val="28"/>
          <w:szCs w:val="28"/>
        </w:rPr>
        <w:t>городе</w:t>
      </w:r>
      <w:r w:rsidR="00FB1A7D" w:rsidRPr="00DF6AB4">
        <w:rPr>
          <w:rFonts w:ascii="Times New Roman" w:hAnsi="Times New Roman" w:cs="Times New Roman"/>
          <w:sz w:val="28"/>
          <w:szCs w:val="28"/>
        </w:rPr>
        <w:t>, при сохранении сбалансированности бюджет</w:t>
      </w:r>
      <w:r w:rsidR="003B18AF" w:rsidRPr="00DF6AB4">
        <w:rPr>
          <w:rFonts w:ascii="Times New Roman" w:hAnsi="Times New Roman" w:cs="Times New Roman"/>
          <w:sz w:val="28"/>
          <w:szCs w:val="28"/>
        </w:rPr>
        <w:t>а города Пензы.</w:t>
      </w:r>
    </w:p>
    <w:p w:rsidR="00FB1A7D" w:rsidRPr="00DF6AB4" w:rsidRDefault="00FB1A7D" w:rsidP="00391591">
      <w:pPr>
        <w:pStyle w:val="ConsPlusNormal"/>
        <w:ind w:firstLine="709"/>
        <w:jc w:val="both"/>
        <w:rPr>
          <w:rFonts w:ascii="Times New Roman" w:hAnsi="Times New Roman" w:cs="Times New Roman"/>
          <w:sz w:val="28"/>
          <w:szCs w:val="28"/>
        </w:rPr>
      </w:pPr>
      <w:r w:rsidRPr="00DF6AB4">
        <w:rPr>
          <w:rFonts w:ascii="Times New Roman" w:hAnsi="Times New Roman" w:cs="Times New Roman"/>
          <w:sz w:val="28"/>
          <w:szCs w:val="28"/>
        </w:rPr>
        <w:t xml:space="preserve">Рост доходного потенциала позволит увеличить уровень бюджетной обеспеченности, а также повысить в целом устойчивость бюджетной системы </w:t>
      </w:r>
      <w:r w:rsidR="00E17635" w:rsidRPr="00DF6AB4">
        <w:rPr>
          <w:rFonts w:ascii="Times New Roman" w:hAnsi="Times New Roman" w:cs="Times New Roman"/>
          <w:sz w:val="28"/>
          <w:szCs w:val="28"/>
        </w:rPr>
        <w:t>города Пензы</w:t>
      </w:r>
      <w:r w:rsidRPr="00DF6AB4">
        <w:rPr>
          <w:rFonts w:ascii="Times New Roman" w:hAnsi="Times New Roman" w:cs="Times New Roman"/>
          <w:sz w:val="28"/>
          <w:szCs w:val="28"/>
        </w:rPr>
        <w:t>.</w:t>
      </w:r>
    </w:p>
    <w:p w:rsidR="00926AF0" w:rsidRPr="00DF6AB4" w:rsidRDefault="00926AF0" w:rsidP="00391591">
      <w:pPr>
        <w:pStyle w:val="af3"/>
        <w:ind w:firstLine="709"/>
        <w:jc w:val="both"/>
        <w:rPr>
          <w:rFonts w:ascii="Times New Roman" w:hAnsi="Times New Roman"/>
          <w:bCs/>
          <w:kern w:val="36"/>
          <w:sz w:val="28"/>
          <w:szCs w:val="28"/>
          <w:lang w:val="ru-RU"/>
        </w:rPr>
      </w:pPr>
      <w:r w:rsidRPr="00DF6AB4">
        <w:rPr>
          <w:rFonts w:ascii="Times New Roman" w:hAnsi="Times New Roman"/>
          <w:bCs/>
          <w:kern w:val="36"/>
          <w:sz w:val="28"/>
          <w:szCs w:val="28"/>
          <w:lang w:val="ru-RU"/>
        </w:rPr>
        <w:t>Крайне необходимо увеличить доходы городского бюджета, за счет:</w:t>
      </w:r>
    </w:p>
    <w:p w:rsidR="00926AF0" w:rsidRPr="00DF6AB4" w:rsidRDefault="00926AF0" w:rsidP="00D733EF">
      <w:pPr>
        <w:pStyle w:val="af3"/>
        <w:numPr>
          <w:ilvl w:val="0"/>
          <w:numId w:val="5"/>
        </w:numPr>
        <w:tabs>
          <w:tab w:val="left" w:pos="1134"/>
        </w:tabs>
        <w:ind w:left="0" w:firstLine="709"/>
        <w:jc w:val="both"/>
        <w:rPr>
          <w:rFonts w:ascii="Times New Roman" w:hAnsi="Times New Roman"/>
          <w:bCs/>
          <w:kern w:val="36"/>
          <w:sz w:val="28"/>
          <w:szCs w:val="28"/>
          <w:lang w:val="ru-RU"/>
        </w:rPr>
      </w:pPr>
      <w:r w:rsidRPr="00DF6AB4">
        <w:rPr>
          <w:rFonts w:ascii="Times New Roman" w:hAnsi="Times New Roman"/>
          <w:bCs/>
          <w:kern w:val="36"/>
          <w:sz w:val="28"/>
          <w:szCs w:val="28"/>
          <w:lang w:val="ru-RU"/>
        </w:rPr>
        <w:t>проведения мероприятий по выявлению собственников земельных участков и другого недвижимого имущества и их налогообложению;</w:t>
      </w:r>
    </w:p>
    <w:p w:rsidR="00926AF0" w:rsidRPr="00DF6AB4" w:rsidRDefault="00926AF0" w:rsidP="00D733EF">
      <w:pPr>
        <w:pStyle w:val="af3"/>
        <w:numPr>
          <w:ilvl w:val="0"/>
          <w:numId w:val="5"/>
        </w:numPr>
        <w:tabs>
          <w:tab w:val="left" w:pos="1134"/>
        </w:tabs>
        <w:ind w:left="0" w:firstLine="709"/>
        <w:jc w:val="both"/>
        <w:rPr>
          <w:rFonts w:ascii="Times New Roman" w:hAnsi="Times New Roman"/>
          <w:bCs/>
          <w:kern w:val="36"/>
          <w:sz w:val="28"/>
          <w:szCs w:val="28"/>
          <w:lang w:val="ru-RU"/>
        </w:rPr>
      </w:pPr>
      <w:r w:rsidRPr="00DF6AB4">
        <w:rPr>
          <w:rFonts w:ascii="Times New Roman" w:hAnsi="Times New Roman"/>
          <w:bCs/>
          <w:kern w:val="36"/>
          <w:sz w:val="28"/>
          <w:szCs w:val="28"/>
          <w:lang w:val="ru-RU"/>
        </w:rPr>
        <w:t>содействовать в оформлении прав собственности на земельные участки и имущество физическими и юридическими лицами;</w:t>
      </w:r>
    </w:p>
    <w:p w:rsidR="00926AF0" w:rsidRPr="00DF6AB4" w:rsidRDefault="00926AF0" w:rsidP="00D733EF">
      <w:pPr>
        <w:pStyle w:val="af3"/>
        <w:numPr>
          <w:ilvl w:val="0"/>
          <w:numId w:val="5"/>
        </w:numPr>
        <w:tabs>
          <w:tab w:val="left" w:pos="1134"/>
        </w:tabs>
        <w:ind w:left="0" w:firstLine="709"/>
        <w:jc w:val="both"/>
        <w:rPr>
          <w:rFonts w:ascii="Times New Roman" w:hAnsi="Times New Roman"/>
          <w:bCs/>
          <w:kern w:val="36"/>
          <w:sz w:val="28"/>
          <w:szCs w:val="28"/>
          <w:lang w:val="ru-RU"/>
        </w:rPr>
      </w:pPr>
      <w:r w:rsidRPr="00DF6AB4">
        <w:rPr>
          <w:rFonts w:ascii="Times New Roman" w:hAnsi="Times New Roman"/>
          <w:bCs/>
          <w:kern w:val="36"/>
          <w:sz w:val="28"/>
          <w:szCs w:val="28"/>
          <w:lang w:val="ru-RU"/>
        </w:rPr>
        <w:t xml:space="preserve">следует увеличить эффективность использования земельных ресурсов. </w:t>
      </w:r>
    </w:p>
    <w:p w:rsidR="00926AF0" w:rsidRPr="00DF6AB4" w:rsidRDefault="00926AF0" w:rsidP="00D733EF">
      <w:pPr>
        <w:pStyle w:val="af3"/>
        <w:numPr>
          <w:ilvl w:val="0"/>
          <w:numId w:val="4"/>
        </w:numPr>
        <w:tabs>
          <w:tab w:val="left" w:pos="1134"/>
        </w:tabs>
        <w:ind w:left="0" w:firstLine="709"/>
        <w:jc w:val="both"/>
        <w:rPr>
          <w:rFonts w:ascii="Times New Roman" w:hAnsi="Times New Roman"/>
          <w:bCs/>
          <w:kern w:val="36"/>
          <w:sz w:val="28"/>
          <w:szCs w:val="28"/>
          <w:lang w:val="ru-RU"/>
        </w:rPr>
      </w:pPr>
      <w:r w:rsidRPr="00DF6AB4">
        <w:rPr>
          <w:rFonts w:ascii="Times New Roman" w:hAnsi="Times New Roman"/>
          <w:bCs/>
          <w:kern w:val="36"/>
          <w:sz w:val="28"/>
          <w:szCs w:val="28"/>
          <w:lang w:val="ru-RU"/>
        </w:rPr>
        <w:t>определить потребности бизнеса и городской экономики в земельных ресурсах;</w:t>
      </w:r>
    </w:p>
    <w:p w:rsidR="00926AF0" w:rsidRPr="00DF6AB4" w:rsidRDefault="00926AF0" w:rsidP="00D733EF">
      <w:pPr>
        <w:pStyle w:val="af3"/>
        <w:numPr>
          <w:ilvl w:val="0"/>
          <w:numId w:val="4"/>
        </w:numPr>
        <w:tabs>
          <w:tab w:val="left" w:pos="1134"/>
        </w:tabs>
        <w:ind w:left="0" w:firstLine="709"/>
        <w:jc w:val="both"/>
        <w:rPr>
          <w:rFonts w:ascii="Times New Roman" w:hAnsi="Times New Roman"/>
          <w:bCs/>
          <w:kern w:val="36"/>
          <w:sz w:val="28"/>
          <w:szCs w:val="28"/>
          <w:lang w:val="ru-RU"/>
        </w:rPr>
      </w:pPr>
      <w:r w:rsidRPr="00DF6AB4">
        <w:rPr>
          <w:rFonts w:ascii="Times New Roman" w:hAnsi="Times New Roman"/>
          <w:bCs/>
          <w:kern w:val="36"/>
          <w:sz w:val="28"/>
          <w:szCs w:val="28"/>
          <w:lang w:val="ru-RU"/>
        </w:rPr>
        <w:t>увеличить количество инвестиционно-привлекательных земельных участков;</w:t>
      </w:r>
    </w:p>
    <w:p w:rsidR="00926AF0" w:rsidRPr="00DF6AB4" w:rsidRDefault="00926AF0" w:rsidP="00D733EF">
      <w:pPr>
        <w:pStyle w:val="af3"/>
        <w:numPr>
          <w:ilvl w:val="0"/>
          <w:numId w:val="4"/>
        </w:numPr>
        <w:tabs>
          <w:tab w:val="left" w:pos="1134"/>
        </w:tabs>
        <w:ind w:left="0" w:firstLine="709"/>
        <w:jc w:val="both"/>
        <w:rPr>
          <w:rFonts w:ascii="Times New Roman" w:hAnsi="Times New Roman"/>
          <w:bCs/>
          <w:kern w:val="36"/>
          <w:sz w:val="28"/>
          <w:szCs w:val="28"/>
          <w:lang w:val="ru-RU"/>
        </w:rPr>
      </w:pPr>
      <w:r w:rsidRPr="00DF6AB4">
        <w:rPr>
          <w:rFonts w:ascii="Times New Roman" w:hAnsi="Times New Roman"/>
          <w:bCs/>
          <w:kern w:val="36"/>
          <w:sz w:val="28"/>
          <w:szCs w:val="28"/>
          <w:lang w:val="ru-RU"/>
        </w:rPr>
        <w:t>предусмотреть наличие земельных участков для социальной инфраструктуры, зеленых насаждений и паркингов в местах новой застройки, а также зон для строительства жилья по социальной ипотеке с возможностью подведения коммуникаций и обеспечения дорожно-транспортных развязок;</w:t>
      </w:r>
    </w:p>
    <w:p w:rsidR="00926AF0" w:rsidRPr="00DF6AB4" w:rsidRDefault="00926AF0" w:rsidP="00D733EF">
      <w:pPr>
        <w:pStyle w:val="af3"/>
        <w:numPr>
          <w:ilvl w:val="0"/>
          <w:numId w:val="4"/>
        </w:numPr>
        <w:tabs>
          <w:tab w:val="left" w:pos="1134"/>
        </w:tabs>
        <w:ind w:left="0" w:firstLine="709"/>
        <w:jc w:val="both"/>
        <w:rPr>
          <w:rFonts w:ascii="Times New Roman" w:hAnsi="Times New Roman"/>
          <w:bCs/>
          <w:kern w:val="36"/>
          <w:sz w:val="28"/>
          <w:szCs w:val="28"/>
          <w:lang w:val="ru-RU"/>
        </w:rPr>
      </w:pPr>
      <w:r w:rsidRPr="00DF6AB4">
        <w:rPr>
          <w:rFonts w:ascii="Times New Roman" w:hAnsi="Times New Roman"/>
          <w:bCs/>
          <w:kern w:val="36"/>
          <w:sz w:val="28"/>
          <w:szCs w:val="28"/>
          <w:lang w:val="ru-RU"/>
        </w:rPr>
        <w:t>повысить эффективность управления муниципальными землями и имуществом в целях повышения доходности и сокращения возможных убытков муниципального бюджета по их содержанию;</w:t>
      </w:r>
    </w:p>
    <w:p w:rsidR="00926AF0" w:rsidRPr="00DF6AB4" w:rsidRDefault="00926AF0" w:rsidP="00D733EF">
      <w:pPr>
        <w:pStyle w:val="af3"/>
        <w:numPr>
          <w:ilvl w:val="0"/>
          <w:numId w:val="4"/>
        </w:numPr>
        <w:tabs>
          <w:tab w:val="left" w:pos="1134"/>
        </w:tabs>
        <w:ind w:left="0" w:firstLine="709"/>
        <w:jc w:val="both"/>
        <w:rPr>
          <w:rFonts w:ascii="Times New Roman" w:hAnsi="Times New Roman"/>
          <w:bCs/>
          <w:kern w:val="36"/>
          <w:sz w:val="28"/>
          <w:szCs w:val="28"/>
          <w:lang w:val="ru-RU"/>
        </w:rPr>
      </w:pPr>
      <w:r w:rsidRPr="00DF6AB4">
        <w:rPr>
          <w:rFonts w:ascii="Times New Roman" w:hAnsi="Times New Roman"/>
          <w:bCs/>
          <w:kern w:val="36"/>
          <w:sz w:val="28"/>
          <w:szCs w:val="28"/>
          <w:lang w:val="ru-RU"/>
        </w:rPr>
        <w:t xml:space="preserve">проводить ежегодно инвентаризацию земельных участков в целях выявления и обращения в муниципальную собственность </w:t>
      </w:r>
      <w:r w:rsidR="00FD56CE" w:rsidRPr="00DF6AB4">
        <w:rPr>
          <w:rFonts w:ascii="Times New Roman" w:hAnsi="Times New Roman"/>
          <w:bCs/>
          <w:kern w:val="36"/>
          <w:sz w:val="28"/>
          <w:szCs w:val="28"/>
          <w:lang w:val="ru-RU"/>
        </w:rPr>
        <w:t>«</w:t>
      </w:r>
      <w:r w:rsidRPr="00DF6AB4">
        <w:rPr>
          <w:rFonts w:ascii="Times New Roman" w:hAnsi="Times New Roman"/>
          <w:bCs/>
          <w:kern w:val="36"/>
          <w:sz w:val="28"/>
          <w:szCs w:val="28"/>
          <w:lang w:val="ru-RU"/>
        </w:rPr>
        <w:t>бесхозных</w:t>
      </w:r>
      <w:r w:rsidR="00FD56CE" w:rsidRPr="00DF6AB4">
        <w:rPr>
          <w:rFonts w:ascii="Times New Roman" w:hAnsi="Times New Roman"/>
          <w:bCs/>
          <w:kern w:val="36"/>
          <w:sz w:val="28"/>
          <w:szCs w:val="28"/>
          <w:lang w:val="ru-RU"/>
        </w:rPr>
        <w:t>»</w:t>
      </w:r>
      <w:r w:rsidRPr="00DF6AB4">
        <w:rPr>
          <w:rFonts w:ascii="Times New Roman" w:hAnsi="Times New Roman"/>
          <w:bCs/>
          <w:kern w:val="36"/>
          <w:sz w:val="28"/>
          <w:szCs w:val="28"/>
          <w:lang w:val="ru-RU"/>
        </w:rPr>
        <w:t xml:space="preserve"> земельных участков;</w:t>
      </w:r>
    </w:p>
    <w:p w:rsidR="00926AF0" w:rsidRPr="00DF6AB4" w:rsidRDefault="00926AF0" w:rsidP="00D733EF">
      <w:pPr>
        <w:pStyle w:val="af3"/>
        <w:numPr>
          <w:ilvl w:val="0"/>
          <w:numId w:val="4"/>
        </w:numPr>
        <w:tabs>
          <w:tab w:val="left" w:pos="1134"/>
        </w:tabs>
        <w:ind w:left="0" w:firstLine="709"/>
        <w:jc w:val="both"/>
        <w:rPr>
          <w:rFonts w:ascii="Times New Roman" w:hAnsi="Times New Roman"/>
          <w:bCs/>
          <w:kern w:val="36"/>
          <w:sz w:val="28"/>
          <w:szCs w:val="28"/>
          <w:lang w:val="ru-RU"/>
        </w:rPr>
      </w:pPr>
      <w:r w:rsidRPr="00DF6AB4">
        <w:rPr>
          <w:rFonts w:ascii="Times New Roman" w:hAnsi="Times New Roman"/>
          <w:bCs/>
          <w:kern w:val="36"/>
          <w:sz w:val="28"/>
          <w:szCs w:val="28"/>
          <w:lang w:val="ru-RU"/>
        </w:rPr>
        <w:t>предложить механизм, позволяющий временное использование пустующих земель для социальных целей (занятия спортом, размещения креативных индустрий, торговли, общественного питания), с возмещением собственникам;</w:t>
      </w:r>
    </w:p>
    <w:p w:rsidR="00926AF0" w:rsidRPr="00DF6AB4" w:rsidRDefault="00926AF0" w:rsidP="00D733EF">
      <w:pPr>
        <w:pStyle w:val="af3"/>
        <w:numPr>
          <w:ilvl w:val="0"/>
          <w:numId w:val="4"/>
        </w:numPr>
        <w:tabs>
          <w:tab w:val="left" w:pos="1134"/>
        </w:tabs>
        <w:ind w:left="0" w:firstLine="709"/>
        <w:jc w:val="both"/>
        <w:rPr>
          <w:rFonts w:ascii="Times New Roman" w:hAnsi="Times New Roman"/>
          <w:bCs/>
          <w:kern w:val="36"/>
          <w:sz w:val="28"/>
          <w:szCs w:val="28"/>
          <w:lang w:val="ru-RU"/>
        </w:rPr>
      </w:pPr>
      <w:r w:rsidRPr="00DF6AB4">
        <w:rPr>
          <w:rFonts w:ascii="Times New Roman" w:hAnsi="Times New Roman"/>
          <w:bCs/>
          <w:kern w:val="36"/>
          <w:sz w:val="28"/>
          <w:szCs w:val="28"/>
          <w:lang w:val="ru-RU"/>
        </w:rPr>
        <w:t>осуществлять поиск внутренних резервов в рамках таких направлений, как активизация работы по взысканию недоимок, инвентаризация муниципального имущества и свободных земельных участков, прием бесхозных объектов в состав муниципальной собственности, льготная аренда муниципальной недвижимости с нулевой ставкой оплаты в первые два года и уменьшающимся дисконтом в последующие три года, сможет частично компенсировать этот негативный тренд;</w:t>
      </w:r>
    </w:p>
    <w:p w:rsidR="00926AF0" w:rsidRPr="00DF6AB4" w:rsidRDefault="00926AF0" w:rsidP="00D733EF">
      <w:pPr>
        <w:pStyle w:val="af3"/>
        <w:numPr>
          <w:ilvl w:val="0"/>
          <w:numId w:val="4"/>
        </w:numPr>
        <w:tabs>
          <w:tab w:val="left" w:pos="1134"/>
        </w:tabs>
        <w:ind w:left="0" w:firstLine="709"/>
        <w:jc w:val="both"/>
        <w:rPr>
          <w:rFonts w:ascii="Times New Roman" w:hAnsi="Times New Roman"/>
          <w:bCs/>
          <w:kern w:val="36"/>
          <w:sz w:val="28"/>
          <w:szCs w:val="28"/>
          <w:lang w:val="ru-RU"/>
        </w:rPr>
      </w:pPr>
      <w:r w:rsidRPr="00DF6AB4">
        <w:rPr>
          <w:rFonts w:ascii="Times New Roman" w:hAnsi="Times New Roman"/>
          <w:bCs/>
          <w:kern w:val="36"/>
          <w:sz w:val="28"/>
          <w:szCs w:val="28"/>
          <w:lang w:val="ru-RU"/>
        </w:rPr>
        <w:t>осуществлять раздельное планирование действующих и принимаемых обязательств;</w:t>
      </w:r>
    </w:p>
    <w:p w:rsidR="00926AF0" w:rsidRPr="00DF6AB4" w:rsidRDefault="00926AF0" w:rsidP="00D733EF">
      <w:pPr>
        <w:pStyle w:val="af3"/>
        <w:numPr>
          <w:ilvl w:val="0"/>
          <w:numId w:val="4"/>
        </w:numPr>
        <w:tabs>
          <w:tab w:val="left" w:pos="1134"/>
        </w:tabs>
        <w:ind w:left="0" w:firstLine="709"/>
        <w:jc w:val="both"/>
        <w:rPr>
          <w:rFonts w:ascii="Times New Roman" w:hAnsi="Times New Roman"/>
          <w:bCs/>
          <w:kern w:val="36"/>
          <w:sz w:val="28"/>
          <w:szCs w:val="28"/>
        </w:rPr>
      </w:pPr>
      <w:proofErr w:type="spellStart"/>
      <w:r w:rsidRPr="00DF6AB4">
        <w:rPr>
          <w:rFonts w:ascii="Times New Roman" w:hAnsi="Times New Roman"/>
          <w:bCs/>
          <w:kern w:val="36"/>
          <w:sz w:val="28"/>
          <w:szCs w:val="28"/>
        </w:rPr>
        <w:t>выделить</w:t>
      </w:r>
      <w:proofErr w:type="spellEnd"/>
      <w:r w:rsidRPr="00DF6AB4">
        <w:rPr>
          <w:rFonts w:ascii="Times New Roman" w:hAnsi="Times New Roman"/>
          <w:bCs/>
          <w:kern w:val="36"/>
          <w:sz w:val="28"/>
          <w:szCs w:val="28"/>
        </w:rPr>
        <w:t xml:space="preserve"> </w:t>
      </w:r>
      <w:proofErr w:type="spellStart"/>
      <w:r w:rsidRPr="00DF6AB4">
        <w:rPr>
          <w:rFonts w:ascii="Times New Roman" w:hAnsi="Times New Roman"/>
          <w:bCs/>
          <w:kern w:val="36"/>
          <w:sz w:val="28"/>
          <w:szCs w:val="28"/>
        </w:rPr>
        <w:t>бюджет</w:t>
      </w:r>
      <w:proofErr w:type="spellEnd"/>
      <w:r w:rsidRPr="00DF6AB4">
        <w:rPr>
          <w:rFonts w:ascii="Times New Roman" w:hAnsi="Times New Roman"/>
          <w:bCs/>
          <w:kern w:val="36"/>
          <w:sz w:val="28"/>
          <w:szCs w:val="28"/>
        </w:rPr>
        <w:t xml:space="preserve"> </w:t>
      </w:r>
      <w:proofErr w:type="spellStart"/>
      <w:r w:rsidRPr="00DF6AB4">
        <w:rPr>
          <w:rFonts w:ascii="Times New Roman" w:hAnsi="Times New Roman"/>
          <w:bCs/>
          <w:kern w:val="36"/>
          <w:sz w:val="28"/>
          <w:szCs w:val="28"/>
        </w:rPr>
        <w:t>развития</w:t>
      </w:r>
      <w:proofErr w:type="spellEnd"/>
      <w:r w:rsidRPr="00DF6AB4">
        <w:rPr>
          <w:rFonts w:ascii="Times New Roman" w:hAnsi="Times New Roman"/>
          <w:bCs/>
          <w:kern w:val="36"/>
          <w:sz w:val="28"/>
          <w:szCs w:val="28"/>
        </w:rPr>
        <w:t xml:space="preserve"> </w:t>
      </w:r>
      <w:proofErr w:type="spellStart"/>
      <w:r w:rsidRPr="00DF6AB4">
        <w:rPr>
          <w:rFonts w:ascii="Times New Roman" w:hAnsi="Times New Roman"/>
          <w:bCs/>
          <w:kern w:val="36"/>
          <w:sz w:val="28"/>
          <w:szCs w:val="28"/>
        </w:rPr>
        <w:t>города</w:t>
      </w:r>
      <w:proofErr w:type="spellEnd"/>
      <w:r w:rsidRPr="00DF6AB4">
        <w:rPr>
          <w:rFonts w:ascii="Times New Roman" w:hAnsi="Times New Roman"/>
          <w:bCs/>
          <w:kern w:val="36"/>
          <w:sz w:val="28"/>
          <w:szCs w:val="28"/>
        </w:rPr>
        <w:t>;</w:t>
      </w:r>
    </w:p>
    <w:p w:rsidR="00A2522D" w:rsidRPr="0047174B" w:rsidRDefault="00926AF0" w:rsidP="00D733EF">
      <w:pPr>
        <w:pStyle w:val="af3"/>
        <w:numPr>
          <w:ilvl w:val="0"/>
          <w:numId w:val="4"/>
        </w:numPr>
        <w:tabs>
          <w:tab w:val="left" w:pos="1134"/>
        </w:tabs>
        <w:ind w:left="0" w:firstLine="709"/>
        <w:jc w:val="both"/>
        <w:rPr>
          <w:rFonts w:ascii="Times New Roman" w:hAnsi="Times New Roman"/>
          <w:bCs/>
          <w:kern w:val="36"/>
          <w:sz w:val="28"/>
          <w:szCs w:val="28"/>
          <w:lang w:val="ru-RU"/>
        </w:rPr>
      </w:pPr>
      <w:r w:rsidRPr="00DF6AB4">
        <w:rPr>
          <w:rFonts w:ascii="Times New Roman" w:hAnsi="Times New Roman"/>
          <w:bCs/>
          <w:kern w:val="36"/>
          <w:sz w:val="28"/>
          <w:szCs w:val="28"/>
          <w:lang w:val="ru-RU"/>
        </w:rPr>
        <w:lastRenderedPageBreak/>
        <w:t>уменьшить объем муниципального долга по отношению к доходам бюджета.</w:t>
      </w:r>
    </w:p>
    <w:p w:rsidR="00926AF0" w:rsidRPr="00DF6AB4" w:rsidRDefault="00926AF0" w:rsidP="00391591">
      <w:pPr>
        <w:pStyle w:val="af3"/>
        <w:ind w:firstLine="709"/>
        <w:jc w:val="both"/>
        <w:rPr>
          <w:rFonts w:ascii="Times New Roman" w:hAnsi="Times New Roman"/>
          <w:bCs/>
          <w:kern w:val="36"/>
          <w:sz w:val="28"/>
          <w:szCs w:val="28"/>
          <w:lang w:val="ru-RU"/>
        </w:rPr>
      </w:pPr>
      <w:r w:rsidRPr="00DF6AB4">
        <w:rPr>
          <w:rFonts w:ascii="Times New Roman" w:hAnsi="Times New Roman"/>
          <w:bCs/>
          <w:kern w:val="36"/>
          <w:sz w:val="28"/>
          <w:szCs w:val="28"/>
          <w:lang w:val="ru-RU"/>
        </w:rPr>
        <w:t xml:space="preserve">На данный момент многие из указанных направлений реализуются в рамках </w:t>
      </w:r>
      <w:r w:rsidRPr="00DF6AB4">
        <w:rPr>
          <w:rFonts w:ascii="Times New Roman" w:hAnsi="Times New Roman"/>
          <w:kern w:val="36"/>
          <w:sz w:val="28"/>
          <w:szCs w:val="28"/>
          <w:lang w:val="ru-RU"/>
        </w:rPr>
        <w:t>действующих муниципальных программ</w:t>
      </w:r>
      <w:r w:rsidRPr="00DF6AB4">
        <w:rPr>
          <w:rFonts w:ascii="Times New Roman" w:hAnsi="Times New Roman"/>
          <w:bCs/>
          <w:kern w:val="36"/>
          <w:sz w:val="28"/>
          <w:szCs w:val="28"/>
          <w:lang w:val="ru-RU"/>
        </w:rPr>
        <w:t xml:space="preserve">. </w:t>
      </w:r>
      <w:r w:rsidR="001E6F7D" w:rsidRPr="00DF6AB4">
        <w:rPr>
          <w:rFonts w:ascii="Times New Roman" w:hAnsi="Times New Roman"/>
          <w:bCs/>
          <w:kern w:val="36"/>
          <w:sz w:val="28"/>
          <w:szCs w:val="28"/>
          <w:lang w:val="ru-RU"/>
        </w:rPr>
        <w:t>Необходимо</w:t>
      </w:r>
      <w:r w:rsidRPr="00DF6AB4">
        <w:rPr>
          <w:rFonts w:ascii="Times New Roman" w:hAnsi="Times New Roman"/>
          <w:bCs/>
          <w:kern w:val="36"/>
          <w:sz w:val="28"/>
          <w:szCs w:val="28"/>
          <w:lang w:val="ru-RU"/>
        </w:rPr>
        <w:t xml:space="preserve"> </w:t>
      </w:r>
      <w:r w:rsidR="001E6F7D" w:rsidRPr="00DF6AB4">
        <w:rPr>
          <w:rFonts w:ascii="Times New Roman" w:hAnsi="Times New Roman"/>
          <w:bCs/>
          <w:kern w:val="36"/>
          <w:sz w:val="28"/>
          <w:szCs w:val="28"/>
          <w:lang w:val="ru-RU"/>
        </w:rPr>
        <w:t xml:space="preserve">продолжить </w:t>
      </w:r>
      <w:r w:rsidRPr="00DF6AB4">
        <w:rPr>
          <w:rFonts w:ascii="Times New Roman" w:hAnsi="Times New Roman"/>
          <w:bCs/>
          <w:kern w:val="36"/>
          <w:sz w:val="28"/>
          <w:szCs w:val="28"/>
          <w:lang w:val="ru-RU"/>
        </w:rPr>
        <w:t>работу по укреплению стратегических направлений развития города</w:t>
      </w:r>
      <w:r w:rsidR="001E6F7D" w:rsidRPr="00DF6AB4">
        <w:rPr>
          <w:rFonts w:ascii="Times New Roman" w:hAnsi="Times New Roman"/>
          <w:bCs/>
          <w:kern w:val="36"/>
          <w:sz w:val="28"/>
          <w:szCs w:val="28"/>
          <w:lang w:val="ru-RU"/>
        </w:rPr>
        <w:t xml:space="preserve"> Пензы</w:t>
      </w:r>
      <w:r w:rsidRPr="00DF6AB4">
        <w:rPr>
          <w:rFonts w:ascii="Times New Roman" w:hAnsi="Times New Roman"/>
          <w:bCs/>
          <w:kern w:val="36"/>
          <w:sz w:val="28"/>
          <w:szCs w:val="28"/>
          <w:lang w:val="ru-RU"/>
        </w:rPr>
        <w:t xml:space="preserve">, а также </w:t>
      </w:r>
      <w:r w:rsidR="001E6F7D" w:rsidRPr="00DF6AB4">
        <w:rPr>
          <w:rFonts w:ascii="Times New Roman" w:hAnsi="Times New Roman"/>
          <w:bCs/>
          <w:kern w:val="36"/>
          <w:sz w:val="28"/>
          <w:szCs w:val="28"/>
          <w:lang w:val="ru-RU"/>
        </w:rPr>
        <w:t xml:space="preserve">начать </w:t>
      </w:r>
      <w:r w:rsidRPr="00DF6AB4">
        <w:rPr>
          <w:rFonts w:ascii="Times New Roman" w:hAnsi="Times New Roman"/>
          <w:bCs/>
          <w:kern w:val="36"/>
          <w:sz w:val="28"/>
          <w:szCs w:val="28"/>
          <w:lang w:val="ru-RU"/>
        </w:rPr>
        <w:t xml:space="preserve">работу по </w:t>
      </w:r>
      <w:r w:rsidR="001E6F7D" w:rsidRPr="00DF6AB4">
        <w:rPr>
          <w:rFonts w:ascii="Times New Roman" w:hAnsi="Times New Roman"/>
          <w:bCs/>
          <w:kern w:val="36"/>
          <w:sz w:val="28"/>
          <w:szCs w:val="28"/>
          <w:lang w:val="ru-RU"/>
        </w:rPr>
        <w:t xml:space="preserve">поиску </w:t>
      </w:r>
      <w:r w:rsidRPr="00DF6AB4">
        <w:rPr>
          <w:rFonts w:ascii="Times New Roman" w:hAnsi="Times New Roman"/>
          <w:bCs/>
          <w:kern w:val="36"/>
          <w:sz w:val="28"/>
          <w:szCs w:val="28"/>
          <w:lang w:val="ru-RU"/>
        </w:rPr>
        <w:t>новы</w:t>
      </w:r>
      <w:r w:rsidR="001E6F7D" w:rsidRPr="00DF6AB4">
        <w:rPr>
          <w:rFonts w:ascii="Times New Roman" w:hAnsi="Times New Roman"/>
          <w:bCs/>
          <w:kern w:val="36"/>
          <w:sz w:val="28"/>
          <w:szCs w:val="28"/>
          <w:lang w:val="ru-RU"/>
        </w:rPr>
        <w:t>х</w:t>
      </w:r>
      <w:r w:rsidRPr="00DF6AB4">
        <w:rPr>
          <w:rFonts w:ascii="Times New Roman" w:hAnsi="Times New Roman"/>
          <w:bCs/>
          <w:kern w:val="36"/>
          <w:sz w:val="28"/>
          <w:szCs w:val="28"/>
          <w:lang w:val="ru-RU"/>
        </w:rPr>
        <w:t xml:space="preserve"> и актуальны</w:t>
      </w:r>
      <w:r w:rsidR="001E6F7D" w:rsidRPr="00DF6AB4">
        <w:rPr>
          <w:rFonts w:ascii="Times New Roman" w:hAnsi="Times New Roman"/>
          <w:bCs/>
          <w:kern w:val="36"/>
          <w:sz w:val="28"/>
          <w:szCs w:val="28"/>
          <w:lang w:val="ru-RU"/>
        </w:rPr>
        <w:t>х</w:t>
      </w:r>
      <w:r w:rsidRPr="00DF6AB4">
        <w:rPr>
          <w:rFonts w:ascii="Times New Roman" w:hAnsi="Times New Roman"/>
          <w:bCs/>
          <w:kern w:val="36"/>
          <w:sz w:val="28"/>
          <w:szCs w:val="28"/>
          <w:lang w:val="ru-RU"/>
        </w:rPr>
        <w:t xml:space="preserve"> направлени</w:t>
      </w:r>
      <w:r w:rsidR="001E6F7D" w:rsidRPr="00DF6AB4">
        <w:rPr>
          <w:rFonts w:ascii="Times New Roman" w:hAnsi="Times New Roman"/>
          <w:bCs/>
          <w:kern w:val="36"/>
          <w:sz w:val="28"/>
          <w:szCs w:val="28"/>
          <w:lang w:val="ru-RU"/>
        </w:rPr>
        <w:t>й</w:t>
      </w:r>
      <w:r w:rsidRPr="00DF6AB4">
        <w:rPr>
          <w:rFonts w:ascii="Times New Roman" w:hAnsi="Times New Roman"/>
          <w:bCs/>
          <w:kern w:val="36"/>
          <w:sz w:val="28"/>
          <w:szCs w:val="28"/>
          <w:lang w:val="ru-RU"/>
        </w:rPr>
        <w:t xml:space="preserve">, которые диктуются современным обществом и временем. </w:t>
      </w:r>
    </w:p>
    <w:p w:rsidR="00FB1A7D" w:rsidRPr="00DF6AB4" w:rsidRDefault="00FB1A7D" w:rsidP="00DF6AB4">
      <w:pPr>
        <w:pStyle w:val="ConsPlusNormal"/>
        <w:ind w:firstLine="540"/>
        <w:jc w:val="both"/>
        <w:rPr>
          <w:rFonts w:ascii="Times New Roman" w:hAnsi="Times New Roman" w:cs="Times New Roman"/>
          <w:sz w:val="28"/>
          <w:szCs w:val="28"/>
        </w:rPr>
      </w:pPr>
    </w:p>
    <w:p w:rsidR="00FD56CE" w:rsidRPr="00DF6AB4" w:rsidRDefault="00FD56CE" w:rsidP="00DF6AB4">
      <w:pPr>
        <w:pStyle w:val="ConsPlusNormal"/>
        <w:ind w:firstLine="540"/>
        <w:outlineLvl w:val="1"/>
        <w:rPr>
          <w:rFonts w:ascii="Times New Roman" w:hAnsi="Times New Roman" w:cs="Times New Roman"/>
          <w:sz w:val="28"/>
          <w:szCs w:val="28"/>
        </w:rPr>
      </w:pPr>
    </w:p>
    <w:p w:rsidR="00277656" w:rsidRPr="00DF6AB4" w:rsidRDefault="00FD56CE" w:rsidP="00DF6AB4">
      <w:pPr>
        <w:pStyle w:val="ConsPlusNormal"/>
        <w:ind w:firstLine="540"/>
        <w:jc w:val="center"/>
        <w:outlineLvl w:val="1"/>
        <w:rPr>
          <w:rFonts w:ascii="Times New Roman" w:hAnsi="Times New Roman" w:cs="Times New Roman"/>
          <w:sz w:val="28"/>
          <w:szCs w:val="28"/>
        </w:rPr>
      </w:pPr>
      <w:r w:rsidRPr="00DF6AB4">
        <w:rPr>
          <w:rFonts w:ascii="Times New Roman" w:hAnsi="Times New Roman" w:cs="Times New Roman"/>
          <w:sz w:val="28"/>
          <w:szCs w:val="28"/>
        </w:rPr>
        <w:t xml:space="preserve">                                                                     </w:t>
      </w:r>
    </w:p>
    <w:p w:rsidR="00277656" w:rsidRPr="00DF6AB4" w:rsidRDefault="00277656" w:rsidP="00DF6AB4">
      <w:pPr>
        <w:pStyle w:val="ConsPlusNormal"/>
        <w:ind w:firstLine="540"/>
        <w:jc w:val="center"/>
        <w:outlineLvl w:val="1"/>
        <w:rPr>
          <w:rFonts w:ascii="Times New Roman" w:hAnsi="Times New Roman" w:cs="Times New Roman"/>
          <w:sz w:val="28"/>
          <w:szCs w:val="28"/>
        </w:rPr>
      </w:pPr>
    </w:p>
    <w:p w:rsidR="00277656" w:rsidRPr="00DF6AB4" w:rsidRDefault="00277656" w:rsidP="00DF6AB4">
      <w:pPr>
        <w:pStyle w:val="ConsPlusNormal"/>
        <w:ind w:firstLine="540"/>
        <w:jc w:val="center"/>
        <w:outlineLvl w:val="1"/>
        <w:rPr>
          <w:rFonts w:ascii="Times New Roman" w:hAnsi="Times New Roman" w:cs="Times New Roman"/>
          <w:sz w:val="28"/>
          <w:szCs w:val="28"/>
        </w:rPr>
      </w:pPr>
    </w:p>
    <w:p w:rsidR="00277656" w:rsidRPr="00DF6AB4" w:rsidRDefault="00277656" w:rsidP="00DF6AB4">
      <w:pPr>
        <w:pStyle w:val="ConsPlusNormal"/>
        <w:ind w:firstLine="540"/>
        <w:jc w:val="center"/>
        <w:outlineLvl w:val="1"/>
        <w:rPr>
          <w:rFonts w:ascii="Times New Roman" w:hAnsi="Times New Roman" w:cs="Times New Roman"/>
          <w:sz w:val="28"/>
          <w:szCs w:val="28"/>
        </w:rPr>
      </w:pPr>
    </w:p>
    <w:p w:rsidR="00BA06E5" w:rsidRPr="00DF6AB4" w:rsidRDefault="00277656" w:rsidP="00DF6AB4">
      <w:pPr>
        <w:pStyle w:val="ConsPlusNormal"/>
        <w:ind w:firstLine="540"/>
        <w:jc w:val="center"/>
        <w:outlineLvl w:val="1"/>
        <w:rPr>
          <w:rFonts w:ascii="Times New Roman" w:hAnsi="Times New Roman" w:cs="Times New Roman"/>
          <w:sz w:val="28"/>
          <w:szCs w:val="28"/>
        </w:rPr>
      </w:pPr>
      <w:r w:rsidRPr="00DF6AB4">
        <w:rPr>
          <w:rFonts w:ascii="Times New Roman" w:hAnsi="Times New Roman" w:cs="Times New Roman"/>
          <w:sz w:val="28"/>
          <w:szCs w:val="28"/>
        </w:rPr>
        <w:t xml:space="preserve">                                                                     </w:t>
      </w:r>
      <w:r w:rsidR="000F0E94" w:rsidRPr="00DF6AB4">
        <w:rPr>
          <w:rFonts w:ascii="Times New Roman" w:hAnsi="Times New Roman" w:cs="Times New Roman"/>
          <w:sz w:val="28"/>
          <w:szCs w:val="28"/>
        </w:rPr>
        <w:t xml:space="preserve">     </w:t>
      </w:r>
    </w:p>
    <w:p w:rsidR="00FB1A7D" w:rsidRPr="00DF6AB4" w:rsidRDefault="00BA06E5" w:rsidP="009537F2">
      <w:pPr>
        <w:pStyle w:val="ConsPlusNormal"/>
        <w:jc w:val="right"/>
        <w:outlineLvl w:val="1"/>
        <w:rPr>
          <w:rFonts w:ascii="Times New Roman" w:hAnsi="Times New Roman" w:cs="Times New Roman"/>
          <w:sz w:val="28"/>
          <w:szCs w:val="28"/>
        </w:rPr>
      </w:pPr>
      <w:r w:rsidRPr="00DF6AB4">
        <w:rPr>
          <w:rFonts w:ascii="Times New Roman" w:hAnsi="Times New Roman" w:cs="Times New Roman"/>
          <w:sz w:val="28"/>
          <w:szCs w:val="28"/>
        </w:rPr>
        <w:br w:type="column"/>
      </w:r>
      <w:r w:rsidR="009C65F2" w:rsidRPr="00DF6AB4">
        <w:rPr>
          <w:rFonts w:ascii="Times New Roman" w:hAnsi="Times New Roman" w:cs="Times New Roman"/>
          <w:sz w:val="28"/>
          <w:szCs w:val="28"/>
        </w:rPr>
        <w:lastRenderedPageBreak/>
        <w:t xml:space="preserve">Приложение </w:t>
      </w:r>
      <w:r w:rsidR="00BF061E">
        <w:rPr>
          <w:rFonts w:ascii="Times New Roman" w:hAnsi="Times New Roman" w:cs="Times New Roman"/>
          <w:sz w:val="28"/>
          <w:szCs w:val="28"/>
        </w:rPr>
        <w:t>№ </w:t>
      </w:r>
      <w:r w:rsidR="009C65F2" w:rsidRPr="00DF6AB4">
        <w:rPr>
          <w:rFonts w:ascii="Times New Roman" w:hAnsi="Times New Roman" w:cs="Times New Roman"/>
          <w:sz w:val="28"/>
          <w:szCs w:val="28"/>
        </w:rPr>
        <w:t>1</w:t>
      </w:r>
    </w:p>
    <w:p w:rsidR="00786F96" w:rsidRDefault="00FB1A7D" w:rsidP="009537F2">
      <w:pPr>
        <w:pStyle w:val="ConsPlusNormal"/>
        <w:jc w:val="right"/>
        <w:rPr>
          <w:rFonts w:ascii="Times New Roman" w:hAnsi="Times New Roman" w:cs="Times New Roman"/>
          <w:sz w:val="28"/>
          <w:szCs w:val="28"/>
        </w:rPr>
      </w:pPr>
      <w:r w:rsidRPr="00DF6AB4">
        <w:rPr>
          <w:rFonts w:ascii="Times New Roman" w:hAnsi="Times New Roman" w:cs="Times New Roman"/>
          <w:sz w:val="28"/>
          <w:szCs w:val="28"/>
        </w:rPr>
        <w:t>к Стратегии</w:t>
      </w:r>
    </w:p>
    <w:p w:rsidR="00786F96" w:rsidRDefault="00FB1A7D" w:rsidP="009537F2">
      <w:pPr>
        <w:pStyle w:val="ConsPlusNormal"/>
        <w:jc w:val="right"/>
        <w:rPr>
          <w:rFonts w:ascii="Times New Roman" w:hAnsi="Times New Roman" w:cs="Times New Roman"/>
          <w:sz w:val="28"/>
          <w:szCs w:val="28"/>
        </w:rPr>
      </w:pPr>
      <w:r w:rsidRPr="00DF6AB4">
        <w:rPr>
          <w:rFonts w:ascii="Times New Roman" w:hAnsi="Times New Roman" w:cs="Times New Roman"/>
          <w:sz w:val="28"/>
          <w:szCs w:val="28"/>
        </w:rPr>
        <w:t>социально-экономического</w:t>
      </w:r>
      <w:r w:rsidR="00786F96">
        <w:rPr>
          <w:rFonts w:ascii="Times New Roman" w:hAnsi="Times New Roman" w:cs="Times New Roman"/>
          <w:sz w:val="28"/>
          <w:szCs w:val="28"/>
        </w:rPr>
        <w:t xml:space="preserve"> </w:t>
      </w:r>
    </w:p>
    <w:p w:rsidR="00786F96" w:rsidRDefault="00FB1A7D" w:rsidP="009537F2">
      <w:pPr>
        <w:pStyle w:val="ConsPlusNormal"/>
        <w:jc w:val="right"/>
        <w:rPr>
          <w:rFonts w:ascii="Times New Roman" w:hAnsi="Times New Roman" w:cs="Times New Roman"/>
          <w:sz w:val="28"/>
          <w:szCs w:val="28"/>
        </w:rPr>
      </w:pPr>
      <w:r w:rsidRPr="00DF6AB4">
        <w:rPr>
          <w:rFonts w:ascii="Times New Roman" w:hAnsi="Times New Roman" w:cs="Times New Roman"/>
          <w:sz w:val="28"/>
          <w:szCs w:val="28"/>
        </w:rPr>
        <w:t xml:space="preserve">развития </w:t>
      </w:r>
      <w:r w:rsidR="009C65F2" w:rsidRPr="00DF6AB4">
        <w:rPr>
          <w:rFonts w:ascii="Times New Roman" w:hAnsi="Times New Roman" w:cs="Times New Roman"/>
          <w:sz w:val="28"/>
          <w:szCs w:val="28"/>
        </w:rPr>
        <w:t>города Пензы</w:t>
      </w:r>
    </w:p>
    <w:p w:rsidR="00FB1A7D" w:rsidRPr="00DF6AB4" w:rsidRDefault="00FB1A7D" w:rsidP="009537F2">
      <w:pPr>
        <w:pStyle w:val="ConsPlusNormal"/>
        <w:jc w:val="right"/>
        <w:rPr>
          <w:rFonts w:ascii="Times New Roman" w:hAnsi="Times New Roman" w:cs="Times New Roman"/>
          <w:sz w:val="28"/>
          <w:szCs w:val="28"/>
        </w:rPr>
      </w:pPr>
      <w:r w:rsidRPr="00DF6AB4">
        <w:rPr>
          <w:rFonts w:ascii="Times New Roman" w:hAnsi="Times New Roman" w:cs="Times New Roman"/>
          <w:sz w:val="28"/>
          <w:szCs w:val="28"/>
        </w:rPr>
        <w:t>на период до 2035 года</w:t>
      </w:r>
    </w:p>
    <w:p w:rsidR="00D04CDF" w:rsidRPr="00DF6AB4" w:rsidRDefault="00D04CDF" w:rsidP="00786F96">
      <w:pPr>
        <w:pStyle w:val="ConsPlusTitle"/>
        <w:outlineLvl w:val="2"/>
        <w:rPr>
          <w:rFonts w:ascii="Times New Roman" w:hAnsi="Times New Roman" w:cs="Times New Roman"/>
          <w:bCs/>
          <w:smallCaps/>
          <w:color w:val="365F91"/>
          <w:sz w:val="28"/>
          <w:szCs w:val="28"/>
        </w:rPr>
      </w:pPr>
      <w:bookmarkStart w:id="4" w:name="P3324"/>
      <w:bookmarkEnd w:id="4"/>
    </w:p>
    <w:p w:rsidR="00FB1A7D" w:rsidRPr="00DF6AB4" w:rsidRDefault="004D7DA7" w:rsidP="00391591">
      <w:pPr>
        <w:pStyle w:val="ConsPlusTitle"/>
        <w:jc w:val="center"/>
        <w:outlineLvl w:val="2"/>
        <w:rPr>
          <w:rFonts w:ascii="Times New Roman" w:hAnsi="Times New Roman" w:cs="Times New Roman"/>
          <w:bCs/>
          <w:smallCaps/>
          <w:color w:val="365F91"/>
          <w:sz w:val="28"/>
          <w:szCs w:val="28"/>
        </w:rPr>
      </w:pPr>
      <w:r>
        <w:rPr>
          <w:rFonts w:ascii="Times New Roman" w:hAnsi="Times New Roman" w:cs="Times New Roman"/>
          <w:bCs/>
          <w:smallCaps/>
          <w:color w:val="365F91"/>
          <w:sz w:val="28"/>
          <w:szCs w:val="28"/>
        </w:rPr>
        <w:t>П</w:t>
      </w:r>
      <w:r w:rsidRPr="00DF6AB4">
        <w:rPr>
          <w:rFonts w:ascii="Times New Roman" w:hAnsi="Times New Roman" w:cs="Times New Roman"/>
          <w:bCs/>
          <w:smallCaps/>
          <w:color w:val="365F91"/>
          <w:sz w:val="28"/>
          <w:szCs w:val="28"/>
        </w:rPr>
        <w:t>еречень</w:t>
      </w:r>
    </w:p>
    <w:p w:rsidR="00FB1A7D" w:rsidRPr="00DF6AB4" w:rsidRDefault="004D7DA7" w:rsidP="00391591">
      <w:pPr>
        <w:pStyle w:val="ConsPlusTitle"/>
        <w:jc w:val="center"/>
        <w:outlineLvl w:val="2"/>
        <w:rPr>
          <w:rFonts w:ascii="Times New Roman" w:hAnsi="Times New Roman" w:cs="Times New Roman"/>
          <w:bCs/>
          <w:smallCaps/>
          <w:color w:val="365F91"/>
          <w:sz w:val="28"/>
          <w:szCs w:val="28"/>
        </w:rPr>
      </w:pPr>
      <w:r w:rsidRPr="00DF6AB4">
        <w:rPr>
          <w:rFonts w:ascii="Times New Roman" w:hAnsi="Times New Roman" w:cs="Times New Roman"/>
          <w:bCs/>
          <w:smallCaps/>
          <w:color w:val="365F91"/>
          <w:sz w:val="28"/>
          <w:szCs w:val="28"/>
        </w:rPr>
        <w:t>целевых показателей реализации стратегии</w:t>
      </w:r>
      <w:r>
        <w:rPr>
          <w:rFonts w:ascii="Times New Roman" w:hAnsi="Times New Roman" w:cs="Times New Roman"/>
          <w:bCs/>
          <w:smallCaps/>
          <w:color w:val="365F91"/>
          <w:sz w:val="28"/>
          <w:szCs w:val="28"/>
        </w:rPr>
        <w:t xml:space="preserve"> </w:t>
      </w:r>
      <w:r w:rsidRPr="00DF6AB4">
        <w:rPr>
          <w:rFonts w:ascii="Times New Roman" w:hAnsi="Times New Roman" w:cs="Times New Roman"/>
          <w:bCs/>
          <w:smallCaps/>
          <w:color w:val="365F91"/>
          <w:sz w:val="28"/>
          <w:szCs w:val="28"/>
        </w:rPr>
        <w:t xml:space="preserve">социально-экономического развития города </w:t>
      </w:r>
      <w:r>
        <w:rPr>
          <w:rFonts w:ascii="Times New Roman" w:hAnsi="Times New Roman" w:cs="Times New Roman"/>
          <w:bCs/>
          <w:smallCaps/>
          <w:color w:val="365F91"/>
          <w:sz w:val="28"/>
          <w:szCs w:val="28"/>
        </w:rPr>
        <w:t>П</w:t>
      </w:r>
      <w:r w:rsidRPr="00DF6AB4">
        <w:rPr>
          <w:rFonts w:ascii="Times New Roman" w:hAnsi="Times New Roman" w:cs="Times New Roman"/>
          <w:bCs/>
          <w:smallCaps/>
          <w:color w:val="365F91"/>
          <w:sz w:val="28"/>
          <w:szCs w:val="28"/>
        </w:rPr>
        <w:t>ензы</w:t>
      </w:r>
      <w:r>
        <w:rPr>
          <w:rFonts w:ascii="Times New Roman" w:hAnsi="Times New Roman" w:cs="Times New Roman"/>
          <w:bCs/>
          <w:smallCaps/>
          <w:color w:val="365F91"/>
          <w:sz w:val="28"/>
          <w:szCs w:val="28"/>
        </w:rPr>
        <w:t xml:space="preserve"> </w:t>
      </w:r>
      <w:r w:rsidRPr="00DF6AB4">
        <w:rPr>
          <w:rFonts w:ascii="Times New Roman" w:hAnsi="Times New Roman" w:cs="Times New Roman"/>
          <w:bCs/>
          <w:smallCaps/>
          <w:color w:val="365F91"/>
          <w:sz w:val="28"/>
          <w:szCs w:val="28"/>
        </w:rPr>
        <w:t>на период до 2035 года (целевой сценарий)</w:t>
      </w:r>
    </w:p>
    <w:p w:rsidR="00D04CDF" w:rsidRPr="00DF6AB4" w:rsidRDefault="00D04CDF" w:rsidP="00786F96">
      <w:pPr>
        <w:pStyle w:val="ConsPlusTitle"/>
        <w:outlineLvl w:val="2"/>
        <w:rPr>
          <w:rFonts w:ascii="Times New Roman" w:hAnsi="Times New Roman" w:cs="Times New Roman"/>
          <w:bCs/>
          <w:smallCaps/>
          <w:color w:val="365F91"/>
          <w:sz w:val="28"/>
          <w:szCs w:val="28"/>
        </w:rPr>
      </w:pPr>
    </w:p>
    <w:tbl>
      <w:tblPr>
        <w:tblStyle w:val="aff1"/>
        <w:tblW w:w="9889" w:type="dxa"/>
        <w:tblLayout w:type="fixed"/>
        <w:tblLook w:val="0000" w:firstRow="0" w:lastRow="0" w:firstColumn="0" w:lastColumn="0" w:noHBand="0" w:noVBand="0"/>
      </w:tblPr>
      <w:tblGrid>
        <w:gridCol w:w="2235"/>
        <w:gridCol w:w="2551"/>
        <w:gridCol w:w="1276"/>
        <w:gridCol w:w="1276"/>
        <w:gridCol w:w="1275"/>
        <w:gridCol w:w="1276"/>
      </w:tblGrid>
      <w:tr w:rsidR="007A630B" w:rsidRPr="00DF6AB4" w:rsidTr="00786F96">
        <w:trPr>
          <w:trHeight w:val="555"/>
        </w:trPr>
        <w:tc>
          <w:tcPr>
            <w:tcW w:w="2235" w:type="dxa"/>
            <w:vMerge w:val="restart"/>
          </w:tcPr>
          <w:p w:rsidR="007A630B" w:rsidRPr="00DF6AB4" w:rsidRDefault="00786F96" w:rsidP="00786F96">
            <w:pPr>
              <w:autoSpaceDE w:val="0"/>
              <w:autoSpaceDN w:val="0"/>
              <w:adjustRightInd w:val="0"/>
              <w:jc w:val="center"/>
              <w:rPr>
                <w:b/>
                <w:sz w:val="28"/>
                <w:szCs w:val="28"/>
              </w:rPr>
            </w:pPr>
            <w:r>
              <w:rPr>
                <w:b/>
                <w:sz w:val="28"/>
                <w:szCs w:val="28"/>
              </w:rPr>
              <w:t xml:space="preserve">Ответственные за </w:t>
            </w:r>
            <w:r w:rsidR="007A630B" w:rsidRPr="00DF6AB4">
              <w:rPr>
                <w:b/>
                <w:sz w:val="28"/>
                <w:szCs w:val="28"/>
              </w:rPr>
              <w:t>показатель</w:t>
            </w:r>
          </w:p>
        </w:tc>
        <w:tc>
          <w:tcPr>
            <w:tcW w:w="2551" w:type="dxa"/>
            <w:vMerge w:val="restart"/>
          </w:tcPr>
          <w:p w:rsidR="007A630B" w:rsidRPr="00DF6AB4" w:rsidRDefault="007A630B" w:rsidP="00786F96">
            <w:pPr>
              <w:autoSpaceDE w:val="0"/>
              <w:autoSpaceDN w:val="0"/>
              <w:adjustRightInd w:val="0"/>
              <w:jc w:val="center"/>
              <w:rPr>
                <w:b/>
                <w:sz w:val="28"/>
                <w:szCs w:val="28"/>
              </w:rPr>
            </w:pPr>
            <w:r w:rsidRPr="00DF6AB4">
              <w:rPr>
                <w:b/>
                <w:sz w:val="28"/>
                <w:szCs w:val="28"/>
              </w:rPr>
              <w:t>Показатели, единица измерения</w:t>
            </w:r>
          </w:p>
        </w:tc>
        <w:tc>
          <w:tcPr>
            <w:tcW w:w="5103" w:type="dxa"/>
            <w:gridSpan w:val="4"/>
          </w:tcPr>
          <w:p w:rsidR="007A630B" w:rsidRPr="00DF6AB4" w:rsidRDefault="007A630B" w:rsidP="00786F96">
            <w:pPr>
              <w:autoSpaceDE w:val="0"/>
              <w:autoSpaceDN w:val="0"/>
              <w:adjustRightInd w:val="0"/>
              <w:ind w:firstLine="540"/>
              <w:jc w:val="center"/>
              <w:rPr>
                <w:b/>
                <w:sz w:val="28"/>
                <w:szCs w:val="28"/>
              </w:rPr>
            </w:pPr>
            <w:r w:rsidRPr="00DF6AB4">
              <w:rPr>
                <w:b/>
                <w:sz w:val="28"/>
                <w:szCs w:val="28"/>
              </w:rPr>
              <w:t>Год</w:t>
            </w:r>
          </w:p>
        </w:tc>
      </w:tr>
      <w:tr w:rsidR="007A630B" w:rsidRPr="00DF6AB4" w:rsidTr="00786F96">
        <w:trPr>
          <w:trHeight w:val="420"/>
        </w:trPr>
        <w:tc>
          <w:tcPr>
            <w:tcW w:w="2235" w:type="dxa"/>
            <w:vMerge/>
          </w:tcPr>
          <w:p w:rsidR="007A630B" w:rsidRPr="00DF6AB4" w:rsidRDefault="007A630B" w:rsidP="00786F96">
            <w:pPr>
              <w:autoSpaceDE w:val="0"/>
              <w:autoSpaceDN w:val="0"/>
              <w:adjustRightInd w:val="0"/>
              <w:ind w:firstLine="540"/>
              <w:jc w:val="center"/>
              <w:rPr>
                <w:b/>
                <w:sz w:val="28"/>
                <w:szCs w:val="28"/>
              </w:rPr>
            </w:pPr>
          </w:p>
        </w:tc>
        <w:tc>
          <w:tcPr>
            <w:tcW w:w="2551" w:type="dxa"/>
            <w:vMerge/>
          </w:tcPr>
          <w:p w:rsidR="007A630B" w:rsidRPr="00DF6AB4" w:rsidRDefault="007A630B" w:rsidP="00786F96">
            <w:pPr>
              <w:autoSpaceDE w:val="0"/>
              <w:autoSpaceDN w:val="0"/>
              <w:adjustRightInd w:val="0"/>
              <w:ind w:firstLine="540"/>
              <w:jc w:val="center"/>
              <w:rPr>
                <w:b/>
                <w:sz w:val="28"/>
                <w:szCs w:val="28"/>
              </w:rPr>
            </w:pPr>
          </w:p>
        </w:tc>
        <w:tc>
          <w:tcPr>
            <w:tcW w:w="1276" w:type="dxa"/>
          </w:tcPr>
          <w:p w:rsidR="007A630B" w:rsidRPr="00DF6AB4" w:rsidRDefault="0090500C" w:rsidP="00786F96">
            <w:pPr>
              <w:autoSpaceDE w:val="0"/>
              <w:autoSpaceDN w:val="0"/>
              <w:adjustRightInd w:val="0"/>
              <w:jc w:val="center"/>
              <w:rPr>
                <w:b/>
                <w:sz w:val="28"/>
                <w:szCs w:val="28"/>
              </w:rPr>
            </w:pPr>
            <w:r w:rsidRPr="00DF6AB4">
              <w:rPr>
                <w:b/>
                <w:sz w:val="28"/>
                <w:szCs w:val="28"/>
              </w:rPr>
              <w:t>2020</w:t>
            </w:r>
          </w:p>
        </w:tc>
        <w:tc>
          <w:tcPr>
            <w:tcW w:w="1276" w:type="dxa"/>
          </w:tcPr>
          <w:p w:rsidR="007A630B" w:rsidRPr="00DF6AB4" w:rsidRDefault="007A630B" w:rsidP="00786F96">
            <w:pPr>
              <w:autoSpaceDE w:val="0"/>
              <w:autoSpaceDN w:val="0"/>
              <w:adjustRightInd w:val="0"/>
              <w:jc w:val="center"/>
              <w:rPr>
                <w:b/>
                <w:sz w:val="28"/>
                <w:szCs w:val="28"/>
              </w:rPr>
            </w:pPr>
            <w:r w:rsidRPr="00DF6AB4">
              <w:rPr>
                <w:b/>
                <w:sz w:val="28"/>
                <w:szCs w:val="28"/>
              </w:rPr>
              <w:t>2025</w:t>
            </w:r>
          </w:p>
        </w:tc>
        <w:tc>
          <w:tcPr>
            <w:tcW w:w="1275" w:type="dxa"/>
          </w:tcPr>
          <w:p w:rsidR="007A630B" w:rsidRPr="00DF6AB4" w:rsidRDefault="007A630B" w:rsidP="00786F96">
            <w:pPr>
              <w:autoSpaceDE w:val="0"/>
              <w:autoSpaceDN w:val="0"/>
              <w:adjustRightInd w:val="0"/>
              <w:jc w:val="center"/>
              <w:rPr>
                <w:b/>
                <w:sz w:val="28"/>
                <w:szCs w:val="28"/>
              </w:rPr>
            </w:pPr>
            <w:r w:rsidRPr="00DF6AB4">
              <w:rPr>
                <w:b/>
                <w:sz w:val="28"/>
                <w:szCs w:val="28"/>
              </w:rPr>
              <w:t>2030</w:t>
            </w:r>
          </w:p>
        </w:tc>
        <w:tc>
          <w:tcPr>
            <w:tcW w:w="1276" w:type="dxa"/>
          </w:tcPr>
          <w:p w:rsidR="007A630B" w:rsidRPr="00DF6AB4" w:rsidRDefault="007A630B" w:rsidP="00786F96">
            <w:pPr>
              <w:autoSpaceDE w:val="0"/>
              <w:autoSpaceDN w:val="0"/>
              <w:adjustRightInd w:val="0"/>
              <w:jc w:val="center"/>
              <w:rPr>
                <w:b/>
                <w:sz w:val="28"/>
                <w:szCs w:val="28"/>
              </w:rPr>
            </w:pPr>
            <w:r w:rsidRPr="00DF6AB4">
              <w:rPr>
                <w:b/>
                <w:sz w:val="28"/>
                <w:szCs w:val="28"/>
              </w:rPr>
              <w:t>2035</w:t>
            </w:r>
          </w:p>
        </w:tc>
      </w:tr>
      <w:tr w:rsidR="007F774D" w:rsidRPr="00DF6AB4" w:rsidTr="00786F96">
        <w:trPr>
          <w:trHeight w:val="3358"/>
        </w:trPr>
        <w:tc>
          <w:tcPr>
            <w:tcW w:w="2235" w:type="dxa"/>
            <w:vMerge w:val="restart"/>
          </w:tcPr>
          <w:p w:rsidR="007F774D" w:rsidRPr="00DF6AB4" w:rsidRDefault="007F774D" w:rsidP="00786F96">
            <w:pPr>
              <w:autoSpaceDE w:val="0"/>
              <w:autoSpaceDN w:val="0"/>
              <w:adjustRightInd w:val="0"/>
              <w:ind w:firstLine="540"/>
              <w:rPr>
                <w:sz w:val="28"/>
                <w:szCs w:val="28"/>
              </w:rPr>
            </w:pPr>
          </w:p>
          <w:p w:rsidR="007F774D" w:rsidRPr="00DF6AB4" w:rsidRDefault="007F774D" w:rsidP="00786F96">
            <w:pPr>
              <w:autoSpaceDE w:val="0"/>
              <w:autoSpaceDN w:val="0"/>
              <w:adjustRightInd w:val="0"/>
              <w:ind w:firstLine="540"/>
              <w:rPr>
                <w:sz w:val="28"/>
                <w:szCs w:val="28"/>
              </w:rPr>
            </w:pPr>
          </w:p>
          <w:p w:rsidR="007F774D" w:rsidRPr="00DF6AB4" w:rsidRDefault="007F774D" w:rsidP="00786F96">
            <w:pPr>
              <w:autoSpaceDE w:val="0"/>
              <w:autoSpaceDN w:val="0"/>
              <w:adjustRightInd w:val="0"/>
              <w:ind w:firstLine="540"/>
              <w:rPr>
                <w:sz w:val="28"/>
                <w:szCs w:val="28"/>
              </w:rPr>
            </w:pPr>
          </w:p>
          <w:p w:rsidR="007F774D" w:rsidRPr="00DF6AB4" w:rsidRDefault="007F774D" w:rsidP="00786F96">
            <w:pPr>
              <w:autoSpaceDE w:val="0"/>
              <w:autoSpaceDN w:val="0"/>
              <w:adjustRightInd w:val="0"/>
              <w:ind w:firstLine="540"/>
              <w:rPr>
                <w:sz w:val="28"/>
                <w:szCs w:val="28"/>
              </w:rPr>
            </w:pPr>
          </w:p>
          <w:p w:rsidR="007F774D" w:rsidRPr="00DF6AB4" w:rsidRDefault="007F774D" w:rsidP="00BF061E">
            <w:pPr>
              <w:autoSpaceDE w:val="0"/>
              <w:autoSpaceDN w:val="0"/>
              <w:adjustRightInd w:val="0"/>
              <w:rPr>
                <w:sz w:val="28"/>
                <w:szCs w:val="28"/>
              </w:rPr>
            </w:pPr>
            <w:r w:rsidRPr="00DF6AB4">
              <w:rPr>
                <w:sz w:val="28"/>
                <w:szCs w:val="28"/>
              </w:rPr>
              <w:t xml:space="preserve">Управление экономического развития </w:t>
            </w:r>
            <w:r w:rsidR="00BF061E">
              <w:rPr>
                <w:sz w:val="28"/>
                <w:szCs w:val="28"/>
              </w:rPr>
              <w:t>А</w:t>
            </w:r>
            <w:r w:rsidRPr="00DF6AB4">
              <w:rPr>
                <w:sz w:val="28"/>
                <w:szCs w:val="28"/>
              </w:rPr>
              <w:t>дминистрации города Пензы</w:t>
            </w:r>
          </w:p>
        </w:tc>
        <w:tc>
          <w:tcPr>
            <w:tcW w:w="2551" w:type="dxa"/>
          </w:tcPr>
          <w:p w:rsidR="007F774D" w:rsidRPr="00DF6AB4" w:rsidRDefault="007F774D" w:rsidP="00786F96">
            <w:pPr>
              <w:rPr>
                <w:sz w:val="28"/>
                <w:szCs w:val="28"/>
              </w:rPr>
            </w:pPr>
            <w:r w:rsidRPr="00DF6AB4">
              <w:rPr>
                <w:sz w:val="28"/>
                <w:szCs w:val="28"/>
              </w:rPr>
              <w:t>Доля площади земельных участков, являющихся объектами налогообложения земельным налогом, в общей площади территории</w:t>
            </w:r>
            <w:r w:rsidR="00FE23E1" w:rsidRPr="00DF6AB4">
              <w:rPr>
                <w:sz w:val="28"/>
                <w:szCs w:val="28"/>
              </w:rPr>
              <w:t xml:space="preserve"> города Пензы,</w:t>
            </w:r>
            <w:r w:rsidRPr="00DF6AB4">
              <w:rPr>
                <w:sz w:val="28"/>
                <w:szCs w:val="28"/>
              </w:rPr>
              <w:t xml:space="preserve"> %</w:t>
            </w:r>
          </w:p>
        </w:tc>
        <w:tc>
          <w:tcPr>
            <w:tcW w:w="1276" w:type="dxa"/>
          </w:tcPr>
          <w:p w:rsidR="00024A66" w:rsidRPr="00DF6AB4" w:rsidRDefault="00024A66" w:rsidP="00786F96">
            <w:pPr>
              <w:autoSpaceDE w:val="0"/>
              <w:autoSpaceDN w:val="0"/>
              <w:adjustRightInd w:val="0"/>
              <w:ind w:firstLine="540"/>
              <w:jc w:val="center"/>
              <w:rPr>
                <w:sz w:val="28"/>
                <w:szCs w:val="28"/>
              </w:rPr>
            </w:pPr>
          </w:p>
          <w:p w:rsidR="00024A66" w:rsidRPr="00DF6AB4" w:rsidRDefault="00024A66" w:rsidP="00786F96">
            <w:pPr>
              <w:autoSpaceDE w:val="0"/>
              <w:autoSpaceDN w:val="0"/>
              <w:adjustRightInd w:val="0"/>
              <w:ind w:firstLine="540"/>
              <w:jc w:val="center"/>
              <w:rPr>
                <w:sz w:val="28"/>
                <w:szCs w:val="28"/>
              </w:rPr>
            </w:pPr>
          </w:p>
          <w:p w:rsidR="00024A66" w:rsidRPr="00DF6AB4" w:rsidRDefault="00024A66" w:rsidP="00786F96">
            <w:pPr>
              <w:autoSpaceDE w:val="0"/>
              <w:autoSpaceDN w:val="0"/>
              <w:adjustRightInd w:val="0"/>
              <w:ind w:firstLine="540"/>
              <w:jc w:val="center"/>
              <w:rPr>
                <w:sz w:val="28"/>
                <w:szCs w:val="28"/>
              </w:rPr>
            </w:pPr>
          </w:p>
          <w:p w:rsidR="007F774D" w:rsidRPr="00DF6AB4" w:rsidRDefault="007F774D" w:rsidP="00786F96">
            <w:pPr>
              <w:autoSpaceDE w:val="0"/>
              <w:autoSpaceDN w:val="0"/>
              <w:adjustRightInd w:val="0"/>
              <w:rPr>
                <w:sz w:val="28"/>
                <w:szCs w:val="28"/>
              </w:rPr>
            </w:pPr>
            <w:r w:rsidRPr="00DF6AB4">
              <w:rPr>
                <w:sz w:val="28"/>
                <w:szCs w:val="28"/>
              </w:rPr>
              <w:t>50,96</w:t>
            </w:r>
          </w:p>
        </w:tc>
        <w:tc>
          <w:tcPr>
            <w:tcW w:w="1276" w:type="dxa"/>
          </w:tcPr>
          <w:p w:rsidR="00024A66" w:rsidRPr="00DF6AB4" w:rsidRDefault="00024A66" w:rsidP="00786F96">
            <w:pPr>
              <w:autoSpaceDE w:val="0"/>
              <w:autoSpaceDN w:val="0"/>
              <w:adjustRightInd w:val="0"/>
              <w:ind w:firstLine="540"/>
              <w:jc w:val="center"/>
              <w:rPr>
                <w:sz w:val="28"/>
                <w:szCs w:val="28"/>
              </w:rPr>
            </w:pPr>
          </w:p>
          <w:p w:rsidR="00024A66" w:rsidRPr="00DF6AB4" w:rsidRDefault="00024A66" w:rsidP="00786F96">
            <w:pPr>
              <w:autoSpaceDE w:val="0"/>
              <w:autoSpaceDN w:val="0"/>
              <w:adjustRightInd w:val="0"/>
              <w:ind w:firstLine="540"/>
              <w:jc w:val="center"/>
              <w:rPr>
                <w:sz w:val="28"/>
                <w:szCs w:val="28"/>
              </w:rPr>
            </w:pPr>
          </w:p>
          <w:p w:rsidR="00024A66" w:rsidRPr="00DF6AB4" w:rsidRDefault="00024A66" w:rsidP="00786F96">
            <w:pPr>
              <w:autoSpaceDE w:val="0"/>
              <w:autoSpaceDN w:val="0"/>
              <w:adjustRightInd w:val="0"/>
              <w:ind w:firstLine="540"/>
              <w:jc w:val="center"/>
              <w:rPr>
                <w:sz w:val="28"/>
                <w:szCs w:val="28"/>
              </w:rPr>
            </w:pPr>
          </w:p>
          <w:p w:rsidR="007F774D" w:rsidRPr="00DF6AB4" w:rsidRDefault="007F774D" w:rsidP="00786F96">
            <w:pPr>
              <w:autoSpaceDE w:val="0"/>
              <w:autoSpaceDN w:val="0"/>
              <w:adjustRightInd w:val="0"/>
              <w:rPr>
                <w:sz w:val="28"/>
                <w:szCs w:val="28"/>
              </w:rPr>
            </w:pPr>
            <w:r w:rsidRPr="00DF6AB4">
              <w:rPr>
                <w:sz w:val="28"/>
                <w:szCs w:val="28"/>
              </w:rPr>
              <w:t>52,21</w:t>
            </w:r>
          </w:p>
        </w:tc>
        <w:tc>
          <w:tcPr>
            <w:tcW w:w="1275" w:type="dxa"/>
          </w:tcPr>
          <w:p w:rsidR="00024A66" w:rsidRPr="00DF6AB4" w:rsidRDefault="00024A66" w:rsidP="00786F96">
            <w:pPr>
              <w:autoSpaceDE w:val="0"/>
              <w:autoSpaceDN w:val="0"/>
              <w:adjustRightInd w:val="0"/>
              <w:ind w:firstLine="540"/>
              <w:jc w:val="center"/>
              <w:rPr>
                <w:sz w:val="28"/>
                <w:szCs w:val="28"/>
              </w:rPr>
            </w:pPr>
          </w:p>
          <w:p w:rsidR="00024A66" w:rsidRPr="00DF6AB4" w:rsidRDefault="00024A66" w:rsidP="00786F96">
            <w:pPr>
              <w:autoSpaceDE w:val="0"/>
              <w:autoSpaceDN w:val="0"/>
              <w:adjustRightInd w:val="0"/>
              <w:ind w:firstLine="540"/>
              <w:jc w:val="center"/>
              <w:rPr>
                <w:sz w:val="28"/>
                <w:szCs w:val="28"/>
              </w:rPr>
            </w:pPr>
          </w:p>
          <w:p w:rsidR="00024A66" w:rsidRPr="00DF6AB4" w:rsidRDefault="00024A66" w:rsidP="00786F96">
            <w:pPr>
              <w:autoSpaceDE w:val="0"/>
              <w:autoSpaceDN w:val="0"/>
              <w:adjustRightInd w:val="0"/>
              <w:ind w:firstLine="540"/>
              <w:jc w:val="center"/>
              <w:rPr>
                <w:sz w:val="28"/>
                <w:szCs w:val="28"/>
              </w:rPr>
            </w:pPr>
          </w:p>
          <w:p w:rsidR="007F774D" w:rsidRPr="00DF6AB4" w:rsidRDefault="007F774D" w:rsidP="00786F96">
            <w:pPr>
              <w:autoSpaceDE w:val="0"/>
              <w:autoSpaceDN w:val="0"/>
              <w:adjustRightInd w:val="0"/>
              <w:rPr>
                <w:sz w:val="28"/>
                <w:szCs w:val="28"/>
              </w:rPr>
            </w:pPr>
            <w:r w:rsidRPr="00DF6AB4">
              <w:rPr>
                <w:sz w:val="28"/>
                <w:szCs w:val="28"/>
              </w:rPr>
              <w:t>58,10</w:t>
            </w:r>
          </w:p>
        </w:tc>
        <w:tc>
          <w:tcPr>
            <w:tcW w:w="1276" w:type="dxa"/>
          </w:tcPr>
          <w:p w:rsidR="00024A66" w:rsidRPr="00DF6AB4" w:rsidRDefault="00024A66" w:rsidP="00786F96">
            <w:pPr>
              <w:autoSpaceDE w:val="0"/>
              <w:autoSpaceDN w:val="0"/>
              <w:adjustRightInd w:val="0"/>
              <w:ind w:firstLine="540"/>
              <w:jc w:val="center"/>
              <w:rPr>
                <w:sz w:val="28"/>
                <w:szCs w:val="28"/>
              </w:rPr>
            </w:pPr>
          </w:p>
          <w:p w:rsidR="00024A66" w:rsidRPr="00DF6AB4" w:rsidRDefault="00024A66" w:rsidP="00786F96">
            <w:pPr>
              <w:autoSpaceDE w:val="0"/>
              <w:autoSpaceDN w:val="0"/>
              <w:adjustRightInd w:val="0"/>
              <w:ind w:firstLine="540"/>
              <w:jc w:val="center"/>
              <w:rPr>
                <w:sz w:val="28"/>
                <w:szCs w:val="28"/>
              </w:rPr>
            </w:pPr>
          </w:p>
          <w:p w:rsidR="00024A66" w:rsidRPr="00DF6AB4" w:rsidRDefault="00024A66" w:rsidP="00786F96">
            <w:pPr>
              <w:autoSpaceDE w:val="0"/>
              <w:autoSpaceDN w:val="0"/>
              <w:adjustRightInd w:val="0"/>
              <w:ind w:firstLine="540"/>
              <w:jc w:val="center"/>
              <w:rPr>
                <w:sz w:val="28"/>
                <w:szCs w:val="28"/>
              </w:rPr>
            </w:pPr>
          </w:p>
          <w:p w:rsidR="007F774D" w:rsidRPr="00DF6AB4" w:rsidRDefault="007F774D" w:rsidP="00786F96">
            <w:pPr>
              <w:autoSpaceDE w:val="0"/>
              <w:autoSpaceDN w:val="0"/>
              <w:adjustRightInd w:val="0"/>
              <w:rPr>
                <w:sz w:val="28"/>
                <w:szCs w:val="28"/>
              </w:rPr>
            </w:pPr>
            <w:r w:rsidRPr="00DF6AB4">
              <w:rPr>
                <w:sz w:val="28"/>
                <w:szCs w:val="28"/>
              </w:rPr>
              <w:t>65,50</w:t>
            </w:r>
          </w:p>
        </w:tc>
      </w:tr>
      <w:tr w:rsidR="007F774D" w:rsidRPr="00DF6AB4" w:rsidTr="00786F96">
        <w:trPr>
          <w:trHeight w:val="420"/>
        </w:trPr>
        <w:tc>
          <w:tcPr>
            <w:tcW w:w="2235" w:type="dxa"/>
            <w:vMerge/>
          </w:tcPr>
          <w:p w:rsidR="007F774D" w:rsidRPr="00DF6AB4" w:rsidRDefault="007F774D" w:rsidP="00786F96">
            <w:pPr>
              <w:autoSpaceDE w:val="0"/>
              <w:autoSpaceDN w:val="0"/>
              <w:adjustRightInd w:val="0"/>
              <w:ind w:firstLine="540"/>
              <w:rPr>
                <w:sz w:val="28"/>
                <w:szCs w:val="28"/>
              </w:rPr>
            </w:pPr>
          </w:p>
        </w:tc>
        <w:tc>
          <w:tcPr>
            <w:tcW w:w="2551" w:type="dxa"/>
          </w:tcPr>
          <w:p w:rsidR="007F774D" w:rsidRPr="00DF6AB4" w:rsidRDefault="007F774D" w:rsidP="00786F96">
            <w:pPr>
              <w:rPr>
                <w:sz w:val="28"/>
                <w:szCs w:val="28"/>
              </w:rPr>
            </w:pPr>
            <w:r w:rsidRPr="00DF6AB4">
              <w:rPr>
                <w:sz w:val="28"/>
                <w:szCs w:val="28"/>
              </w:rPr>
              <w:t xml:space="preserve">Объем инвестиций в основной капитал </w:t>
            </w:r>
            <w:r w:rsidRPr="00DF6AB4">
              <w:rPr>
                <w:sz w:val="28"/>
                <w:szCs w:val="28"/>
              </w:rPr>
              <w:br/>
              <w:t xml:space="preserve">(за </w:t>
            </w:r>
            <w:r w:rsidR="00786F96">
              <w:rPr>
                <w:sz w:val="28"/>
                <w:szCs w:val="28"/>
              </w:rPr>
              <w:t xml:space="preserve">исключением бюджетных средств) </w:t>
            </w:r>
            <w:r w:rsidRPr="00DF6AB4">
              <w:rPr>
                <w:sz w:val="28"/>
                <w:szCs w:val="28"/>
              </w:rPr>
              <w:t>в расчете на 1 жителя, рублей</w:t>
            </w:r>
          </w:p>
        </w:tc>
        <w:tc>
          <w:tcPr>
            <w:tcW w:w="1276" w:type="dxa"/>
          </w:tcPr>
          <w:p w:rsidR="001717EE" w:rsidRPr="00DF6AB4" w:rsidRDefault="001717EE" w:rsidP="00786F96">
            <w:pPr>
              <w:autoSpaceDE w:val="0"/>
              <w:autoSpaceDN w:val="0"/>
              <w:adjustRightInd w:val="0"/>
              <w:ind w:firstLine="540"/>
              <w:jc w:val="center"/>
              <w:rPr>
                <w:sz w:val="28"/>
                <w:szCs w:val="28"/>
              </w:rPr>
            </w:pPr>
          </w:p>
          <w:p w:rsidR="001717EE" w:rsidRPr="00DF6AB4" w:rsidRDefault="001717EE" w:rsidP="00786F96">
            <w:pPr>
              <w:autoSpaceDE w:val="0"/>
              <w:autoSpaceDN w:val="0"/>
              <w:adjustRightInd w:val="0"/>
              <w:ind w:firstLine="540"/>
              <w:jc w:val="center"/>
              <w:rPr>
                <w:sz w:val="28"/>
                <w:szCs w:val="28"/>
              </w:rPr>
            </w:pPr>
          </w:p>
          <w:p w:rsidR="001717EE" w:rsidRPr="00DF6AB4" w:rsidRDefault="001717EE" w:rsidP="00786F96">
            <w:pPr>
              <w:autoSpaceDE w:val="0"/>
              <w:autoSpaceDN w:val="0"/>
              <w:adjustRightInd w:val="0"/>
              <w:ind w:firstLine="540"/>
              <w:jc w:val="center"/>
              <w:rPr>
                <w:sz w:val="28"/>
                <w:szCs w:val="28"/>
              </w:rPr>
            </w:pPr>
          </w:p>
          <w:p w:rsidR="007F774D" w:rsidRPr="00DF6AB4" w:rsidRDefault="007F774D" w:rsidP="00786F96">
            <w:pPr>
              <w:autoSpaceDE w:val="0"/>
              <w:autoSpaceDN w:val="0"/>
              <w:adjustRightInd w:val="0"/>
              <w:rPr>
                <w:sz w:val="28"/>
                <w:szCs w:val="28"/>
              </w:rPr>
            </w:pPr>
            <w:r w:rsidRPr="00DF6AB4">
              <w:rPr>
                <w:sz w:val="28"/>
                <w:szCs w:val="28"/>
              </w:rPr>
              <w:t>30272,40</w:t>
            </w:r>
          </w:p>
        </w:tc>
        <w:tc>
          <w:tcPr>
            <w:tcW w:w="1276" w:type="dxa"/>
          </w:tcPr>
          <w:p w:rsidR="001717EE" w:rsidRPr="00DF6AB4" w:rsidRDefault="001717EE" w:rsidP="00786F96">
            <w:pPr>
              <w:autoSpaceDE w:val="0"/>
              <w:autoSpaceDN w:val="0"/>
              <w:adjustRightInd w:val="0"/>
              <w:ind w:firstLine="540"/>
              <w:jc w:val="center"/>
              <w:rPr>
                <w:sz w:val="28"/>
                <w:szCs w:val="28"/>
              </w:rPr>
            </w:pPr>
          </w:p>
          <w:p w:rsidR="001717EE" w:rsidRPr="00DF6AB4" w:rsidRDefault="001717EE" w:rsidP="00786F96">
            <w:pPr>
              <w:autoSpaceDE w:val="0"/>
              <w:autoSpaceDN w:val="0"/>
              <w:adjustRightInd w:val="0"/>
              <w:ind w:firstLine="540"/>
              <w:jc w:val="center"/>
              <w:rPr>
                <w:sz w:val="28"/>
                <w:szCs w:val="28"/>
              </w:rPr>
            </w:pPr>
          </w:p>
          <w:p w:rsidR="001717EE" w:rsidRPr="00DF6AB4" w:rsidRDefault="001717EE" w:rsidP="00786F96">
            <w:pPr>
              <w:autoSpaceDE w:val="0"/>
              <w:autoSpaceDN w:val="0"/>
              <w:adjustRightInd w:val="0"/>
              <w:ind w:firstLine="540"/>
              <w:jc w:val="center"/>
              <w:rPr>
                <w:sz w:val="28"/>
                <w:szCs w:val="28"/>
              </w:rPr>
            </w:pPr>
          </w:p>
          <w:p w:rsidR="007F774D" w:rsidRPr="00DF6AB4" w:rsidRDefault="007F774D" w:rsidP="00786F96">
            <w:pPr>
              <w:autoSpaceDE w:val="0"/>
              <w:autoSpaceDN w:val="0"/>
              <w:adjustRightInd w:val="0"/>
              <w:rPr>
                <w:sz w:val="28"/>
                <w:szCs w:val="28"/>
              </w:rPr>
            </w:pPr>
            <w:r w:rsidRPr="00DF6AB4">
              <w:rPr>
                <w:sz w:val="28"/>
                <w:szCs w:val="28"/>
              </w:rPr>
              <w:t>37707,10</w:t>
            </w:r>
          </w:p>
        </w:tc>
        <w:tc>
          <w:tcPr>
            <w:tcW w:w="1275" w:type="dxa"/>
          </w:tcPr>
          <w:p w:rsidR="001717EE" w:rsidRPr="00DF6AB4" w:rsidRDefault="001717EE" w:rsidP="00786F96">
            <w:pPr>
              <w:autoSpaceDE w:val="0"/>
              <w:autoSpaceDN w:val="0"/>
              <w:adjustRightInd w:val="0"/>
              <w:ind w:firstLine="540"/>
              <w:jc w:val="center"/>
              <w:rPr>
                <w:sz w:val="28"/>
                <w:szCs w:val="28"/>
              </w:rPr>
            </w:pPr>
          </w:p>
          <w:p w:rsidR="001717EE" w:rsidRPr="00DF6AB4" w:rsidRDefault="001717EE" w:rsidP="00786F96">
            <w:pPr>
              <w:autoSpaceDE w:val="0"/>
              <w:autoSpaceDN w:val="0"/>
              <w:adjustRightInd w:val="0"/>
              <w:ind w:firstLine="540"/>
              <w:jc w:val="center"/>
              <w:rPr>
                <w:sz w:val="28"/>
                <w:szCs w:val="28"/>
              </w:rPr>
            </w:pPr>
          </w:p>
          <w:p w:rsidR="001717EE" w:rsidRPr="00DF6AB4" w:rsidRDefault="001717EE" w:rsidP="00786F96">
            <w:pPr>
              <w:autoSpaceDE w:val="0"/>
              <w:autoSpaceDN w:val="0"/>
              <w:adjustRightInd w:val="0"/>
              <w:ind w:firstLine="540"/>
              <w:jc w:val="center"/>
              <w:rPr>
                <w:sz w:val="28"/>
                <w:szCs w:val="28"/>
              </w:rPr>
            </w:pPr>
          </w:p>
          <w:p w:rsidR="007F774D" w:rsidRPr="00DF6AB4" w:rsidRDefault="00AD4146" w:rsidP="00786F96">
            <w:pPr>
              <w:autoSpaceDE w:val="0"/>
              <w:autoSpaceDN w:val="0"/>
              <w:adjustRightInd w:val="0"/>
              <w:rPr>
                <w:sz w:val="28"/>
                <w:szCs w:val="28"/>
              </w:rPr>
            </w:pPr>
            <w:r w:rsidRPr="00DF6AB4">
              <w:rPr>
                <w:sz w:val="28"/>
                <w:szCs w:val="28"/>
              </w:rPr>
              <w:t>54</w:t>
            </w:r>
            <w:r w:rsidR="007F774D" w:rsidRPr="00DF6AB4">
              <w:rPr>
                <w:sz w:val="28"/>
                <w:szCs w:val="28"/>
              </w:rPr>
              <w:t>565,82</w:t>
            </w:r>
          </w:p>
        </w:tc>
        <w:tc>
          <w:tcPr>
            <w:tcW w:w="1276" w:type="dxa"/>
          </w:tcPr>
          <w:p w:rsidR="001717EE" w:rsidRPr="00DF6AB4" w:rsidRDefault="001717EE" w:rsidP="00786F96">
            <w:pPr>
              <w:autoSpaceDE w:val="0"/>
              <w:autoSpaceDN w:val="0"/>
              <w:adjustRightInd w:val="0"/>
              <w:ind w:firstLine="540"/>
              <w:jc w:val="center"/>
              <w:rPr>
                <w:sz w:val="28"/>
                <w:szCs w:val="28"/>
              </w:rPr>
            </w:pPr>
          </w:p>
          <w:p w:rsidR="001717EE" w:rsidRPr="00DF6AB4" w:rsidRDefault="001717EE" w:rsidP="00786F96">
            <w:pPr>
              <w:autoSpaceDE w:val="0"/>
              <w:autoSpaceDN w:val="0"/>
              <w:adjustRightInd w:val="0"/>
              <w:ind w:firstLine="540"/>
              <w:jc w:val="center"/>
              <w:rPr>
                <w:sz w:val="28"/>
                <w:szCs w:val="28"/>
              </w:rPr>
            </w:pPr>
          </w:p>
          <w:p w:rsidR="001717EE" w:rsidRPr="00DF6AB4" w:rsidRDefault="001717EE" w:rsidP="00786F96">
            <w:pPr>
              <w:autoSpaceDE w:val="0"/>
              <w:autoSpaceDN w:val="0"/>
              <w:adjustRightInd w:val="0"/>
              <w:ind w:firstLine="540"/>
              <w:jc w:val="center"/>
              <w:rPr>
                <w:sz w:val="28"/>
                <w:szCs w:val="28"/>
              </w:rPr>
            </w:pPr>
          </w:p>
          <w:p w:rsidR="007F774D" w:rsidRPr="00DF6AB4" w:rsidRDefault="00AD4146" w:rsidP="00786F96">
            <w:pPr>
              <w:autoSpaceDE w:val="0"/>
              <w:autoSpaceDN w:val="0"/>
              <w:adjustRightInd w:val="0"/>
              <w:rPr>
                <w:sz w:val="28"/>
                <w:szCs w:val="28"/>
              </w:rPr>
            </w:pPr>
            <w:r w:rsidRPr="00DF6AB4">
              <w:rPr>
                <w:sz w:val="28"/>
                <w:szCs w:val="28"/>
              </w:rPr>
              <w:t>94600,28</w:t>
            </w:r>
          </w:p>
        </w:tc>
      </w:tr>
      <w:tr w:rsidR="007F774D" w:rsidRPr="00DF6AB4" w:rsidTr="00786F96">
        <w:trPr>
          <w:trHeight w:val="476"/>
        </w:trPr>
        <w:tc>
          <w:tcPr>
            <w:tcW w:w="2235" w:type="dxa"/>
            <w:vMerge/>
          </w:tcPr>
          <w:p w:rsidR="007F774D" w:rsidRPr="00DF6AB4" w:rsidRDefault="007F774D" w:rsidP="00786F96">
            <w:pPr>
              <w:autoSpaceDE w:val="0"/>
              <w:autoSpaceDN w:val="0"/>
              <w:adjustRightInd w:val="0"/>
              <w:ind w:firstLine="540"/>
              <w:rPr>
                <w:sz w:val="28"/>
                <w:szCs w:val="28"/>
              </w:rPr>
            </w:pPr>
          </w:p>
        </w:tc>
        <w:tc>
          <w:tcPr>
            <w:tcW w:w="2551" w:type="dxa"/>
          </w:tcPr>
          <w:p w:rsidR="0021198A" w:rsidRPr="00DF6AB4" w:rsidRDefault="007F774D" w:rsidP="00786F96">
            <w:pPr>
              <w:rPr>
                <w:sz w:val="28"/>
                <w:szCs w:val="28"/>
              </w:rPr>
            </w:pPr>
            <w:r w:rsidRPr="00DF6AB4">
              <w:rPr>
                <w:sz w:val="28"/>
                <w:szCs w:val="28"/>
              </w:rPr>
              <w:t>Среднемесячная номинальная начисленная заработная плата работников</w:t>
            </w:r>
            <w:r w:rsidR="00D02AD0">
              <w:rPr>
                <w:sz w:val="28"/>
                <w:szCs w:val="28"/>
              </w:rPr>
              <w:t xml:space="preserve"> </w:t>
            </w:r>
            <w:r w:rsidRPr="00DF6AB4">
              <w:rPr>
                <w:sz w:val="28"/>
                <w:szCs w:val="28"/>
              </w:rPr>
              <w:t>крупных и средних предприятий и некоммерческих организаций, руб.</w:t>
            </w:r>
          </w:p>
        </w:tc>
        <w:tc>
          <w:tcPr>
            <w:tcW w:w="1276" w:type="dxa"/>
          </w:tcPr>
          <w:p w:rsidR="001717EE" w:rsidRPr="00DF6AB4" w:rsidRDefault="001717EE" w:rsidP="00786F96">
            <w:pPr>
              <w:autoSpaceDE w:val="0"/>
              <w:autoSpaceDN w:val="0"/>
              <w:adjustRightInd w:val="0"/>
              <w:ind w:firstLine="540"/>
              <w:jc w:val="center"/>
              <w:rPr>
                <w:sz w:val="28"/>
                <w:szCs w:val="28"/>
              </w:rPr>
            </w:pPr>
          </w:p>
          <w:p w:rsidR="001717EE" w:rsidRPr="00DF6AB4" w:rsidRDefault="001717EE" w:rsidP="00786F96">
            <w:pPr>
              <w:autoSpaceDE w:val="0"/>
              <w:autoSpaceDN w:val="0"/>
              <w:adjustRightInd w:val="0"/>
              <w:ind w:firstLine="540"/>
              <w:jc w:val="center"/>
              <w:rPr>
                <w:sz w:val="28"/>
                <w:szCs w:val="28"/>
              </w:rPr>
            </w:pPr>
          </w:p>
          <w:p w:rsidR="001717EE" w:rsidRPr="00DF6AB4" w:rsidRDefault="001717EE" w:rsidP="00786F96">
            <w:pPr>
              <w:autoSpaceDE w:val="0"/>
              <w:autoSpaceDN w:val="0"/>
              <w:adjustRightInd w:val="0"/>
              <w:ind w:firstLine="540"/>
              <w:jc w:val="center"/>
              <w:rPr>
                <w:sz w:val="28"/>
                <w:szCs w:val="28"/>
              </w:rPr>
            </w:pPr>
          </w:p>
          <w:p w:rsidR="007F774D" w:rsidRPr="00DF6AB4" w:rsidRDefault="007F774D" w:rsidP="00786F96">
            <w:pPr>
              <w:autoSpaceDE w:val="0"/>
              <w:autoSpaceDN w:val="0"/>
              <w:adjustRightInd w:val="0"/>
              <w:rPr>
                <w:sz w:val="28"/>
                <w:szCs w:val="28"/>
              </w:rPr>
            </w:pPr>
            <w:r w:rsidRPr="00DF6AB4">
              <w:rPr>
                <w:sz w:val="28"/>
                <w:szCs w:val="28"/>
              </w:rPr>
              <w:t>39814,1</w:t>
            </w:r>
            <w:r w:rsidR="00E14B07" w:rsidRPr="00DF6AB4">
              <w:rPr>
                <w:sz w:val="28"/>
                <w:szCs w:val="28"/>
              </w:rPr>
              <w:t>0</w:t>
            </w:r>
          </w:p>
        </w:tc>
        <w:tc>
          <w:tcPr>
            <w:tcW w:w="1276" w:type="dxa"/>
          </w:tcPr>
          <w:p w:rsidR="001717EE" w:rsidRPr="00DF6AB4" w:rsidRDefault="001717EE" w:rsidP="00786F96">
            <w:pPr>
              <w:autoSpaceDE w:val="0"/>
              <w:autoSpaceDN w:val="0"/>
              <w:adjustRightInd w:val="0"/>
              <w:ind w:firstLine="540"/>
              <w:jc w:val="center"/>
              <w:rPr>
                <w:sz w:val="28"/>
                <w:szCs w:val="28"/>
              </w:rPr>
            </w:pPr>
          </w:p>
          <w:p w:rsidR="001717EE" w:rsidRPr="00DF6AB4" w:rsidRDefault="001717EE" w:rsidP="00786F96">
            <w:pPr>
              <w:autoSpaceDE w:val="0"/>
              <w:autoSpaceDN w:val="0"/>
              <w:adjustRightInd w:val="0"/>
              <w:ind w:firstLine="540"/>
              <w:jc w:val="center"/>
              <w:rPr>
                <w:sz w:val="28"/>
                <w:szCs w:val="28"/>
              </w:rPr>
            </w:pPr>
          </w:p>
          <w:p w:rsidR="001717EE" w:rsidRPr="00DF6AB4" w:rsidRDefault="001717EE" w:rsidP="00786F96">
            <w:pPr>
              <w:autoSpaceDE w:val="0"/>
              <w:autoSpaceDN w:val="0"/>
              <w:adjustRightInd w:val="0"/>
              <w:ind w:firstLine="540"/>
              <w:jc w:val="center"/>
              <w:rPr>
                <w:sz w:val="28"/>
                <w:szCs w:val="28"/>
              </w:rPr>
            </w:pPr>
          </w:p>
          <w:p w:rsidR="007F774D" w:rsidRPr="00DF6AB4" w:rsidRDefault="007F774D" w:rsidP="00786F96">
            <w:pPr>
              <w:autoSpaceDE w:val="0"/>
              <w:autoSpaceDN w:val="0"/>
              <w:adjustRightInd w:val="0"/>
              <w:rPr>
                <w:sz w:val="28"/>
                <w:szCs w:val="28"/>
              </w:rPr>
            </w:pPr>
            <w:r w:rsidRPr="00DF6AB4">
              <w:rPr>
                <w:sz w:val="28"/>
                <w:szCs w:val="28"/>
              </w:rPr>
              <w:t>59732,00</w:t>
            </w:r>
          </w:p>
        </w:tc>
        <w:tc>
          <w:tcPr>
            <w:tcW w:w="1275" w:type="dxa"/>
          </w:tcPr>
          <w:p w:rsidR="001717EE" w:rsidRPr="00DF6AB4" w:rsidRDefault="001717EE" w:rsidP="00786F96">
            <w:pPr>
              <w:autoSpaceDE w:val="0"/>
              <w:autoSpaceDN w:val="0"/>
              <w:adjustRightInd w:val="0"/>
              <w:ind w:firstLine="540"/>
              <w:jc w:val="center"/>
              <w:rPr>
                <w:sz w:val="28"/>
                <w:szCs w:val="28"/>
              </w:rPr>
            </w:pPr>
          </w:p>
          <w:p w:rsidR="001717EE" w:rsidRPr="00DF6AB4" w:rsidRDefault="001717EE" w:rsidP="00786F96">
            <w:pPr>
              <w:autoSpaceDE w:val="0"/>
              <w:autoSpaceDN w:val="0"/>
              <w:adjustRightInd w:val="0"/>
              <w:ind w:firstLine="540"/>
              <w:jc w:val="center"/>
              <w:rPr>
                <w:sz w:val="28"/>
                <w:szCs w:val="28"/>
              </w:rPr>
            </w:pPr>
          </w:p>
          <w:p w:rsidR="001717EE" w:rsidRPr="00DF6AB4" w:rsidRDefault="001717EE" w:rsidP="00786F96">
            <w:pPr>
              <w:autoSpaceDE w:val="0"/>
              <w:autoSpaceDN w:val="0"/>
              <w:adjustRightInd w:val="0"/>
              <w:ind w:firstLine="540"/>
              <w:jc w:val="center"/>
              <w:rPr>
                <w:sz w:val="28"/>
                <w:szCs w:val="28"/>
              </w:rPr>
            </w:pPr>
          </w:p>
          <w:p w:rsidR="007F774D" w:rsidRPr="00DF6AB4" w:rsidRDefault="00AD4146" w:rsidP="00786F96">
            <w:pPr>
              <w:autoSpaceDE w:val="0"/>
              <w:autoSpaceDN w:val="0"/>
              <w:adjustRightInd w:val="0"/>
              <w:rPr>
                <w:sz w:val="28"/>
                <w:szCs w:val="28"/>
              </w:rPr>
            </w:pPr>
            <w:r w:rsidRPr="00DF6AB4">
              <w:rPr>
                <w:sz w:val="28"/>
                <w:szCs w:val="28"/>
              </w:rPr>
              <w:t>89</w:t>
            </w:r>
            <w:r w:rsidR="007F774D" w:rsidRPr="00DF6AB4">
              <w:rPr>
                <w:sz w:val="28"/>
                <w:szCs w:val="28"/>
              </w:rPr>
              <w:t>702,36</w:t>
            </w:r>
          </w:p>
        </w:tc>
        <w:tc>
          <w:tcPr>
            <w:tcW w:w="1276" w:type="dxa"/>
          </w:tcPr>
          <w:p w:rsidR="001717EE" w:rsidRPr="00DF6AB4" w:rsidRDefault="001717EE" w:rsidP="00786F96">
            <w:pPr>
              <w:autoSpaceDE w:val="0"/>
              <w:autoSpaceDN w:val="0"/>
              <w:adjustRightInd w:val="0"/>
              <w:ind w:firstLine="540"/>
              <w:jc w:val="center"/>
              <w:rPr>
                <w:sz w:val="28"/>
                <w:szCs w:val="28"/>
              </w:rPr>
            </w:pPr>
          </w:p>
          <w:p w:rsidR="001717EE" w:rsidRPr="00DF6AB4" w:rsidRDefault="001717EE" w:rsidP="00786F96">
            <w:pPr>
              <w:autoSpaceDE w:val="0"/>
              <w:autoSpaceDN w:val="0"/>
              <w:adjustRightInd w:val="0"/>
              <w:ind w:firstLine="540"/>
              <w:jc w:val="center"/>
              <w:rPr>
                <w:sz w:val="28"/>
                <w:szCs w:val="28"/>
              </w:rPr>
            </w:pPr>
          </w:p>
          <w:p w:rsidR="001717EE" w:rsidRPr="00DF6AB4" w:rsidRDefault="001717EE" w:rsidP="00786F96">
            <w:pPr>
              <w:autoSpaceDE w:val="0"/>
              <w:autoSpaceDN w:val="0"/>
              <w:adjustRightInd w:val="0"/>
              <w:ind w:firstLine="540"/>
              <w:jc w:val="center"/>
              <w:rPr>
                <w:sz w:val="28"/>
                <w:szCs w:val="28"/>
              </w:rPr>
            </w:pPr>
          </w:p>
          <w:p w:rsidR="007F774D" w:rsidRPr="00DF6AB4" w:rsidRDefault="00AD4146" w:rsidP="00786F96">
            <w:pPr>
              <w:autoSpaceDE w:val="0"/>
              <w:autoSpaceDN w:val="0"/>
              <w:adjustRightInd w:val="0"/>
              <w:rPr>
                <w:sz w:val="28"/>
                <w:szCs w:val="28"/>
              </w:rPr>
            </w:pPr>
            <w:r w:rsidRPr="00DF6AB4">
              <w:rPr>
                <w:sz w:val="28"/>
                <w:szCs w:val="28"/>
              </w:rPr>
              <w:t>99525,10</w:t>
            </w:r>
          </w:p>
        </w:tc>
      </w:tr>
      <w:tr w:rsidR="00234561" w:rsidRPr="00DF6AB4" w:rsidTr="00786F96">
        <w:trPr>
          <w:trHeight w:val="5246"/>
        </w:trPr>
        <w:tc>
          <w:tcPr>
            <w:tcW w:w="2235" w:type="dxa"/>
          </w:tcPr>
          <w:p w:rsidR="00234561" w:rsidRPr="00DF6AB4" w:rsidRDefault="00234561" w:rsidP="00786F96">
            <w:pPr>
              <w:autoSpaceDE w:val="0"/>
              <w:autoSpaceDN w:val="0"/>
              <w:adjustRightInd w:val="0"/>
              <w:ind w:firstLine="540"/>
              <w:rPr>
                <w:sz w:val="28"/>
                <w:szCs w:val="28"/>
              </w:rPr>
            </w:pPr>
          </w:p>
        </w:tc>
        <w:tc>
          <w:tcPr>
            <w:tcW w:w="2551" w:type="dxa"/>
          </w:tcPr>
          <w:p w:rsidR="00234561" w:rsidRPr="00DF6AB4" w:rsidRDefault="00234561" w:rsidP="0033281D">
            <w:pPr>
              <w:rPr>
                <w:sz w:val="28"/>
                <w:szCs w:val="28"/>
              </w:rPr>
            </w:pPr>
            <w:r w:rsidRPr="00DF6AB4">
              <w:rPr>
                <w:sz w:val="28"/>
                <w:szCs w:val="28"/>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w:t>
            </w:r>
          </w:p>
        </w:tc>
        <w:tc>
          <w:tcPr>
            <w:tcW w:w="1276" w:type="dxa"/>
          </w:tcPr>
          <w:p w:rsidR="001717EE" w:rsidRPr="00DF6AB4" w:rsidRDefault="001717EE" w:rsidP="00786F96">
            <w:pPr>
              <w:autoSpaceDE w:val="0"/>
              <w:autoSpaceDN w:val="0"/>
              <w:adjustRightInd w:val="0"/>
              <w:ind w:firstLine="540"/>
              <w:jc w:val="center"/>
              <w:rPr>
                <w:sz w:val="28"/>
                <w:szCs w:val="28"/>
              </w:rPr>
            </w:pPr>
          </w:p>
          <w:p w:rsidR="001717EE" w:rsidRPr="00DF6AB4" w:rsidRDefault="001717EE" w:rsidP="00786F96">
            <w:pPr>
              <w:autoSpaceDE w:val="0"/>
              <w:autoSpaceDN w:val="0"/>
              <w:adjustRightInd w:val="0"/>
              <w:ind w:firstLine="540"/>
              <w:jc w:val="center"/>
              <w:rPr>
                <w:sz w:val="28"/>
                <w:szCs w:val="28"/>
              </w:rPr>
            </w:pPr>
          </w:p>
          <w:p w:rsidR="001717EE" w:rsidRPr="00DF6AB4" w:rsidRDefault="001717EE" w:rsidP="00786F96">
            <w:pPr>
              <w:autoSpaceDE w:val="0"/>
              <w:autoSpaceDN w:val="0"/>
              <w:adjustRightInd w:val="0"/>
              <w:ind w:firstLine="540"/>
              <w:jc w:val="center"/>
              <w:rPr>
                <w:sz w:val="28"/>
                <w:szCs w:val="28"/>
              </w:rPr>
            </w:pPr>
          </w:p>
          <w:p w:rsidR="00234561" w:rsidRPr="00DF6AB4" w:rsidRDefault="00234561" w:rsidP="00786F96">
            <w:pPr>
              <w:autoSpaceDE w:val="0"/>
              <w:autoSpaceDN w:val="0"/>
              <w:adjustRightInd w:val="0"/>
              <w:rPr>
                <w:sz w:val="28"/>
                <w:szCs w:val="28"/>
              </w:rPr>
            </w:pPr>
            <w:r w:rsidRPr="00DF6AB4">
              <w:rPr>
                <w:sz w:val="28"/>
                <w:szCs w:val="28"/>
              </w:rPr>
              <w:t>65,00</w:t>
            </w:r>
          </w:p>
        </w:tc>
        <w:tc>
          <w:tcPr>
            <w:tcW w:w="1276" w:type="dxa"/>
          </w:tcPr>
          <w:p w:rsidR="001717EE" w:rsidRPr="00DF6AB4" w:rsidRDefault="001717EE" w:rsidP="00786F96">
            <w:pPr>
              <w:autoSpaceDE w:val="0"/>
              <w:autoSpaceDN w:val="0"/>
              <w:adjustRightInd w:val="0"/>
              <w:ind w:firstLine="540"/>
              <w:jc w:val="center"/>
              <w:rPr>
                <w:sz w:val="28"/>
                <w:szCs w:val="28"/>
              </w:rPr>
            </w:pPr>
          </w:p>
          <w:p w:rsidR="001717EE" w:rsidRPr="00DF6AB4" w:rsidRDefault="001717EE" w:rsidP="00786F96">
            <w:pPr>
              <w:autoSpaceDE w:val="0"/>
              <w:autoSpaceDN w:val="0"/>
              <w:adjustRightInd w:val="0"/>
              <w:ind w:firstLine="540"/>
              <w:jc w:val="center"/>
              <w:rPr>
                <w:sz w:val="28"/>
                <w:szCs w:val="28"/>
              </w:rPr>
            </w:pPr>
          </w:p>
          <w:p w:rsidR="001717EE" w:rsidRPr="00DF6AB4" w:rsidRDefault="001717EE" w:rsidP="00786F96">
            <w:pPr>
              <w:autoSpaceDE w:val="0"/>
              <w:autoSpaceDN w:val="0"/>
              <w:adjustRightInd w:val="0"/>
              <w:ind w:firstLine="540"/>
              <w:jc w:val="center"/>
              <w:rPr>
                <w:sz w:val="28"/>
                <w:szCs w:val="28"/>
              </w:rPr>
            </w:pPr>
          </w:p>
          <w:p w:rsidR="00234561" w:rsidRPr="00DF6AB4" w:rsidRDefault="00234561" w:rsidP="00786F96">
            <w:pPr>
              <w:autoSpaceDE w:val="0"/>
              <w:autoSpaceDN w:val="0"/>
              <w:adjustRightInd w:val="0"/>
              <w:rPr>
                <w:sz w:val="28"/>
                <w:szCs w:val="28"/>
              </w:rPr>
            </w:pPr>
            <w:r w:rsidRPr="00DF6AB4">
              <w:rPr>
                <w:sz w:val="28"/>
                <w:szCs w:val="28"/>
              </w:rPr>
              <w:t>81,70</w:t>
            </w:r>
          </w:p>
        </w:tc>
        <w:tc>
          <w:tcPr>
            <w:tcW w:w="1275" w:type="dxa"/>
          </w:tcPr>
          <w:p w:rsidR="001717EE" w:rsidRPr="00DF6AB4" w:rsidRDefault="001717EE" w:rsidP="00786F96">
            <w:pPr>
              <w:autoSpaceDE w:val="0"/>
              <w:autoSpaceDN w:val="0"/>
              <w:adjustRightInd w:val="0"/>
              <w:ind w:firstLine="540"/>
              <w:jc w:val="center"/>
              <w:rPr>
                <w:sz w:val="28"/>
                <w:szCs w:val="28"/>
              </w:rPr>
            </w:pPr>
          </w:p>
          <w:p w:rsidR="001717EE" w:rsidRPr="00DF6AB4" w:rsidRDefault="001717EE" w:rsidP="00786F96">
            <w:pPr>
              <w:autoSpaceDE w:val="0"/>
              <w:autoSpaceDN w:val="0"/>
              <w:adjustRightInd w:val="0"/>
              <w:ind w:firstLine="540"/>
              <w:jc w:val="center"/>
              <w:rPr>
                <w:sz w:val="28"/>
                <w:szCs w:val="28"/>
              </w:rPr>
            </w:pPr>
          </w:p>
          <w:p w:rsidR="001717EE" w:rsidRPr="00DF6AB4" w:rsidRDefault="001717EE" w:rsidP="00786F96">
            <w:pPr>
              <w:autoSpaceDE w:val="0"/>
              <w:autoSpaceDN w:val="0"/>
              <w:adjustRightInd w:val="0"/>
              <w:ind w:firstLine="540"/>
              <w:jc w:val="center"/>
              <w:rPr>
                <w:sz w:val="28"/>
                <w:szCs w:val="28"/>
              </w:rPr>
            </w:pPr>
          </w:p>
          <w:p w:rsidR="00234561" w:rsidRPr="00DF6AB4" w:rsidRDefault="00234561" w:rsidP="00786F96">
            <w:pPr>
              <w:autoSpaceDE w:val="0"/>
              <w:autoSpaceDN w:val="0"/>
              <w:adjustRightInd w:val="0"/>
              <w:rPr>
                <w:sz w:val="28"/>
                <w:szCs w:val="28"/>
              </w:rPr>
            </w:pPr>
            <w:r w:rsidRPr="00DF6AB4">
              <w:rPr>
                <w:sz w:val="28"/>
                <w:szCs w:val="28"/>
              </w:rPr>
              <w:t>8</w:t>
            </w:r>
            <w:r w:rsidR="00C0776A" w:rsidRPr="00DF6AB4">
              <w:rPr>
                <w:sz w:val="28"/>
                <w:szCs w:val="28"/>
              </w:rPr>
              <w:t>1,70</w:t>
            </w:r>
          </w:p>
        </w:tc>
        <w:tc>
          <w:tcPr>
            <w:tcW w:w="1276" w:type="dxa"/>
          </w:tcPr>
          <w:p w:rsidR="001717EE" w:rsidRPr="00DF6AB4" w:rsidRDefault="001717EE" w:rsidP="00786F96">
            <w:pPr>
              <w:autoSpaceDE w:val="0"/>
              <w:autoSpaceDN w:val="0"/>
              <w:adjustRightInd w:val="0"/>
              <w:ind w:firstLine="540"/>
              <w:jc w:val="center"/>
              <w:rPr>
                <w:sz w:val="28"/>
                <w:szCs w:val="28"/>
              </w:rPr>
            </w:pPr>
          </w:p>
          <w:p w:rsidR="001717EE" w:rsidRPr="00DF6AB4" w:rsidRDefault="001717EE" w:rsidP="00786F96">
            <w:pPr>
              <w:autoSpaceDE w:val="0"/>
              <w:autoSpaceDN w:val="0"/>
              <w:adjustRightInd w:val="0"/>
              <w:ind w:firstLine="540"/>
              <w:jc w:val="center"/>
              <w:rPr>
                <w:sz w:val="28"/>
                <w:szCs w:val="28"/>
              </w:rPr>
            </w:pPr>
          </w:p>
          <w:p w:rsidR="001717EE" w:rsidRPr="00DF6AB4" w:rsidRDefault="001717EE" w:rsidP="00786F96">
            <w:pPr>
              <w:autoSpaceDE w:val="0"/>
              <w:autoSpaceDN w:val="0"/>
              <w:adjustRightInd w:val="0"/>
              <w:ind w:firstLine="540"/>
              <w:jc w:val="center"/>
              <w:rPr>
                <w:sz w:val="28"/>
                <w:szCs w:val="28"/>
              </w:rPr>
            </w:pPr>
          </w:p>
          <w:p w:rsidR="00234561" w:rsidRPr="00DF6AB4" w:rsidRDefault="00C0776A" w:rsidP="00786F96">
            <w:pPr>
              <w:autoSpaceDE w:val="0"/>
              <w:autoSpaceDN w:val="0"/>
              <w:adjustRightInd w:val="0"/>
              <w:rPr>
                <w:sz w:val="28"/>
                <w:szCs w:val="28"/>
              </w:rPr>
            </w:pPr>
            <w:r w:rsidRPr="00DF6AB4">
              <w:rPr>
                <w:sz w:val="28"/>
                <w:szCs w:val="28"/>
              </w:rPr>
              <w:t>81,70</w:t>
            </w:r>
          </w:p>
        </w:tc>
      </w:tr>
      <w:tr w:rsidR="00CB15FA" w:rsidRPr="00DF6AB4" w:rsidTr="00786F96">
        <w:trPr>
          <w:trHeight w:val="420"/>
        </w:trPr>
        <w:tc>
          <w:tcPr>
            <w:tcW w:w="2235" w:type="dxa"/>
            <w:vMerge w:val="restart"/>
          </w:tcPr>
          <w:p w:rsidR="00CB15FA" w:rsidRPr="00DF6AB4" w:rsidRDefault="00CB15FA" w:rsidP="00786F96">
            <w:pPr>
              <w:autoSpaceDE w:val="0"/>
              <w:autoSpaceDN w:val="0"/>
              <w:adjustRightInd w:val="0"/>
              <w:ind w:firstLine="540"/>
              <w:rPr>
                <w:sz w:val="28"/>
                <w:szCs w:val="28"/>
              </w:rPr>
            </w:pPr>
          </w:p>
          <w:p w:rsidR="00CE4E11" w:rsidRPr="00DF6AB4" w:rsidRDefault="00CE4E11" w:rsidP="00786F96">
            <w:pPr>
              <w:autoSpaceDE w:val="0"/>
              <w:autoSpaceDN w:val="0"/>
              <w:adjustRightInd w:val="0"/>
              <w:ind w:firstLine="540"/>
              <w:rPr>
                <w:sz w:val="28"/>
                <w:szCs w:val="28"/>
              </w:rPr>
            </w:pPr>
          </w:p>
          <w:p w:rsidR="00CE4E11" w:rsidRPr="00DF6AB4" w:rsidRDefault="00CE4E11" w:rsidP="00786F96">
            <w:pPr>
              <w:autoSpaceDE w:val="0"/>
              <w:autoSpaceDN w:val="0"/>
              <w:adjustRightInd w:val="0"/>
              <w:ind w:firstLine="540"/>
              <w:rPr>
                <w:sz w:val="28"/>
                <w:szCs w:val="28"/>
              </w:rPr>
            </w:pPr>
          </w:p>
          <w:p w:rsidR="00CE4E11" w:rsidRPr="00DF6AB4" w:rsidRDefault="00CE4E11" w:rsidP="00786F96">
            <w:pPr>
              <w:autoSpaceDE w:val="0"/>
              <w:autoSpaceDN w:val="0"/>
              <w:adjustRightInd w:val="0"/>
              <w:ind w:firstLine="540"/>
              <w:rPr>
                <w:sz w:val="28"/>
                <w:szCs w:val="28"/>
              </w:rPr>
            </w:pPr>
          </w:p>
          <w:p w:rsidR="00CB15FA" w:rsidRPr="00DF6AB4" w:rsidRDefault="00CB15FA" w:rsidP="00786F96">
            <w:pPr>
              <w:autoSpaceDE w:val="0"/>
              <w:autoSpaceDN w:val="0"/>
              <w:adjustRightInd w:val="0"/>
              <w:rPr>
                <w:sz w:val="28"/>
                <w:szCs w:val="28"/>
              </w:rPr>
            </w:pPr>
            <w:r w:rsidRPr="00DF6AB4">
              <w:rPr>
                <w:sz w:val="28"/>
                <w:szCs w:val="28"/>
              </w:rPr>
              <w:t xml:space="preserve">Управление содействия развитию малого и среднего предпринимательства </w:t>
            </w:r>
            <w:r w:rsidR="00BF061E">
              <w:rPr>
                <w:sz w:val="28"/>
                <w:szCs w:val="28"/>
              </w:rPr>
              <w:t>А</w:t>
            </w:r>
            <w:r w:rsidRPr="00DF6AB4">
              <w:rPr>
                <w:sz w:val="28"/>
                <w:szCs w:val="28"/>
              </w:rPr>
              <w:t>дминистрации города Пензы</w:t>
            </w:r>
          </w:p>
          <w:p w:rsidR="00CB15FA" w:rsidRPr="00DF6AB4" w:rsidRDefault="00CB15FA" w:rsidP="00786F96">
            <w:pPr>
              <w:autoSpaceDE w:val="0"/>
              <w:autoSpaceDN w:val="0"/>
              <w:adjustRightInd w:val="0"/>
              <w:ind w:firstLine="540"/>
              <w:rPr>
                <w:sz w:val="28"/>
                <w:szCs w:val="28"/>
              </w:rPr>
            </w:pPr>
          </w:p>
        </w:tc>
        <w:tc>
          <w:tcPr>
            <w:tcW w:w="2551" w:type="dxa"/>
          </w:tcPr>
          <w:p w:rsidR="00CE4E11" w:rsidRPr="00DF6AB4" w:rsidRDefault="00CB15FA" w:rsidP="00786F96">
            <w:pPr>
              <w:rPr>
                <w:sz w:val="28"/>
                <w:szCs w:val="28"/>
              </w:rPr>
            </w:pPr>
            <w:r w:rsidRPr="00DF6AB4">
              <w:rPr>
                <w:sz w:val="28"/>
                <w:szCs w:val="28"/>
              </w:rPr>
              <w:t xml:space="preserve">Число субъектов малого и среднего предпринимательства в расчете </w:t>
            </w:r>
            <w:r w:rsidRPr="00DF6AB4">
              <w:rPr>
                <w:sz w:val="28"/>
                <w:szCs w:val="28"/>
              </w:rPr>
              <w:br w:type="page"/>
              <w:t>на 10 тыс. человек населения, единиц</w:t>
            </w:r>
          </w:p>
        </w:tc>
        <w:tc>
          <w:tcPr>
            <w:tcW w:w="1276" w:type="dxa"/>
          </w:tcPr>
          <w:p w:rsidR="00024A66" w:rsidRPr="00DF6AB4" w:rsidRDefault="00024A66" w:rsidP="00786F96">
            <w:pPr>
              <w:autoSpaceDE w:val="0"/>
              <w:autoSpaceDN w:val="0"/>
              <w:adjustRightInd w:val="0"/>
              <w:ind w:firstLine="540"/>
              <w:jc w:val="center"/>
              <w:rPr>
                <w:sz w:val="28"/>
                <w:szCs w:val="28"/>
              </w:rPr>
            </w:pPr>
          </w:p>
          <w:p w:rsidR="00024A66" w:rsidRPr="00DF6AB4" w:rsidRDefault="00024A66" w:rsidP="00786F96">
            <w:pPr>
              <w:autoSpaceDE w:val="0"/>
              <w:autoSpaceDN w:val="0"/>
              <w:adjustRightInd w:val="0"/>
              <w:ind w:firstLine="540"/>
              <w:jc w:val="center"/>
              <w:rPr>
                <w:sz w:val="28"/>
                <w:szCs w:val="28"/>
              </w:rPr>
            </w:pPr>
          </w:p>
          <w:p w:rsidR="001717EE" w:rsidRPr="00DF6AB4" w:rsidRDefault="001717EE" w:rsidP="00786F96">
            <w:pPr>
              <w:autoSpaceDE w:val="0"/>
              <w:autoSpaceDN w:val="0"/>
              <w:adjustRightInd w:val="0"/>
              <w:ind w:firstLine="540"/>
              <w:jc w:val="center"/>
              <w:rPr>
                <w:sz w:val="28"/>
                <w:szCs w:val="28"/>
              </w:rPr>
            </w:pPr>
          </w:p>
          <w:p w:rsidR="00CB15FA" w:rsidRPr="00DF6AB4" w:rsidRDefault="00CB15FA" w:rsidP="00786F96">
            <w:pPr>
              <w:autoSpaceDE w:val="0"/>
              <w:autoSpaceDN w:val="0"/>
              <w:adjustRightInd w:val="0"/>
              <w:rPr>
                <w:sz w:val="28"/>
                <w:szCs w:val="28"/>
              </w:rPr>
            </w:pPr>
            <w:r w:rsidRPr="00DF6AB4">
              <w:rPr>
                <w:sz w:val="28"/>
                <w:szCs w:val="28"/>
              </w:rPr>
              <w:t>400,60</w:t>
            </w:r>
          </w:p>
        </w:tc>
        <w:tc>
          <w:tcPr>
            <w:tcW w:w="1276" w:type="dxa"/>
          </w:tcPr>
          <w:p w:rsidR="00024A66" w:rsidRPr="00DF6AB4" w:rsidRDefault="00024A66" w:rsidP="00786F96">
            <w:pPr>
              <w:autoSpaceDE w:val="0"/>
              <w:autoSpaceDN w:val="0"/>
              <w:adjustRightInd w:val="0"/>
              <w:ind w:firstLine="540"/>
              <w:jc w:val="center"/>
              <w:rPr>
                <w:sz w:val="28"/>
                <w:szCs w:val="28"/>
              </w:rPr>
            </w:pPr>
          </w:p>
          <w:p w:rsidR="00024A66" w:rsidRPr="00DF6AB4" w:rsidRDefault="00024A66" w:rsidP="00786F96">
            <w:pPr>
              <w:autoSpaceDE w:val="0"/>
              <w:autoSpaceDN w:val="0"/>
              <w:adjustRightInd w:val="0"/>
              <w:ind w:firstLine="540"/>
              <w:jc w:val="center"/>
              <w:rPr>
                <w:sz w:val="28"/>
                <w:szCs w:val="28"/>
              </w:rPr>
            </w:pPr>
          </w:p>
          <w:p w:rsidR="001717EE" w:rsidRPr="00DF6AB4" w:rsidRDefault="001717EE" w:rsidP="00786F96">
            <w:pPr>
              <w:autoSpaceDE w:val="0"/>
              <w:autoSpaceDN w:val="0"/>
              <w:adjustRightInd w:val="0"/>
              <w:ind w:firstLine="540"/>
              <w:jc w:val="center"/>
              <w:rPr>
                <w:sz w:val="28"/>
                <w:szCs w:val="28"/>
              </w:rPr>
            </w:pPr>
          </w:p>
          <w:p w:rsidR="00CB15FA" w:rsidRPr="00DF6AB4" w:rsidRDefault="00CB15FA" w:rsidP="00786F96">
            <w:pPr>
              <w:autoSpaceDE w:val="0"/>
              <w:autoSpaceDN w:val="0"/>
              <w:adjustRightInd w:val="0"/>
              <w:rPr>
                <w:sz w:val="28"/>
                <w:szCs w:val="28"/>
              </w:rPr>
            </w:pPr>
            <w:r w:rsidRPr="00DF6AB4">
              <w:rPr>
                <w:sz w:val="28"/>
                <w:szCs w:val="28"/>
              </w:rPr>
              <w:t>506,00</w:t>
            </w:r>
          </w:p>
        </w:tc>
        <w:tc>
          <w:tcPr>
            <w:tcW w:w="1275" w:type="dxa"/>
          </w:tcPr>
          <w:p w:rsidR="00024A66" w:rsidRPr="00DF6AB4" w:rsidRDefault="00024A66" w:rsidP="00786F96">
            <w:pPr>
              <w:autoSpaceDE w:val="0"/>
              <w:autoSpaceDN w:val="0"/>
              <w:adjustRightInd w:val="0"/>
              <w:ind w:firstLine="540"/>
              <w:jc w:val="center"/>
              <w:rPr>
                <w:sz w:val="28"/>
                <w:szCs w:val="28"/>
              </w:rPr>
            </w:pPr>
          </w:p>
          <w:p w:rsidR="00024A66" w:rsidRPr="00DF6AB4" w:rsidRDefault="00024A66" w:rsidP="00786F96">
            <w:pPr>
              <w:autoSpaceDE w:val="0"/>
              <w:autoSpaceDN w:val="0"/>
              <w:adjustRightInd w:val="0"/>
              <w:ind w:firstLine="540"/>
              <w:jc w:val="center"/>
              <w:rPr>
                <w:sz w:val="28"/>
                <w:szCs w:val="28"/>
              </w:rPr>
            </w:pPr>
          </w:p>
          <w:p w:rsidR="001717EE" w:rsidRPr="00DF6AB4" w:rsidRDefault="001717EE" w:rsidP="00786F96">
            <w:pPr>
              <w:autoSpaceDE w:val="0"/>
              <w:autoSpaceDN w:val="0"/>
              <w:adjustRightInd w:val="0"/>
              <w:ind w:firstLine="540"/>
              <w:jc w:val="center"/>
              <w:rPr>
                <w:sz w:val="28"/>
                <w:szCs w:val="28"/>
              </w:rPr>
            </w:pPr>
          </w:p>
          <w:p w:rsidR="00CB15FA" w:rsidRPr="00DF6AB4" w:rsidRDefault="00CB15FA" w:rsidP="00786F96">
            <w:pPr>
              <w:autoSpaceDE w:val="0"/>
              <w:autoSpaceDN w:val="0"/>
              <w:adjustRightInd w:val="0"/>
              <w:rPr>
                <w:sz w:val="28"/>
                <w:szCs w:val="28"/>
              </w:rPr>
            </w:pPr>
            <w:r w:rsidRPr="00DF6AB4">
              <w:rPr>
                <w:sz w:val="28"/>
                <w:szCs w:val="28"/>
              </w:rPr>
              <w:t>510,00</w:t>
            </w:r>
          </w:p>
        </w:tc>
        <w:tc>
          <w:tcPr>
            <w:tcW w:w="1276" w:type="dxa"/>
          </w:tcPr>
          <w:p w:rsidR="00024A66" w:rsidRPr="00DF6AB4" w:rsidRDefault="00024A66" w:rsidP="00786F96">
            <w:pPr>
              <w:autoSpaceDE w:val="0"/>
              <w:autoSpaceDN w:val="0"/>
              <w:adjustRightInd w:val="0"/>
              <w:ind w:firstLine="540"/>
              <w:jc w:val="center"/>
              <w:rPr>
                <w:sz w:val="28"/>
                <w:szCs w:val="28"/>
              </w:rPr>
            </w:pPr>
          </w:p>
          <w:p w:rsidR="00024A66" w:rsidRPr="00DF6AB4" w:rsidRDefault="00024A66" w:rsidP="00786F96">
            <w:pPr>
              <w:autoSpaceDE w:val="0"/>
              <w:autoSpaceDN w:val="0"/>
              <w:adjustRightInd w:val="0"/>
              <w:ind w:firstLine="540"/>
              <w:jc w:val="center"/>
              <w:rPr>
                <w:sz w:val="28"/>
                <w:szCs w:val="28"/>
              </w:rPr>
            </w:pPr>
          </w:p>
          <w:p w:rsidR="001717EE" w:rsidRPr="00DF6AB4" w:rsidRDefault="001717EE" w:rsidP="00786F96">
            <w:pPr>
              <w:autoSpaceDE w:val="0"/>
              <w:autoSpaceDN w:val="0"/>
              <w:adjustRightInd w:val="0"/>
              <w:ind w:firstLine="540"/>
              <w:jc w:val="center"/>
              <w:rPr>
                <w:sz w:val="28"/>
                <w:szCs w:val="28"/>
              </w:rPr>
            </w:pPr>
          </w:p>
          <w:p w:rsidR="00CB15FA" w:rsidRPr="00DF6AB4" w:rsidRDefault="00CB15FA" w:rsidP="00786F96">
            <w:pPr>
              <w:autoSpaceDE w:val="0"/>
              <w:autoSpaceDN w:val="0"/>
              <w:adjustRightInd w:val="0"/>
              <w:rPr>
                <w:sz w:val="28"/>
                <w:szCs w:val="28"/>
              </w:rPr>
            </w:pPr>
            <w:r w:rsidRPr="00DF6AB4">
              <w:rPr>
                <w:sz w:val="28"/>
                <w:szCs w:val="28"/>
              </w:rPr>
              <w:t>650,00</w:t>
            </w:r>
          </w:p>
        </w:tc>
      </w:tr>
      <w:tr w:rsidR="00CB15FA" w:rsidRPr="00DF6AB4" w:rsidTr="00786F96">
        <w:trPr>
          <w:trHeight w:val="420"/>
        </w:trPr>
        <w:tc>
          <w:tcPr>
            <w:tcW w:w="2235" w:type="dxa"/>
            <w:vMerge/>
          </w:tcPr>
          <w:p w:rsidR="00CB15FA" w:rsidRPr="00DF6AB4" w:rsidRDefault="00CB15FA" w:rsidP="00786F96">
            <w:pPr>
              <w:autoSpaceDE w:val="0"/>
              <w:autoSpaceDN w:val="0"/>
              <w:adjustRightInd w:val="0"/>
              <w:ind w:firstLine="540"/>
              <w:rPr>
                <w:sz w:val="28"/>
                <w:szCs w:val="28"/>
              </w:rPr>
            </w:pPr>
          </w:p>
        </w:tc>
        <w:tc>
          <w:tcPr>
            <w:tcW w:w="2551" w:type="dxa"/>
          </w:tcPr>
          <w:p w:rsidR="00CB15FA" w:rsidRPr="00DF6AB4" w:rsidRDefault="00CB15FA" w:rsidP="00786F96">
            <w:pPr>
              <w:rPr>
                <w:sz w:val="28"/>
                <w:szCs w:val="28"/>
              </w:rPr>
            </w:pPr>
            <w:r w:rsidRPr="00DF6AB4">
              <w:rPr>
                <w:sz w:val="28"/>
                <w:szCs w:val="2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1276" w:type="dxa"/>
          </w:tcPr>
          <w:p w:rsidR="00024A66" w:rsidRPr="00DF6AB4" w:rsidRDefault="00024A66" w:rsidP="00786F96">
            <w:pPr>
              <w:autoSpaceDE w:val="0"/>
              <w:autoSpaceDN w:val="0"/>
              <w:adjustRightInd w:val="0"/>
              <w:ind w:firstLine="540"/>
              <w:jc w:val="center"/>
              <w:rPr>
                <w:sz w:val="28"/>
                <w:szCs w:val="28"/>
              </w:rPr>
            </w:pPr>
          </w:p>
          <w:p w:rsidR="00024A66" w:rsidRPr="00DF6AB4" w:rsidRDefault="00024A66" w:rsidP="00786F96">
            <w:pPr>
              <w:autoSpaceDE w:val="0"/>
              <w:autoSpaceDN w:val="0"/>
              <w:adjustRightInd w:val="0"/>
              <w:ind w:firstLine="540"/>
              <w:jc w:val="center"/>
              <w:rPr>
                <w:sz w:val="28"/>
                <w:szCs w:val="28"/>
              </w:rPr>
            </w:pPr>
          </w:p>
          <w:p w:rsidR="001717EE" w:rsidRPr="00DF6AB4" w:rsidRDefault="001717EE" w:rsidP="00786F96">
            <w:pPr>
              <w:autoSpaceDE w:val="0"/>
              <w:autoSpaceDN w:val="0"/>
              <w:adjustRightInd w:val="0"/>
              <w:ind w:firstLine="540"/>
              <w:jc w:val="center"/>
              <w:rPr>
                <w:sz w:val="28"/>
                <w:szCs w:val="28"/>
              </w:rPr>
            </w:pPr>
          </w:p>
          <w:p w:rsidR="00CB15FA" w:rsidRPr="00DF6AB4" w:rsidRDefault="00CB15FA" w:rsidP="00786F96">
            <w:pPr>
              <w:autoSpaceDE w:val="0"/>
              <w:autoSpaceDN w:val="0"/>
              <w:adjustRightInd w:val="0"/>
              <w:rPr>
                <w:sz w:val="28"/>
                <w:szCs w:val="28"/>
              </w:rPr>
            </w:pPr>
            <w:r w:rsidRPr="00DF6AB4">
              <w:rPr>
                <w:sz w:val="28"/>
                <w:szCs w:val="28"/>
              </w:rPr>
              <w:t>30,30</w:t>
            </w:r>
          </w:p>
        </w:tc>
        <w:tc>
          <w:tcPr>
            <w:tcW w:w="1276" w:type="dxa"/>
          </w:tcPr>
          <w:p w:rsidR="00024A66" w:rsidRPr="00DF6AB4" w:rsidRDefault="00024A66" w:rsidP="00786F96">
            <w:pPr>
              <w:autoSpaceDE w:val="0"/>
              <w:autoSpaceDN w:val="0"/>
              <w:adjustRightInd w:val="0"/>
              <w:ind w:firstLine="540"/>
              <w:jc w:val="center"/>
              <w:rPr>
                <w:sz w:val="28"/>
                <w:szCs w:val="28"/>
              </w:rPr>
            </w:pPr>
          </w:p>
          <w:p w:rsidR="00024A66" w:rsidRPr="00DF6AB4" w:rsidRDefault="00024A66" w:rsidP="00786F96">
            <w:pPr>
              <w:autoSpaceDE w:val="0"/>
              <w:autoSpaceDN w:val="0"/>
              <w:adjustRightInd w:val="0"/>
              <w:ind w:firstLine="540"/>
              <w:rPr>
                <w:sz w:val="28"/>
                <w:szCs w:val="28"/>
              </w:rPr>
            </w:pPr>
          </w:p>
          <w:p w:rsidR="00024A66" w:rsidRPr="00DF6AB4" w:rsidRDefault="00024A66" w:rsidP="00786F96">
            <w:pPr>
              <w:autoSpaceDE w:val="0"/>
              <w:autoSpaceDN w:val="0"/>
              <w:adjustRightInd w:val="0"/>
              <w:ind w:firstLine="540"/>
              <w:jc w:val="center"/>
              <w:rPr>
                <w:sz w:val="28"/>
                <w:szCs w:val="28"/>
              </w:rPr>
            </w:pPr>
          </w:p>
          <w:p w:rsidR="00CB15FA" w:rsidRPr="00DF6AB4" w:rsidRDefault="00CB15FA" w:rsidP="00786F96">
            <w:pPr>
              <w:autoSpaceDE w:val="0"/>
              <w:autoSpaceDN w:val="0"/>
              <w:adjustRightInd w:val="0"/>
              <w:rPr>
                <w:sz w:val="28"/>
                <w:szCs w:val="28"/>
              </w:rPr>
            </w:pPr>
            <w:r w:rsidRPr="00DF6AB4">
              <w:rPr>
                <w:sz w:val="28"/>
                <w:szCs w:val="28"/>
              </w:rPr>
              <w:t>45,60</w:t>
            </w:r>
          </w:p>
        </w:tc>
        <w:tc>
          <w:tcPr>
            <w:tcW w:w="1275" w:type="dxa"/>
          </w:tcPr>
          <w:p w:rsidR="00024A66" w:rsidRPr="00DF6AB4" w:rsidRDefault="00024A66" w:rsidP="00786F96">
            <w:pPr>
              <w:autoSpaceDE w:val="0"/>
              <w:autoSpaceDN w:val="0"/>
              <w:adjustRightInd w:val="0"/>
              <w:ind w:firstLine="540"/>
              <w:jc w:val="center"/>
              <w:rPr>
                <w:sz w:val="28"/>
                <w:szCs w:val="28"/>
              </w:rPr>
            </w:pPr>
          </w:p>
          <w:p w:rsidR="00024A66" w:rsidRPr="00DF6AB4" w:rsidRDefault="00024A66" w:rsidP="00786F96">
            <w:pPr>
              <w:autoSpaceDE w:val="0"/>
              <w:autoSpaceDN w:val="0"/>
              <w:adjustRightInd w:val="0"/>
              <w:ind w:firstLine="540"/>
              <w:rPr>
                <w:sz w:val="28"/>
                <w:szCs w:val="28"/>
              </w:rPr>
            </w:pPr>
          </w:p>
          <w:p w:rsidR="00024A66" w:rsidRPr="00DF6AB4" w:rsidRDefault="00024A66" w:rsidP="00786F96">
            <w:pPr>
              <w:autoSpaceDE w:val="0"/>
              <w:autoSpaceDN w:val="0"/>
              <w:adjustRightInd w:val="0"/>
              <w:ind w:firstLine="540"/>
              <w:jc w:val="center"/>
              <w:rPr>
                <w:sz w:val="28"/>
                <w:szCs w:val="28"/>
              </w:rPr>
            </w:pPr>
          </w:p>
          <w:p w:rsidR="00CB15FA" w:rsidRPr="00DF6AB4" w:rsidRDefault="00CB15FA" w:rsidP="00786F96">
            <w:pPr>
              <w:autoSpaceDE w:val="0"/>
              <w:autoSpaceDN w:val="0"/>
              <w:adjustRightInd w:val="0"/>
              <w:rPr>
                <w:sz w:val="28"/>
                <w:szCs w:val="28"/>
              </w:rPr>
            </w:pPr>
            <w:r w:rsidRPr="00DF6AB4">
              <w:rPr>
                <w:sz w:val="28"/>
                <w:szCs w:val="28"/>
              </w:rPr>
              <w:t>50,00</w:t>
            </w:r>
          </w:p>
        </w:tc>
        <w:tc>
          <w:tcPr>
            <w:tcW w:w="1276" w:type="dxa"/>
          </w:tcPr>
          <w:p w:rsidR="00024A66" w:rsidRPr="00DF6AB4" w:rsidRDefault="00024A66" w:rsidP="00786F96">
            <w:pPr>
              <w:autoSpaceDE w:val="0"/>
              <w:autoSpaceDN w:val="0"/>
              <w:adjustRightInd w:val="0"/>
              <w:ind w:firstLine="540"/>
              <w:jc w:val="center"/>
              <w:rPr>
                <w:sz w:val="28"/>
                <w:szCs w:val="28"/>
              </w:rPr>
            </w:pPr>
          </w:p>
          <w:p w:rsidR="00024A66" w:rsidRPr="00DF6AB4" w:rsidRDefault="00024A66" w:rsidP="00786F96">
            <w:pPr>
              <w:autoSpaceDE w:val="0"/>
              <w:autoSpaceDN w:val="0"/>
              <w:adjustRightInd w:val="0"/>
              <w:ind w:firstLine="540"/>
              <w:rPr>
                <w:sz w:val="28"/>
                <w:szCs w:val="28"/>
              </w:rPr>
            </w:pPr>
          </w:p>
          <w:p w:rsidR="00024A66" w:rsidRPr="00DF6AB4" w:rsidRDefault="00024A66" w:rsidP="00786F96">
            <w:pPr>
              <w:autoSpaceDE w:val="0"/>
              <w:autoSpaceDN w:val="0"/>
              <w:adjustRightInd w:val="0"/>
              <w:ind w:firstLine="540"/>
              <w:jc w:val="center"/>
              <w:rPr>
                <w:sz w:val="28"/>
                <w:szCs w:val="28"/>
              </w:rPr>
            </w:pPr>
          </w:p>
          <w:p w:rsidR="00CB15FA" w:rsidRPr="00DF6AB4" w:rsidRDefault="00CB15FA" w:rsidP="00786F96">
            <w:pPr>
              <w:autoSpaceDE w:val="0"/>
              <w:autoSpaceDN w:val="0"/>
              <w:adjustRightInd w:val="0"/>
              <w:rPr>
                <w:sz w:val="28"/>
                <w:szCs w:val="28"/>
              </w:rPr>
            </w:pPr>
            <w:r w:rsidRPr="00DF6AB4">
              <w:rPr>
                <w:sz w:val="28"/>
                <w:szCs w:val="28"/>
              </w:rPr>
              <w:t>60,00</w:t>
            </w:r>
          </w:p>
        </w:tc>
      </w:tr>
      <w:tr w:rsidR="000A796B" w:rsidRPr="00DF6AB4" w:rsidTr="00786F96">
        <w:trPr>
          <w:trHeight w:val="2760"/>
        </w:trPr>
        <w:tc>
          <w:tcPr>
            <w:tcW w:w="2235" w:type="dxa"/>
            <w:vMerge w:val="restart"/>
          </w:tcPr>
          <w:p w:rsidR="000A796B" w:rsidRPr="00DF6AB4" w:rsidRDefault="000A796B" w:rsidP="00786F96">
            <w:pPr>
              <w:autoSpaceDE w:val="0"/>
              <w:autoSpaceDN w:val="0"/>
              <w:adjustRightInd w:val="0"/>
              <w:ind w:firstLine="540"/>
              <w:rPr>
                <w:sz w:val="28"/>
                <w:szCs w:val="28"/>
              </w:rPr>
            </w:pPr>
          </w:p>
          <w:p w:rsidR="00CE4E11" w:rsidRPr="00DF6AB4" w:rsidRDefault="00CE4E11" w:rsidP="00786F96">
            <w:pPr>
              <w:autoSpaceDE w:val="0"/>
              <w:autoSpaceDN w:val="0"/>
              <w:adjustRightInd w:val="0"/>
              <w:ind w:firstLine="540"/>
              <w:rPr>
                <w:sz w:val="28"/>
                <w:szCs w:val="28"/>
              </w:rPr>
            </w:pPr>
          </w:p>
          <w:p w:rsidR="00CE4E11" w:rsidRPr="00DF6AB4" w:rsidRDefault="00CE4E11" w:rsidP="00786F96">
            <w:pPr>
              <w:autoSpaceDE w:val="0"/>
              <w:autoSpaceDN w:val="0"/>
              <w:adjustRightInd w:val="0"/>
              <w:ind w:firstLine="540"/>
              <w:rPr>
                <w:sz w:val="28"/>
                <w:szCs w:val="28"/>
              </w:rPr>
            </w:pPr>
          </w:p>
          <w:p w:rsidR="00CE4E11" w:rsidRPr="00DF6AB4" w:rsidRDefault="00CE4E11" w:rsidP="00786F96">
            <w:pPr>
              <w:autoSpaceDE w:val="0"/>
              <w:autoSpaceDN w:val="0"/>
              <w:adjustRightInd w:val="0"/>
              <w:ind w:firstLine="540"/>
              <w:rPr>
                <w:sz w:val="28"/>
                <w:szCs w:val="28"/>
              </w:rPr>
            </w:pPr>
          </w:p>
          <w:p w:rsidR="00CE4E11" w:rsidRPr="00DF6AB4" w:rsidRDefault="00CE4E11" w:rsidP="00786F96">
            <w:pPr>
              <w:autoSpaceDE w:val="0"/>
              <w:autoSpaceDN w:val="0"/>
              <w:adjustRightInd w:val="0"/>
              <w:ind w:firstLine="540"/>
              <w:rPr>
                <w:sz w:val="28"/>
                <w:szCs w:val="28"/>
              </w:rPr>
            </w:pPr>
          </w:p>
          <w:p w:rsidR="00CE4E11" w:rsidRPr="00DF6AB4" w:rsidRDefault="00CE4E11" w:rsidP="00786F96">
            <w:pPr>
              <w:autoSpaceDE w:val="0"/>
              <w:autoSpaceDN w:val="0"/>
              <w:adjustRightInd w:val="0"/>
              <w:ind w:firstLine="540"/>
              <w:rPr>
                <w:sz w:val="28"/>
                <w:szCs w:val="28"/>
              </w:rPr>
            </w:pPr>
          </w:p>
          <w:p w:rsidR="00CE4E11" w:rsidRPr="00DF6AB4" w:rsidRDefault="00CE4E11" w:rsidP="00786F96">
            <w:pPr>
              <w:autoSpaceDE w:val="0"/>
              <w:autoSpaceDN w:val="0"/>
              <w:adjustRightInd w:val="0"/>
              <w:ind w:firstLine="540"/>
              <w:rPr>
                <w:sz w:val="28"/>
                <w:szCs w:val="28"/>
              </w:rPr>
            </w:pPr>
          </w:p>
          <w:p w:rsidR="00CE4E11" w:rsidRPr="00DF6AB4" w:rsidRDefault="00CE4E11" w:rsidP="00786F96">
            <w:pPr>
              <w:autoSpaceDE w:val="0"/>
              <w:autoSpaceDN w:val="0"/>
              <w:adjustRightInd w:val="0"/>
              <w:ind w:firstLine="540"/>
              <w:rPr>
                <w:sz w:val="28"/>
                <w:szCs w:val="28"/>
              </w:rPr>
            </w:pPr>
          </w:p>
          <w:p w:rsidR="00CE4E11" w:rsidRPr="00DF6AB4" w:rsidRDefault="00CE4E11" w:rsidP="00786F96">
            <w:pPr>
              <w:autoSpaceDE w:val="0"/>
              <w:autoSpaceDN w:val="0"/>
              <w:adjustRightInd w:val="0"/>
              <w:ind w:firstLine="540"/>
              <w:rPr>
                <w:sz w:val="28"/>
                <w:szCs w:val="28"/>
              </w:rPr>
            </w:pPr>
          </w:p>
          <w:p w:rsidR="000A796B" w:rsidRPr="00DF6AB4" w:rsidRDefault="000A796B" w:rsidP="00786F96">
            <w:pPr>
              <w:autoSpaceDE w:val="0"/>
              <w:autoSpaceDN w:val="0"/>
              <w:adjustRightInd w:val="0"/>
              <w:rPr>
                <w:sz w:val="28"/>
                <w:szCs w:val="28"/>
              </w:rPr>
            </w:pPr>
            <w:r w:rsidRPr="00DF6AB4">
              <w:rPr>
                <w:sz w:val="28"/>
                <w:szCs w:val="28"/>
              </w:rPr>
              <w:t>Управление образования города Пензы</w:t>
            </w:r>
          </w:p>
        </w:tc>
        <w:tc>
          <w:tcPr>
            <w:tcW w:w="2551" w:type="dxa"/>
          </w:tcPr>
          <w:p w:rsidR="00024A66" w:rsidRPr="00786F96" w:rsidRDefault="000A796B" w:rsidP="00BF061E">
            <w:pPr>
              <w:rPr>
                <w:sz w:val="28"/>
                <w:szCs w:val="28"/>
              </w:rPr>
            </w:pPr>
            <w:r w:rsidRPr="00DF6AB4">
              <w:rPr>
                <w:sz w:val="28"/>
                <w:szCs w:val="28"/>
              </w:rPr>
              <w:t xml:space="preserve">Доля муниципальных общеобразовательных </w:t>
            </w:r>
            <w:r w:rsidR="00BF061E">
              <w:rPr>
                <w:sz w:val="28"/>
                <w:szCs w:val="28"/>
              </w:rPr>
              <w:t>организаций</w:t>
            </w:r>
            <w:r w:rsidRPr="00DF6AB4">
              <w:rPr>
                <w:sz w:val="28"/>
                <w:szCs w:val="28"/>
              </w:rPr>
              <w:t xml:space="preserve">, соответствующих современным требованиям обучения, в общем количестве муниципальных общеобразовательных </w:t>
            </w:r>
            <w:r w:rsidR="00BF061E">
              <w:rPr>
                <w:sz w:val="28"/>
                <w:szCs w:val="28"/>
              </w:rPr>
              <w:t>организаций</w:t>
            </w:r>
            <w:r w:rsidRPr="00DF6AB4">
              <w:rPr>
                <w:sz w:val="28"/>
                <w:szCs w:val="28"/>
              </w:rPr>
              <w:t>, %</w:t>
            </w:r>
          </w:p>
        </w:tc>
        <w:tc>
          <w:tcPr>
            <w:tcW w:w="1276" w:type="dxa"/>
          </w:tcPr>
          <w:p w:rsidR="009013A8" w:rsidRPr="00DF6AB4" w:rsidRDefault="009013A8" w:rsidP="00786F96">
            <w:pPr>
              <w:ind w:firstLine="540"/>
              <w:jc w:val="center"/>
              <w:rPr>
                <w:rFonts w:eastAsia="MS Mincho"/>
                <w:sz w:val="28"/>
                <w:szCs w:val="28"/>
              </w:rPr>
            </w:pPr>
          </w:p>
          <w:p w:rsidR="001717EE" w:rsidRPr="00DF6AB4" w:rsidRDefault="001717EE" w:rsidP="00786F96">
            <w:pPr>
              <w:ind w:firstLine="540"/>
              <w:jc w:val="center"/>
              <w:rPr>
                <w:rFonts w:eastAsia="MS Mincho"/>
                <w:sz w:val="28"/>
                <w:szCs w:val="28"/>
              </w:rPr>
            </w:pPr>
          </w:p>
          <w:p w:rsidR="001717EE" w:rsidRPr="00DF6AB4" w:rsidRDefault="001717EE" w:rsidP="00786F96">
            <w:pPr>
              <w:ind w:firstLine="540"/>
              <w:jc w:val="center"/>
              <w:rPr>
                <w:rFonts w:eastAsia="MS Mincho"/>
                <w:sz w:val="28"/>
                <w:szCs w:val="28"/>
              </w:rPr>
            </w:pPr>
          </w:p>
          <w:p w:rsidR="000A796B" w:rsidRPr="00DF6AB4" w:rsidRDefault="000A796B" w:rsidP="00786F96">
            <w:pPr>
              <w:rPr>
                <w:rFonts w:eastAsia="MS Mincho"/>
                <w:sz w:val="28"/>
                <w:szCs w:val="28"/>
              </w:rPr>
            </w:pPr>
            <w:r w:rsidRPr="00DF6AB4">
              <w:rPr>
                <w:rFonts w:eastAsia="MS Mincho"/>
                <w:sz w:val="28"/>
                <w:szCs w:val="28"/>
              </w:rPr>
              <w:t>76,80</w:t>
            </w:r>
          </w:p>
        </w:tc>
        <w:tc>
          <w:tcPr>
            <w:tcW w:w="1276" w:type="dxa"/>
          </w:tcPr>
          <w:p w:rsidR="009013A8" w:rsidRPr="00DF6AB4" w:rsidRDefault="009013A8" w:rsidP="00786F96">
            <w:pPr>
              <w:ind w:firstLine="540"/>
              <w:jc w:val="center"/>
              <w:rPr>
                <w:rFonts w:eastAsia="MS Mincho"/>
                <w:sz w:val="28"/>
                <w:szCs w:val="28"/>
              </w:rPr>
            </w:pPr>
          </w:p>
          <w:p w:rsidR="009013A8" w:rsidRPr="00DF6AB4" w:rsidRDefault="009013A8" w:rsidP="00786F96">
            <w:pPr>
              <w:ind w:firstLine="540"/>
              <w:jc w:val="center"/>
              <w:rPr>
                <w:rFonts w:eastAsia="MS Mincho"/>
                <w:sz w:val="28"/>
                <w:szCs w:val="28"/>
              </w:rPr>
            </w:pPr>
          </w:p>
          <w:p w:rsidR="009013A8" w:rsidRPr="00DF6AB4" w:rsidRDefault="009013A8" w:rsidP="00786F96">
            <w:pPr>
              <w:ind w:firstLine="540"/>
              <w:rPr>
                <w:rFonts w:eastAsia="MS Mincho"/>
                <w:sz w:val="28"/>
                <w:szCs w:val="28"/>
              </w:rPr>
            </w:pPr>
          </w:p>
          <w:p w:rsidR="000A796B" w:rsidRPr="00DF6AB4" w:rsidRDefault="000A796B" w:rsidP="00786F96">
            <w:pPr>
              <w:rPr>
                <w:rFonts w:eastAsia="MS Mincho"/>
                <w:sz w:val="28"/>
                <w:szCs w:val="28"/>
              </w:rPr>
            </w:pPr>
            <w:r w:rsidRPr="00DF6AB4">
              <w:rPr>
                <w:rFonts w:eastAsia="MS Mincho"/>
                <w:sz w:val="28"/>
                <w:szCs w:val="28"/>
              </w:rPr>
              <w:t>68,10</w:t>
            </w:r>
          </w:p>
        </w:tc>
        <w:tc>
          <w:tcPr>
            <w:tcW w:w="1275" w:type="dxa"/>
          </w:tcPr>
          <w:p w:rsidR="009013A8" w:rsidRPr="00DF6AB4" w:rsidRDefault="009013A8" w:rsidP="00786F96">
            <w:pPr>
              <w:ind w:firstLine="540"/>
              <w:jc w:val="center"/>
              <w:rPr>
                <w:rFonts w:eastAsia="MS Mincho"/>
                <w:sz w:val="28"/>
                <w:szCs w:val="28"/>
              </w:rPr>
            </w:pPr>
          </w:p>
          <w:p w:rsidR="009013A8" w:rsidRPr="00DF6AB4" w:rsidRDefault="009013A8" w:rsidP="00786F96">
            <w:pPr>
              <w:ind w:firstLine="540"/>
              <w:rPr>
                <w:rFonts w:eastAsia="MS Mincho"/>
                <w:sz w:val="28"/>
                <w:szCs w:val="28"/>
              </w:rPr>
            </w:pPr>
          </w:p>
          <w:p w:rsidR="009013A8" w:rsidRPr="00DF6AB4" w:rsidRDefault="009013A8" w:rsidP="00786F96">
            <w:pPr>
              <w:ind w:firstLine="540"/>
              <w:jc w:val="center"/>
              <w:rPr>
                <w:rFonts w:eastAsia="MS Mincho"/>
                <w:sz w:val="28"/>
                <w:szCs w:val="28"/>
              </w:rPr>
            </w:pPr>
          </w:p>
          <w:p w:rsidR="000A796B" w:rsidRPr="00DF6AB4" w:rsidRDefault="000A796B" w:rsidP="00786F96">
            <w:pPr>
              <w:rPr>
                <w:rFonts w:eastAsia="MS Mincho"/>
                <w:sz w:val="28"/>
                <w:szCs w:val="28"/>
              </w:rPr>
            </w:pPr>
            <w:r w:rsidRPr="00DF6AB4">
              <w:rPr>
                <w:rFonts w:eastAsia="MS Mincho"/>
                <w:sz w:val="28"/>
                <w:szCs w:val="28"/>
              </w:rPr>
              <w:t>78,53</w:t>
            </w:r>
          </w:p>
        </w:tc>
        <w:tc>
          <w:tcPr>
            <w:tcW w:w="1276" w:type="dxa"/>
          </w:tcPr>
          <w:p w:rsidR="009013A8" w:rsidRPr="00DF6AB4" w:rsidRDefault="009013A8" w:rsidP="00786F96">
            <w:pPr>
              <w:ind w:firstLine="540"/>
              <w:jc w:val="center"/>
              <w:rPr>
                <w:rFonts w:eastAsia="MS Mincho"/>
                <w:sz w:val="28"/>
                <w:szCs w:val="28"/>
              </w:rPr>
            </w:pPr>
          </w:p>
          <w:p w:rsidR="009013A8" w:rsidRPr="00DF6AB4" w:rsidRDefault="009013A8" w:rsidP="00786F96">
            <w:pPr>
              <w:ind w:firstLine="540"/>
              <w:rPr>
                <w:rFonts w:eastAsia="MS Mincho"/>
                <w:sz w:val="28"/>
                <w:szCs w:val="28"/>
              </w:rPr>
            </w:pPr>
          </w:p>
          <w:p w:rsidR="009013A8" w:rsidRPr="00DF6AB4" w:rsidRDefault="009013A8" w:rsidP="00786F96">
            <w:pPr>
              <w:ind w:firstLine="540"/>
              <w:jc w:val="center"/>
              <w:rPr>
                <w:rFonts w:eastAsia="MS Mincho"/>
                <w:sz w:val="28"/>
                <w:szCs w:val="28"/>
              </w:rPr>
            </w:pPr>
          </w:p>
          <w:p w:rsidR="000A796B" w:rsidRPr="00DF6AB4" w:rsidRDefault="000A796B" w:rsidP="00786F96">
            <w:pPr>
              <w:rPr>
                <w:rFonts w:eastAsia="MS Mincho"/>
                <w:sz w:val="28"/>
                <w:szCs w:val="28"/>
              </w:rPr>
            </w:pPr>
            <w:r w:rsidRPr="00DF6AB4">
              <w:rPr>
                <w:rFonts w:eastAsia="MS Mincho"/>
                <w:sz w:val="28"/>
                <w:szCs w:val="28"/>
              </w:rPr>
              <w:t>100,00</w:t>
            </w:r>
          </w:p>
        </w:tc>
      </w:tr>
      <w:tr w:rsidR="000A796B" w:rsidRPr="00DF6AB4" w:rsidTr="00786F96">
        <w:trPr>
          <w:trHeight w:val="420"/>
        </w:trPr>
        <w:tc>
          <w:tcPr>
            <w:tcW w:w="2235" w:type="dxa"/>
            <w:vMerge/>
          </w:tcPr>
          <w:p w:rsidR="000A796B" w:rsidRPr="00DF6AB4" w:rsidRDefault="000A796B" w:rsidP="00786F96">
            <w:pPr>
              <w:autoSpaceDE w:val="0"/>
              <w:autoSpaceDN w:val="0"/>
              <w:adjustRightInd w:val="0"/>
              <w:ind w:firstLine="540"/>
              <w:rPr>
                <w:sz w:val="28"/>
                <w:szCs w:val="28"/>
              </w:rPr>
            </w:pPr>
          </w:p>
        </w:tc>
        <w:tc>
          <w:tcPr>
            <w:tcW w:w="2551" w:type="dxa"/>
          </w:tcPr>
          <w:p w:rsidR="000A796B" w:rsidRPr="00DF6AB4" w:rsidRDefault="000A796B" w:rsidP="00786F96">
            <w:pPr>
              <w:rPr>
                <w:sz w:val="28"/>
                <w:szCs w:val="28"/>
              </w:rPr>
            </w:pPr>
            <w:r w:rsidRPr="00DF6AB4">
              <w:rPr>
                <w:sz w:val="28"/>
                <w:szCs w:val="28"/>
              </w:rPr>
              <w:t>Расходы бюджета муниципального образования на общее образование в расчете на 1 обучающегося в муниципальных общеобразовательных учреждениях, тыс. рублей</w:t>
            </w:r>
          </w:p>
        </w:tc>
        <w:tc>
          <w:tcPr>
            <w:tcW w:w="1276" w:type="dxa"/>
          </w:tcPr>
          <w:p w:rsidR="001717EE" w:rsidRPr="00DF6AB4" w:rsidRDefault="001717EE" w:rsidP="00786F96">
            <w:pPr>
              <w:autoSpaceDE w:val="0"/>
              <w:autoSpaceDN w:val="0"/>
              <w:adjustRightInd w:val="0"/>
              <w:ind w:firstLine="540"/>
              <w:jc w:val="center"/>
              <w:rPr>
                <w:sz w:val="28"/>
                <w:szCs w:val="28"/>
              </w:rPr>
            </w:pPr>
          </w:p>
          <w:p w:rsidR="001717EE" w:rsidRPr="00DF6AB4" w:rsidRDefault="001717EE" w:rsidP="00786F96">
            <w:pPr>
              <w:autoSpaceDE w:val="0"/>
              <w:autoSpaceDN w:val="0"/>
              <w:adjustRightInd w:val="0"/>
              <w:ind w:firstLine="540"/>
              <w:jc w:val="center"/>
              <w:rPr>
                <w:sz w:val="28"/>
                <w:szCs w:val="28"/>
              </w:rPr>
            </w:pPr>
          </w:p>
          <w:p w:rsidR="001717EE" w:rsidRPr="00DF6AB4" w:rsidRDefault="001717EE" w:rsidP="00786F96">
            <w:pPr>
              <w:autoSpaceDE w:val="0"/>
              <w:autoSpaceDN w:val="0"/>
              <w:adjustRightInd w:val="0"/>
              <w:ind w:firstLine="540"/>
              <w:jc w:val="center"/>
              <w:rPr>
                <w:sz w:val="28"/>
                <w:szCs w:val="28"/>
              </w:rPr>
            </w:pPr>
          </w:p>
          <w:p w:rsidR="000A796B" w:rsidRPr="00DF6AB4" w:rsidRDefault="000A796B" w:rsidP="00786F96">
            <w:pPr>
              <w:autoSpaceDE w:val="0"/>
              <w:autoSpaceDN w:val="0"/>
              <w:adjustRightInd w:val="0"/>
              <w:rPr>
                <w:sz w:val="28"/>
                <w:szCs w:val="28"/>
              </w:rPr>
            </w:pPr>
            <w:r w:rsidRPr="00DF6AB4">
              <w:rPr>
                <w:sz w:val="28"/>
                <w:szCs w:val="28"/>
              </w:rPr>
              <w:t>43,60</w:t>
            </w:r>
          </w:p>
        </w:tc>
        <w:tc>
          <w:tcPr>
            <w:tcW w:w="1276" w:type="dxa"/>
          </w:tcPr>
          <w:p w:rsidR="009013A8" w:rsidRPr="00DF6AB4" w:rsidRDefault="009013A8" w:rsidP="00786F96">
            <w:pPr>
              <w:autoSpaceDE w:val="0"/>
              <w:autoSpaceDN w:val="0"/>
              <w:adjustRightInd w:val="0"/>
              <w:ind w:firstLine="540"/>
              <w:jc w:val="center"/>
              <w:rPr>
                <w:sz w:val="28"/>
                <w:szCs w:val="28"/>
              </w:rPr>
            </w:pPr>
          </w:p>
          <w:p w:rsidR="009013A8" w:rsidRPr="00DF6AB4" w:rsidRDefault="009013A8" w:rsidP="00786F96">
            <w:pPr>
              <w:autoSpaceDE w:val="0"/>
              <w:autoSpaceDN w:val="0"/>
              <w:adjustRightInd w:val="0"/>
              <w:ind w:firstLine="540"/>
              <w:jc w:val="center"/>
              <w:rPr>
                <w:sz w:val="28"/>
                <w:szCs w:val="28"/>
              </w:rPr>
            </w:pPr>
          </w:p>
          <w:p w:rsidR="009013A8" w:rsidRPr="00DF6AB4" w:rsidRDefault="009013A8" w:rsidP="00786F96">
            <w:pPr>
              <w:autoSpaceDE w:val="0"/>
              <w:autoSpaceDN w:val="0"/>
              <w:adjustRightInd w:val="0"/>
              <w:ind w:firstLine="540"/>
              <w:rPr>
                <w:sz w:val="28"/>
                <w:szCs w:val="28"/>
              </w:rPr>
            </w:pPr>
          </w:p>
          <w:p w:rsidR="000A796B" w:rsidRPr="00DF6AB4" w:rsidRDefault="000A796B" w:rsidP="00786F96">
            <w:pPr>
              <w:autoSpaceDE w:val="0"/>
              <w:autoSpaceDN w:val="0"/>
              <w:adjustRightInd w:val="0"/>
              <w:rPr>
                <w:sz w:val="28"/>
                <w:szCs w:val="28"/>
              </w:rPr>
            </w:pPr>
            <w:r w:rsidRPr="00DF6AB4">
              <w:rPr>
                <w:sz w:val="28"/>
                <w:szCs w:val="28"/>
              </w:rPr>
              <w:t>51,90</w:t>
            </w:r>
          </w:p>
        </w:tc>
        <w:tc>
          <w:tcPr>
            <w:tcW w:w="1275" w:type="dxa"/>
          </w:tcPr>
          <w:p w:rsidR="009013A8" w:rsidRPr="00DF6AB4" w:rsidRDefault="009013A8" w:rsidP="00786F96">
            <w:pPr>
              <w:autoSpaceDE w:val="0"/>
              <w:autoSpaceDN w:val="0"/>
              <w:adjustRightInd w:val="0"/>
              <w:ind w:firstLine="540"/>
              <w:jc w:val="center"/>
              <w:rPr>
                <w:sz w:val="28"/>
                <w:szCs w:val="28"/>
              </w:rPr>
            </w:pPr>
          </w:p>
          <w:p w:rsidR="009013A8" w:rsidRPr="00DF6AB4" w:rsidRDefault="009013A8" w:rsidP="00786F96">
            <w:pPr>
              <w:autoSpaceDE w:val="0"/>
              <w:autoSpaceDN w:val="0"/>
              <w:adjustRightInd w:val="0"/>
              <w:ind w:firstLine="540"/>
              <w:jc w:val="center"/>
              <w:rPr>
                <w:sz w:val="28"/>
                <w:szCs w:val="28"/>
              </w:rPr>
            </w:pPr>
          </w:p>
          <w:p w:rsidR="009013A8" w:rsidRPr="00DF6AB4" w:rsidRDefault="009013A8" w:rsidP="00786F96">
            <w:pPr>
              <w:autoSpaceDE w:val="0"/>
              <w:autoSpaceDN w:val="0"/>
              <w:adjustRightInd w:val="0"/>
              <w:ind w:firstLine="540"/>
              <w:rPr>
                <w:sz w:val="28"/>
                <w:szCs w:val="28"/>
              </w:rPr>
            </w:pPr>
          </w:p>
          <w:p w:rsidR="000A796B" w:rsidRPr="00DF6AB4" w:rsidRDefault="000A796B" w:rsidP="00786F96">
            <w:pPr>
              <w:autoSpaceDE w:val="0"/>
              <w:autoSpaceDN w:val="0"/>
              <w:adjustRightInd w:val="0"/>
              <w:rPr>
                <w:sz w:val="28"/>
                <w:szCs w:val="28"/>
              </w:rPr>
            </w:pPr>
            <w:r w:rsidRPr="00DF6AB4">
              <w:rPr>
                <w:sz w:val="28"/>
                <w:szCs w:val="28"/>
              </w:rPr>
              <w:t>63,66</w:t>
            </w:r>
          </w:p>
        </w:tc>
        <w:tc>
          <w:tcPr>
            <w:tcW w:w="1276" w:type="dxa"/>
          </w:tcPr>
          <w:p w:rsidR="009013A8" w:rsidRPr="00DF6AB4" w:rsidRDefault="009013A8" w:rsidP="00786F96">
            <w:pPr>
              <w:autoSpaceDE w:val="0"/>
              <w:autoSpaceDN w:val="0"/>
              <w:adjustRightInd w:val="0"/>
              <w:ind w:firstLine="540"/>
              <w:jc w:val="center"/>
              <w:rPr>
                <w:sz w:val="28"/>
                <w:szCs w:val="28"/>
              </w:rPr>
            </w:pPr>
          </w:p>
          <w:p w:rsidR="009013A8" w:rsidRPr="00DF6AB4" w:rsidRDefault="009013A8" w:rsidP="00786F96">
            <w:pPr>
              <w:autoSpaceDE w:val="0"/>
              <w:autoSpaceDN w:val="0"/>
              <w:adjustRightInd w:val="0"/>
              <w:ind w:firstLine="540"/>
              <w:rPr>
                <w:sz w:val="28"/>
                <w:szCs w:val="28"/>
              </w:rPr>
            </w:pPr>
          </w:p>
          <w:p w:rsidR="009013A8" w:rsidRPr="00DF6AB4" w:rsidRDefault="009013A8" w:rsidP="00786F96">
            <w:pPr>
              <w:autoSpaceDE w:val="0"/>
              <w:autoSpaceDN w:val="0"/>
              <w:adjustRightInd w:val="0"/>
              <w:ind w:firstLine="540"/>
              <w:jc w:val="center"/>
              <w:rPr>
                <w:sz w:val="28"/>
                <w:szCs w:val="28"/>
              </w:rPr>
            </w:pPr>
          </w:p>
          <w:p w:rsidR="000A796B" w:rsidRPr="00DF6AB4" w:rsidRDefault="000A796B" w:rsidP="00786F96">
            <w:pPr>
              <w:autoSpaceDE w:val="0"/>
              <w:autoSpaceDN w:val="0"/>
              <w:adjustRightInd w:val="0"/>
              <w:rPr>
                <w:sz w:val="28"/>
                <w:szCs w:val="28"/>
              </w:rPr>
            </w:pPr>
            <w:r w:rsidRPr="00DF6AB4">
              <w:rPr>
                <w:sz w:val="28"/>
                <w:szCs w:val="28"/>
              </w:rPr>
              <w:t>75,69</w:t>
            </w:r>
          </w:p>
        </w:tc>
      </w:tr>
      <w:tr w:rsidR="003176AF" w:rsidRPr="00DF6AB4" w:rsidTr="00786F96">
        <w:trPr>
          <w:trHeight w:val="420"/>
        </w:trPr>
        <w:tc>
          <w:tcPr>
            <w:tcW w:w="2235" w:type="dxa"/>
            <w:vMerge w:val="restart"/>
          </w:tcPr>
          <w:p w:rsidR="003176AF" w:rsidRPr="00DF6AB4" w:rsidRDefault="003176AF" w:rsidP="00786F96">
            <w:pPr>
              <w:autoSpaceDE w:val="0"/>
              <w:autoSpaceDN w:val="0"/>
              <w:adjustRightInd w:val="0"/>
              <w:ind w:firstLine="540"/>
              <w:rPr>
                <w:sz w:val="28"/>
                <w:szCs w:val="28"/>
              </w:rPr>
            </w:pPr>
          </w:p>
          <w:p w:rsidR="003176AF" w:rsidRPr="00DF6AB4" w:rsidRDefault="003176AF" w:rsidP="00786F96">
            <w:pPr>
              <w:autoSpaceDE w:val="0"/>
              <w:autoSpaceDN w:val="0"/>
              <w:adjustRightInd w:val="0"/>
              <w:ind w:firstLine="540"/>
              <w:rPr>
                <w:sz w:val="28"/>
                <w:szCs w:val="28"/>
              </w:rPr>
            </w:pPr>
          </w:p>
          <w:p w:rsidR="009013A8" w:rsidRPr="00DF6AB4" w:rsidRDefault="009013A8" w:rsidP="00786F96">
            <w:pPr>
              <w:autoSpaceDE w:val="0"/>
              <w:autoSpaceDN w:val="0"/>
              <w:adjustRightInd w:val="0"/>
              <w:ind w:firstLine="540"/>
              <w:rPr>
                <w:sz w:val="28"/>
                <w:szCs w:val="28"/>
              </w:rPr>
            </w:pPr>
          </w:p>
          <w:p w:rsidR="009013A8" w:rsidRPr="00DF6AB4" w:rsidRDefault="009013A8" w:rsidP="00786F96">
            <w:pPr>
              <w:autoSpaceDE w:val="0"/>
              <w:autoSpaceDN w:val="0"/>
              <w:adjustRightInd w:val="0"/>
              <w:ind w:firstLine="540"/>
              <w:rPr>
                <w:sz w:val="28"/>
                <w:szCs w:val="28"/>
              </w:rPr>
            </w:pPr>
          </w:p>
          <w:p w:rsidR="009013A8" w:rsidRPr="00DF6AB4" w:rsidRDefault="009013A8" w:rsidP="00786F96">
            <w:pPr>
              <w:autoSpaceDE w:val="0"/>
              <w:autoSpaceDN w:val="0"/>
              <w:adjustRightInd w:val="0"/>
              <w:ind w:firstLine="540"/>
              <w:rPr>
                <w:sz w:val="28"/>
                <w:szCs w:val="28"/>
              </w:rPr>
            </w:pPr>
          </w:p>
          <w:p w:rsidR="009013A8" w:rsidRPr="00DF6AB4" w:rsidRDefault="009013A8" w:rsidP="00786F96">
            <w:pPr>
              <w:autoSpaceDE w:val="0"/>
              <w:autoSpaceDN w:val="0"/>
              <w:adjustRightInd w:val="0"/>
              <w:ind w:firstLine="540"/>
              <w:rPr>
                <w:sz w:val="28"/>
                <w:szCs w:val="28"/>
              </w:rPr>
            </w:pPr>
          </w:p>
          <w:p w:rsidR="003176AF" w:rsidRPr="00DF6AB4" w:rsidRDefault="003176AF" w:rsidP="00786F96">
            <w:pPr>
              <w:autoSpaceDE w:val="0"/>
              <w:autoSpaceDN w:val="0"/>
              <w:adjustRightInd w:val="0"/>
              <w:ind w:firstLine="540"/>
              <w:rPr>
                <w:sz w:val="28"/>
                <w:szCs w:val="28"/>
              </w:rPr>
            </w:pPr>
          </w:p>
          <w:p w:rsidR="003176AF" w:rsidRPr="00DF6AB4" w:rsidRDefault="003176AF" w:rsidP="00786F96">
            <w:pPr>
              <w:autoSpaceDE w:val="0"/>
              <w:autoSpaceDN w:val="0"/>
              <w:adjustRightInd w:val="0"/>
              <w:rPr>
                <w:sz w:val="28"/>
                <w:szCs w:val="28"/>
              </w:rPr>
            </w:pPr>
            <w:r w:rsidRPr="00DF6AB4">
              <w:rPr>
                <w:sz w:val="28"/>
                <w:szCs w:val="28"/>
              </w:rPr>
              <w:t>Управление культуры города Пензы</w:t>
            </w:r>
          </w:p>
        </w:tc>
        <w:tc>
          <w:tcPr>
            <w:tcW w:w="2551" w:type="dxa"/>
          </w:tcPr>
          <w:p w:rsidR="003176AF" w:rsidRPr="00786F96" w:rsidRDefault="003176AF" w:rsidP="00786F96">
            <w:pPr>
              <w:autoSpaceDE w:val="0"/>
              <w:autoSpaceDN w:val="0"/>
              <w:adjustRightInd w:val="0"/>
              <w:rPr>
                <w:bCs/>
                <w:sz w:val="28"/>
                <w:szCs w:val="28"/>
              </w:rPr>
            </w:pPr>
            <w:r w:rsidRPr="00DF6AB4">
              <w:rPr>
                <w:bCs/>
                <w:sz w:val="28"/>
                <w:szCs w:val="28"/>
              </w:rPr>
              <w:t xml:space="preserve">Уровень обеспеченности организациями культуры, % </w:t>
            </w:r>
          </w:p>
        </w:tc>
        <w:tc>
          <w:tcPr>
            <w:tcW w:w="1276" w:type="dxa"/>
          </w:tcPr>
          <w:p w:rsidR="009013A8" w:rsidRPr="00DF6AB4" w:rsidRDefault="009013A8" w:rsidP="00786F96">
            <w:pPr>
              <w:ind w:firstLine="540"/>
              <w:jc w:val="center"/>
              <w:rPr>
                <w:rFonts w:eastAsia="MS Mincho"/>
                <w:sz w:val="28"/>
                <w:szCs w:val="28"/>
              </w:rPr>
            </w:pPr>
          </w:p>
          <w:p w:rsidR="009013A8" w:rsidRPr="00DF6AB4" w:rsidRDefault="009013A8" w:rsidP="00786F96">
            <w:pPr>
              <w:ind w:firstLine="540"/>
              <w:jc w:val="center"/>
              <w:rPr>
                <w:rFonts w:eastAsia="MS Mincho"/>
                <w:sz w:val="28"/>
                <w:szCs w:val="28"/>
              </w:rPr>
            </w:pPr>
          </w:p>
          <w:p w:rsidR="003176AF" w:rsidRPr="00DF6AB4" w:rsidRDefault="003176AF" w:rsidP="00786F96">
            <w:pPr>
              <w:rPr>
                <w:rFonts w:eastAsia="MS Mincho"/>
                <w:sz w:val="28"/>
                <w:szCs w:val="28"/>
              </w:rPr>
            </w:pPr>
            <w:r w:rsidRPr="00DF6AB4">
              <w:rPr>
                <w:rFonts w:eastAsia="MS Mincho"/>
                <w:sz w:val="28"/>
                <w:szCs w:val="28"/>
              </w:rPr>
              <w:t>100</w:t>
            </w:r>
          </w:p>
        </w:tc>
        <w:tc>
          <w:tcPr>
            <w:tcW w:w="1276" w:type="dxa"/>
          </w:tcPr>
          <w:p w:rsidR="009013A8" w:rsidRPr="00DF6AB4" w:rsidRDefault="009013A8" w:rsidP="00786F96">
            <w:pPr>
              <w:ind w:firstLine="540"/>
              <w:jc w:val="center"/>
              <w:rPr>
                <w:rFonts w:eastAsia="MS Mincho"/>
                <w:sz w:val="28"/>
                <w:szCs w:val="28"/>
              </w:rPr>
            </w:pPr>
          </w:p>
          <w:p w:rsidR="009013A8" w:rsidRPr="00DF6AB4" w:rsidRDefault="009013A8" w:rsidP="00786F96">
            <w:pPr>
              <w:ind w:firstLine="540"/>
              <w:jc w:val="center"/>
              <w:rPr>
                <w:rFonts w:eastAsia="MS Mincho"/>
                <w:sz w:val="28"/>
                <w:szCs w:val="28"/>
              </w:rPr>
            </w:pPr>
          </w:p>
          <w:p w:rsidR="003176AF" w:rsidRPr="00DF6AB4" w:rsidRDefault="003176AF" w:rsidP="00786F96">
            <w:pPr>
              <w:rPr>
                <w:rFonts w:eastAsia="MS Mincho"/>
                <w:sz w:val="28"/>
                <w:szCs w:val="28"/>
              </w:rPr>
            </w:pPr>
            <w:r w:rsidRPr="00DF6AB4">
              <w:rPr>
                <w:rFonts w:eastAsia="MS Mincho"/>
                <w:sz w:val="28"/>
                <w:szCs w:val="28"/>
              </w:rPr>
              <w:t>100</w:t>
            </w:r>
          </w:p>
        </w:tc>
        <w:tc>
          <w:tcPr>
            <w:tcW w:w="1275" w:type="dxa"/>
          </w:tcPr>
          <w:p w:rsidR="009013A8" w:rsidRPr="00DF6AB4" w:rsidRDefault="009013A8" w:rsidP="00786F96">
            <w:pPr>
              <w:ind w:firstLine="540"/>
              <w:jc w:val="center"/>
              <w:rPr>
                <w:rFonts w:eastAsia="MS Mincho"/>
                <w:sz w:val="28"/>
                <w:szCs w:val="28"/>
              </w:rPr>
            </w:pPr>
          </w:p>
          <w:p w:rsidR="009013A8" w:rsidRPr="00DF6AB4" w:rsidRDefault="009013A8" w:rsidP="00786F96">
            <w:pPr>
              <w:ind w:firstLine="540"/>
              <w:jc w:val="center"/>
              <w:rPr>
                <w:rFonts w:eastAsia="MS Mincho"/>
                <w:sz w:val="28"/>
                <w:szCs w:val="28"/>
              </w:rPr>
            </w:pPr>
          </w:p>
          <w:p w:rsidR="003176AF" w:rsidRPr="00DF6AB4" w:rsidRDefault="003176AF" w:rsidP="00786F96">
            <w:pPr>
              <w:rPr>
                <w:rFonts w:eastAsia="MS Mincho"/>
                <w:sz w:val="28"/>
                <w:szCs w:val="28"/>
              </w:rPr>
            </w:pPr>
            <w:r w:rsidRPr="00DF6AB4">
              <w:rPr>
                <w:rFonts w:eastAsia="MS Mincho"/>
                <w:sz w:val="28"/>
                <w:szCs w:val="28"/>
              </w:rPr>
              <w:t>100</w:t>
            </w:r>
          </w:p>
        </w:tc>
        <w:tc>
          <w:tcPr>
            <w:tcW w:w="1276" w:type="dxa"/>
          </w:tcPr>
          <w:p w:rsidR="009013A8" w:rsidRPr="00DF6AB4" w:rsidRDefault="009013A8" w:rsidP="00786F96">
            <w:pPr>
              <w:ind w:firstLine="540"/>
              <w:jc w:val="center"/>
              <w:rPr>
                <w:rFonts w:eastAsia="MS Mincho"/>
                <w:sz w:val="28"/>
                <w:szCs w:val="28"/>
              </w:rPr>
            </w:pPr>
          </w:p>
          <w:p w:rsidR="009013A8" w:rsidRPr="00DF6AB4" w:rsidRDefault="009013A8" w:rsidP="00786F96">
            <w:pPr>
              <w:ind w:firstLine="540"/>
              <w:jc w:val="center"/>
              <w:rPr>
                <w:rFonts w:eastAsia="MS Mincho"/>
                <w:sz w:val="28"/>
                <w:szCs w:val="28"/>
              </w:rPr>
            </w:pPr>
          </w:p>
          <w:p w:rsidR="003176AF" w:rsidRPr="00DF6AB4" w:rsidRDefault="003176AF" w:rsidP="00786F96">
            <w:pPr>
              <w:rPr>
                <w:rFonts w:eastAsia="MS Mincho"/>
                <w:sz w:val="28"/>
                <w:szCs w:val="28"/>
              </w:rPr>
            </w:pPr>
            <w:r w:rsidRPr="00DF6AB4">
              <w:rPr>
                <w:rFonts w:eastAsia="MS Mincho"/>
                <w:sz w:val="28"/>
                <w:szCs w:val="28"/>
              </w:rPr>
              <w:t>100</w:t>
            </w:r>
          </w:p>
        </w:tc>
      </w:tr>
      <w:tr w:rsidR="003176AF" w:rsidRPr="00DF6AB4" w:rsidTr="00786F96">
        <w:trPr>
          <w:trHeight w:val="420"/>
        </w:trPr>
        <w:tc>
          <w:tcPr>
            <w:tcW w:w="2235" w:type="dxa"/>
            <w:vMerge/>
          </w:tcPr>
          <w:p w:rsidR="003176AF" w:rsidRPr="00DF6AB4" w:rsidRDefault="003176AF" w:rsidP="00786F96">
            <w:pPr>
              <w:autoSpaceDE w:val="0"/>
              <w:autoSpaceDN w:val="0"/>
              <w:adjustRightInd w:val="0"/>
              <w:ind w:firstLine="540"/>
              <w:rPr>
                <w:sz w:val="28"/>
                <w:szCs w:val="28"/>
              </w:rPr>
            </w:pPr>
          </w:p>
        </w:tc>
        <w:tc>
          <w:tcPr>
            <w:tcW w:w="2551" w:type="dxa"/>
          </w:tcPr>
          <w:p w:rsidR="003176AF" w:rsidRPr="00DF6AB4" w:rsidRDefault="003176AF" w:rsidP="00BF061E">
            <w:pPr>
              <w:rPr>
                <w:sz w:val="28"/>
                <w:szCs w:val="28"/>
              </w:rPr>
            </w:pPr>
            <w:r w:rsidRPr="00DF6AB4">
              <w:rPr>
                <w:sz w:val="28"/>
                <w:szCs w:val="28"/>
              </w:rPr>
              <w:t xml:space="preserve">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w:t>
            </w:r>
            <w:r w:rsidR="00BF061E">
              <w:rPr>
                <w:sz w:val="28"/>
                <w:szCs w:val="28"/>
              </w:rPr>
              <w:t>организаций</w:t>
            </w:r>
            <w:r w:rsidRPr="00DF6AB4">
              <w:rPr>
                <w:sz w:val="28"/>
                <w:szCs w:val="28"/>
              </w:rPr>
              <w:t xml:space="preserve"> культуры, %</w:t>
            </w:r>
          </w:p>
        </w:tc>
        <w:tc>
          <w:tcPr>
            <w:tcW w:w="1276" w:type="dxa"/>
          </w:tcPr>
          <w:p w:rsidR="009013A8" w:rsidRPr="00DF6AB4" w:rsidRDefault="009013A8" w:rsidP="00786F96">
            <w:pPr>
              <w:ind w:firstLine="540"/>
              <w:jc w:val="center"/>
              <w:rPr>
                <w:rFonts w:eastAsia="MS Mincho"/>
                <w:sz w:val="28"/>
                <w:szCs w:val="28"/>
              </w:rPr>
            </w:pPr>
          </w:p>
          <w:p w:rsidR="001717EE" w:rsidRPr="00DF6AB4" w:rsidRDefault="001717EE" w:rsidP="00786F96">
            <w:pPr>
              <w:ind w:firstLine="540"/>
              <w:jc w:val="center"/>
              <w:rPr>
                <w:rFonts w:eastAsia="MS Mincho"/>
                <w:sz w:val="28"/>
                <w:szCs w:val="28"/>
              </w:rPr>
            </w:pPr>
          </w:p>
          <w:p w:rsidR="001717EE" w:rsidRPr="00DF6AB4" w:rsidRDefault="001717EE" w:rsidP="00786F96">
            <w:pPr>
              <w:ind w:firstLine="540"/>
              <w:jc w:val="center"/>
              <w:rPr>
                <w:rFonts w:eastAsia="MS Mincho"/>
                <w:sz w:val="28"/>
                <w:szCs w:val="28"/>
              </w:rPr>
            </w:pPr>
          </w:p>
          <w:p w:rsidR="003176AF" w:rsidRPr="00DF6AB4" w:rsidRDefault="003176AF" w:rsidP="00786F96">
            <w:pPr>
              <w:rPr>
                <w:rFonts w:eastAsia="MS Mincho"/>
                <w:sz w:val="28"/>
                <w:szCs w:val="28"/>
              </w:rPr>
            </w:pPr>
            <w:r w:rsidRPr="00DF6AB4">
              <w:rPr>
                <w:rFonts w:eastAsia="MS Mincho"/>
                <w:sz w:val="28"/>
                <w:szCs w:val="28"/>
              </w:rPr>
              <w:t>30,70</w:t>
            </w:r>
          </w:p>
        </w:tc>
        <w:tc>
          <w:tcPr>
            <w:tcW w:w="1276" w:type="dxa"/>
          </w:tcPr>
          <w:p w:rsidR="009013A8" w:rsidRPr="00DF6AB4" w:rsidRDefault="009013A8" w:rsidP="00786F96">
            <w:pPr>
              <w:ind w:firstLine="540"/>
              <w:jc w:val="center"/>
              <w:rPr>
                <w:rFonts w:eastAsia="MS Mincho"/>
                <w:sz w:val="28"/>
                <w:szCs w:val="28"/>
              </w:rPr>
            </w:pPr>
          </w:p>
          <w:p w:rsidR="009013A8" w:rsidRPr="00DF6AB4" w:rsidRDefault="009013A8" w:rsidP="00786F96">
            <w:pPr>
              <w:ind w:firstLine="540"/>
              <w:jc w:val="center"/>
              <w:rPr>
                <w:rFonts w:eastAsia="MS Mincho"/>
                <w:sz w:val="28"/>
                <w:szCs w:val="28"/>
              </w:rPr>
            </w:pPr>
          </w:p>
          <w:p w:rsidR="009013A8" w:rsidRPr="00DF6AB4" w:rsidRDefault="009013A8" w:rsidP="00786F96">
            <w:pPr>
              <w:ind w:firstLine="540"/>
              <w:rPr>
                <w:rFonts w:eastAsia="MS Mincho"/>
                <w:sz w:val="28"/>
                <w:szCs w:val="28"/>
              </w:rPr>
            </w:pPr>
          </w:p>
          <w:p w:rsidR="003176AF" w:rsidRPr="00DF6AB4" w:rsidRDefault="003176AF" w:rsidP="00786F96">
            <w:pPr>
              <w:rPr>
                <w:rFonts w:eastAsia="MS Mincho"/>
                <w:sz w:val="28"/>
                <w:szCs w:val="28"/>
              </w:rPr>
            </w:pPr>
            <w:r w:rsidRPr="00DF6AB4">
              <w:rPr>
                <w:rFonts w:eastAsia="MS Mincho"/>
                <w:sz w:val="28"/>
                <w:szCs w:val="28"/>
              </w:rPr>
              <w:t>25,70</w:t>
            </w:r>
          </w:p>
        </w:tc>
        <w:tc>
          <w:tcPr>
            <w:tcW w:w="1275" w:type="dxa"/>
          </w:tcPr>
          <w:p w:rsidR="009013A8" w:rsidRPr="00DF6AB4" w:rsidRDefault="009013A8" w:rsidP="00786F96">
            <w:pPr>
              <w:ind w:firstLine="540"/>
              <w:jc w:val="center"/>
              <w:rPr>
                <w:rFonts w:eastAsia="MS Mincho"/>
                <w:sz w:val="28"/>
                <w:szCs w:val="28"/>
              </w:rPr>
            </w:pPr>
          </w:p>
          <w:p w:rsidR="009013A8" w:rsidRPr="00DF6AB4" w:rsidRDefault="009013A8" w:rsidP="00786F96">
            <w:pPr>
              <w:ind w:firstLine="540"/>
              <w:rPr>
                <w:rFonts w:eastAsia="MS Mincho"/>
                <w:sz w:val="28"/>
                <w:szCs w:val="28"/>
              </w:rPr>
            </w:pPr>
          </w:p>
          <w:p w:rsidR="009013A8" w:rsidRPr="00DF6AB4" w:rsidRDefault="009013A8" w:rsidP="00786F96">
            <w:pPr>
              <w:ind w:firstLine="540"/>
              <w:jc w:val="center"/>
              <w:rPr>
                <w:rFonts w:eastAsia="MS Mincho"/>
                <w:sz w:val="28"/>
                <w:szCs w:val="28"/>
              </w:rPr>
            </w:pPr>
          </w:p>
          <w:p w:rsidR="003176AF" w:rsidRPr="00DF6AB4" w:rsidRDefault="003176AF" w:rsidP="00786F96">
            <w:pPr>
              <w:rPr>
                <w:rFonts w:eastAsia="MS Mincho"/>
                <w:sz w:val="28"/>
                <w:szCs w:val="28"/>
              </w:rPr>
            </w:pPr>
            <w:r w:rsidRPr="00DF6AB4">
              <w:rPr>
                <w:rFonts w:eastAsia="MS Mincho"/>
                <w:sz w:val="28"/>
                <w:szCs w:val="28"/>
              </w:rPr>
              <w:t>20,60</w:t>
            </w:r>
          </w:p>
        </w:tc>
        <w:tc>
          <w:tcPr>
            <w:tcW w:w="1276" w:type="dxa"/>
          </w:tcPr>
          <w:p w:rsidR="009013A8" w:rsidRPr="00DF6AB4" w:rsidRDefault="009013A8" w:rsidP="00786F96">
            <w:pPr>
              <w:ind w:firstLine="540"/>
              <w:jc w:val="center"/>
              <w:rPr>
                <w:rFonts w:eastAsia="MS Mincho"/>
                <w:sz w:val="28"/>
                <w:szCs w:val="28"/>
              </w:rPr>
            </w:pPr>
          </w:p>
          <w:p w:rsidR="009013A8" w:rsidRPr="00DF6AB4" w:rsidRDefault="009013A8" w:rsidP="00786F96">
            <w:pPr>
              <w:ind w:firstLine="540"/>
              <w:rPr>
                <w:rFonts w:eastAsia="MS Mincho"/>
                <w:sz w:val="28"/>
                <w:szCs w:val="28"/>
              </w:rPr>
            </w:pPr>
          </w:p>
          <w:p w:rsidR="009013A8" w:rsidRPr="00DF6AB4" w:rsidRDefault="009013A8" w:rsidP="00786F96">
            <w:pPr>
              <w:ind w:firstLine="540"/>
              <w:jc w:val="center"/>
              <w:rPr>
                <w:rFonts w:eastAsia="MS Mincho"/>
                <w:sz w:val="28"/>
                <w:szCs w:val="28"/>
              </w:rPr>
            </w:pPr>
          </w:p>
          <w:p w:rsidR="003176AF" w:rsidRPr="00DF6AB4" w:rsidRDefault="003176AF" w:rsidP="00786F96">
            <w:pPr>
              <w:rPr>
                <w:rFonts w:eastAsia="MS Mincho"/>
                <w:sz w:val="28"/>
                <w:szCs w:val="28"/>
              </w:rPr>
            </w:pPr>
            <w:r w:rsidRPr="00DF6AB4">
              <w:rPr>
                <w:rFonts w:eastAsia="MS Mincho"/>
                <w:sz w:val="28"/>
                <w:szCs w:val="28"/>
              </w:rPr>
              <w:t>15,45</w:t>
            </w:r>
          </w:p>
        </w:tc>
      </w:tr>
      <w:tr w:rsidR="0033444E" w:rsidRPr="00DF6AB4" w:rsidTr="00786F96">
        <w:trPr>
          <w:trHeight w:val="420"/>
        </w:trPr>
        <w:tc>
          <w:tcPr>
            <w:tcW w:w="2235" w:type="dxa"/>
            <w:vMerge w:val="restart"/>
          </w:tcPr>
          <w:p w:rsidR="0033444E" w:rsidRPr="00DF6AB4" w:rsidRDefault="0033444E" w:rsidP="00786F96">
            <w:pPr>
              <w:autoSpaceDE w:val="0"/>
              <w:autoSpaceDN w:val="0"/>
              <w:adjustRightInd w:val="0"/>
              <w:ind w:firstLine="540"/>
              <w:rPr>
                <w:sz w:val="28"/>
                <w:szCs w:val="28"/>
              </w:rPr>
            </w:pPr>
          </w:p>
          <w:p w:rsidR="0033444E" w:rsidRPr="00DF6AB4" w:rsidRDefault="0033444E" w:rsidP="00786F96">
            <w:pPr>
              <w:autoSpaceDE w:val="0"/>
              <w:autoSpaceDN w:val="0"/>
              <w:adjustRightInd w:val="0"/>
              <w:ind w:firstLine="540"/>
              <w:rPr>
                <w:sz w:val="28"/>
                <w:szCs w:val="28"/>
              </w:rPr>
            </w:pPr>
          </w:p>
          <w:p w:rsidR="0033444E" w:rsidRPr="00DF6AB4" w:rsidRDefault="0033444E" w:rsidP="00786F96">
            <w:pPr>
              <w:autoSpaceDE w:val="0"/>
              <w:autoSpaceDN w:val="0"/>
              <w:adjustRightInd w:val="0"/>
              <w:ind w:firstLine="540"/>
              <w:rPr>
                <w:sz w:val="28"/>
                <w:szCs w:val="28"/>
              </w:rPr>
            </w:pPr>
          </w:p>
          <w:p w:rsidR="0033444E" w:rsidRPr="00DF6AB4" w:rsidRDefault="0033444E" w:rsidP="00786F96">
            <w:pPr>
              <w:autoSpaceDE w:val="0"/>
              <w:autoSpaceDN w:val="0"/>
              <w:adjustRightInd w:val="0"/>
              <w:rPr>
                <w:sz w:val="28"/>
                <w:szCs w:val="28"/>
              </w:rPr>
            </w:pPr>
            <w:r w:rsidRPr="00DF6AB4">
              <w:rPr>
                <w:sz w:val="28"/>
                <w:szCs w:val="28"/>
              </w:rPr>
              <w:t>Комитет по физической культуре, спорту и молодежной политике города Пензы</w:t>
            </w:r>
          </w:p>
        </w:tc>
        <w:tc>
          <w:tcPr>
            <w:tcW w:w="2551" w:type="dxa"/>
          </w:tcPr>
          <w:p w:rsidR="0033444E" w:rsidRPr="00DF6AB4" w:rsidRDefault="0033444E" w:rsidP="00786F96">
            <w:pPr>
              <w:autoSpaceDE w:val="0"/>
              <w:autoSpaceDN w:val="0"/>
              <w:adjustRightInd w:val="0"/>
              <w:rPr>
                <w:sz w:val="28"/>
                <w:szCs w:val="28"/>
              </w:rPr>
            </w:pPr>
            <w:r w:rsidRPr="00DF6AB4">
              <w:rPr>
                <w:sz w:val="28"/>
                <w:szCs w:val="28"/>
              </w:rPr>
              <w:lastRenderedPageBreak/>
              <w:t xml:space="preserve">Обеспеченность населения </w:t>
            </w:r>
            <w:r w:rsidRPr="00DF6AB4">
              <w:rPr>
                <w:sz w:val="28"/>
                <w:szCs w:val="28"/>
              </w:rPr>
              <w:lastRenderedPageBreak/>
              <w:t>спортивными сооружениями, исходя из единовременной пропускной способности объектов спорта, %</w:t>
            </w:r>
          </w:p>
        </w:tc>
        <w:tc>
          <w:tcPr>
            <w:tcW w:w="1276" w:type="dxa"/>
          </w:tcPr>
          <w:p w:rsidR="001717EE" w:rsidRPr="00DF6AB4" w:rsidRDefault="001717EE" w:rsidP="00786F96">
            <w:pPr>
              <w:ind w:firstLine="540"/>
              <w:jc w:val="center"/>
              <w:rPr>
                <w:rFonts w:eastAsia="MS Mincho"/>
                <w:sz w:val="28"/>
                <w:szCs w:val="28"/>
              </w:rPr>
            </w:pPr>
          </w:p>
          <w:p w:rsidR="001717EE" w:rsidRPr="00DF6AB4" w:rsidRDefault="001717EE" w:rsidP="00786F96">
            <w:pPr>
              <w:ind w:firstLine="540"/>
              <w:jc w:val="center"/>
              <w:rPr>
                <w:rFonts w:eastAsia="MS Mincho"/>
                <w:sz w:val="28"/>
                <w:szCs w:val="28"/>
              </w:rPr>
            </w:pPr>
          </w:p>
          <w:p w:rsidR="001717EE" w:rsidRPr="00DF6AB4" w:rsidRDefault="001717EE" w:rsidP="00786F96">
            <w:pPr>
              <w:ind w:firstLine="540"/>
              <w:jc w:val="center"/>
              <w:rPr>
                <w:rFonts w:eastAsia="MS Mincho"/>
                <w:sz w:val="28"/>
                <w:szCs w:val="28"/>
              </w:rPr>
            </w:pPr>
          </w:p>
          <w:p w:rsidR="0033444E" w:rsidRPr="00DF6AB4" w:rsidRDefault="0033444E" w:rsidP="00786F96">
            <w:pPr>
              <w:rPr>
                <w:rFonts w:eastAsia="MS Mincho"/>
                <w:sz w:val="28"/>
                <w:szCs w:val="28"/>
              </w:rPr>
            </w:pPr>
            <w:r w:rsidRPr="00DF6AB4">
              <w:rPr>
                <w:rFonts w:eastAsia="MS Mincho"/>
                <w:sz w:val="28"/>
                <w:szCs w:val="28"/>
              </w:rPr>
              <w:t>42,10</w:t>
            </w:r>
          </w:p>
        </w:tc>
        <w:tc>
          <w:tcPr>
            <w:tcW w:w="1276" w:type="dxa"/>
          </w:tcPr>
          <w:p w:rsidR="009013A8" w:rsidRPr="00DF6AB4" w:rsidRDefault="009013A8" w:rsidP="00786F96">
            <w:pPr>
              <w:ind w:firstLine="540"/>
              <w:jc w:val="center"/>
              <w:rPr>
                <w:rFonts w:eastAsia="MS Mincho"/>
                <w:sz w:val="28"/>
                <w:szCs w:val="28"/>
              </w:rPr>
            </w:pPr>
          </w:p>
          <w:p w:rsidR="009013A8" w:rsidRPr="00DF6AB4" w:rsidRDefault="009013A8" w:rsidP="00786F96">
            <w:pPr>
              <w:ind w:firstLine="540"/>
              <w:rPr>
                <w:rFonts w:eastAsia="MS Mincho"/>
                <w:sz w:val="28"/>
                <w:szCs w:val="28"/>
              </w:rPr>
            </w:pPr>
          </w:p>
          <w:p w:rsidR="009013A8" w:rsidRPr="00DF6AB4" w:rsidRDefault="009013A8" w:rsidP="00786F96">
            <w:pPr>
              <w:ind w:firstLine="540"/>
              <w:jc w:val="center"/>
              <w:rPr>
                <w:rFonts w:eastAsia="MS Mincho"/>
                <w:sz w:val="28"/>
                <w:szCs w:val="28"/>
              </w:rPr>
            </w:pPr>
          </w:p>
          <w:p w:rsidR="0033444E" w:rsidRPr="00DF6AB4" w:rsidRDefault="0033444E" w:rsidP="00786F96">
            <w:pPr>
              <w:rPr>
                <w:rFonts w:eastAsia="MS Mincho"/>
                <w:sz w:val="28"/>
                <w:szCs w:val="28"/>
              </w:rPr>
            </w:pPr>
            <w:r w:rsidRPr="00DF6AB4">
              <w:rPr>
                <w:rFonts w:eastAsia="MS Mincho"/>
                <w:sz w:val="28"/>
                <w:szCs w:val="28"/>
              </w:rPr>
              <w:t>44,50</w:t>
            </w:r>
          </w:p>
        </w:tc>
        <w:tc>
          <w:tcPr>
            <w:tcW w:w="1275" w:type="dxa"/>
          </w:tcPr>
          <w:p w:rsidR="009013A8" w:rsidRPr="00DF6AB4" w:rsidRDefault="009013A8" w:rsidP="00786F96">
            <w:pPr>
              <w:ind w:firstLine="540"/>
              <w:jc w:val="center"/>
              <w:rPr>
                <w:rFonts w:eastAsia="MS Mincho"/>
                <w:sz w:val="28"/>
                <w:szCs w:val="28"/>
              </w:rPr>
            </w:pPr>
          </w:p>
          <w:p w:rsidR="009013A8" w:rsidRPr="00DF6AB4" w:rsidRDefault="009013A8" w:rsidP="00786F96">
            <w:pPr>
              <w:ind w:firstLine="540"/>
              <w:rPr>
                <w:rFonts w:eastAsia="MS Mincho"/>
                <w:sz w:val="28"/>
                <w:szCs w:val="28"/>
              </w:rPr>
            </w:pPr>
          </w:p>
          <w:p w:rsidR="009013A8" w:rsidRPr="00DF6AB4" w:rsidRDefault="009013A8" w:rsidP="00786F96">
            <w:pPr>
              <w:ind w:firstLine="540"/>
              <w:jc w:val="center"/>
              <w:rPr>
                <w:rFonts w:eastAsia="MS Mincho"/>
                <w:sz w:val="28"/>
                <w:szCs w:val="28"/>
              </w:rPr>
            </w:pPr>
          </w:p>
          <w:p w:rsidR="0033444E" w:rsidRPr="00DF6AB4" w:rsidRDefault="0033444E" w:rsidP="00786F96">
            <w:pPr>
              <w:rPr>
                <w:rFonts w:eastAsia="MS Mincho"/>
                <w:sz w:val="28"/>
                <w:szCs w:val="28"/>
              </w:rPr>
            </w:pPr>
            <w:r w:rsidRPr="00DF6AB4">
              <w:rPr>
                <w:rFonts w:eastAsia="MS Mincho"/>
                <w:sz w:val="28"/>
                <w:szCs w:val="28"/>
              </w:rPr>
              <w:t>47,00</w:t>
            </w:r>
          </w:p>
        </w:tc>
        <w:tc>
          <w:tcPr>
            <w:tcW w:w="1276" w:type="dxa"/>
          </w:tcPr>
          <w:p w:rsidR="009013A8" w:rsidRPr="00DF6AB4" w:rsidRDefault="009013A8" w:rsidP="00786F96">
            <w:pPr>
              <w:ind w:firstLine="540"/>
              <w:jc w:val="center"/>
              <w:rPr>
                <w:rFonts w:eastAsia="MS Mincho"/>
                <w:sz w:val="28"/>
                <w:szCs w:val="28"/>
              </w:rPr>
            </w:pPr>
          </w:p>
          <w:p w:rsidR="009013A8" w:rsidRPr="00DF6AB4" w:rsidRDefault="009013A8" w:rsidP="00786F96">
            <w:pPr>
              <w:ind w:firstLine="540"/>
              <w:rPr>
                <w:rFonts w:eastAsia="MS Mincho"/>
                <w:sz w:val="28"/>
                <w:szCs w:val="28"/>
              </w:rPr>
            </w:pPr>
          </w:p>
          <w:p w:rsidR="009013A8" w:rsidRPr="00DF6AB4" w:rsidRDefault="009013A8" w:rsidP="00786F96">
            <w:pPr>
              <w:ind w:firstLine="540"/>
              <w:jc w:val="center"/>
              <w:rPr>
                <w:rFonts w:eastAsia="MS Mincho"/>
                <w:sz w:val="28"/>
                <w:szCs w:val="28"/>
              </w:rPr>
            </w:pPr>
          </w:p>
          <w:p w:rsidR="0033444E" w:rsidRPr="00DF6AB4" w:rsidRDefault="0033444E" w:rsidP="00786F96">
            <w:pPr>
              <w:rPr>
                <w:rFonts w:eastAsia="MS Mincho"/>
                <w:sz w:val="28"/>
                <w:szCs w:val="28"/>
              </w:rPr>
            </w:pPr>
            <w:r w:rsidRPr="00DF6AB4">
              <w:rPr>
                <w:rFonts w:eastAsia="MS Mincho"/>
                <w:sz w:val="28"/>
                <w:szCs w:val="28"/>
              </w:rPr>
              <w:t>49,50</w:t>
            </w:r>
          </w:p>
        </w:tc>
      </w:tr>
      <w:tr w:rsidR="0033444E" w:rsidRPr="00DF6AB4" w:rsidTr="00786F96">
        <w:trPr>
          <w:trHeight w:val="2059"/>
        </w:trPr>
        <w:tc>
          <w:tcPr>
            <w:tcW w:w="2235" w:type="dxa"/>
            <w:vMerge/>
          </w:tcPr>
          <w:p w:rsidR="0033444E" w:rsidRPr="00DF6AB4" w:rsidRDefault="0033444E" w:rsidP="00786F96">
            <w:pPr>
              <w:autoSpaceDE w:val="0"/>
              <w:autoSpaceDN w:val="0"/>
              <w:adjustRightInd w:val="0"/>
              <w:ind w:firstLine="540"/>
              <w:rPr>
                <w:sz w:val="28"/>
                <w:szCs w:val="28"/>
              </w:rPr>
            </w:pPr>
          </w:p>
        </w:tc>
        <w:tc>
          <w:tcPr>
            <w:tcW w:w="2551" w:type="dxa"/>
          </w:tcPr>
          <w:p w:rsidR="0033444E" w:rsidRPr="00DF6AB4" w:rsidRDefault="0033444E" w:rsidP="00786F96">
            <w:pPr>
              <w:rPr>
                <w:rFonts w:eastAsia="MS Mincho"/>
                <w:sz w:val="28"/>
                <w:szCs w:val="28"/>
              </w:rPr>
            </w:pPr>
            <w:r w:rsidRPr="00DF6AB4">
              <w:rPr>
                <w:rFonts w:eastAsia="MS Mincho"/>
                <w:sz w:val="28"/>
                <w:szCs w:val="28"/>
              </w:rPr>
              <w:t>Доля населения, систематически занимающегося физической культурой и спортом, %</w:t>
            </w:r>
          </w:p>
        </w:tc>
        <w:tc>
          <w:tcPr>
            <w:tcW w:w="1276" w:type="dxa"/>
          </w:tcPr>
          <w:p w:rsidR="009013A8" w:rsidRPr="00DF6AB4" w:rsidRDefault="009013A8" w:rsidP="00786F96">
            <w:pPr>
              <w:ind w:firstLine="540"/>
              <w:jc w:val="center"/>
              <w:rPr>
                <w:rFonts w:eastAsia="MS Mincho"/>
                <w:sz w:val="28"/>
                <w:szCs w:val="28"/>
              </w:rPr>
            </w:pPr>
          </w:p>
          <w:p w:rsidR="009013A8" w:rsidRPr="00DF6AB4" w:rsidRDefault="009013A8" w:rsidP="00786F96">
            <w:pPr>
              <w:ind w:firstLine="540"/>
              <w:jc w:val="center"/>
              <w:rPr>
                <w:rFonts w:eastAsia="MS Mincho"/>
                <w:sz w:val="28"/>
                <w:szCs w:val="28"/>
              </w:rPr>
            </w:pPr>
          </w:p>
          <w:p w:rsidR="009013A8" w:rsidRPr="00DF6AB4" w:rsidRDefault="009013A8" w:rsidP="00786F96">
            <w:pPr>
              <w:ind w:firstLine="540"/>
              <w:jc w:val="center"/>
              <w:rPr>
                <w:rFonts w:eastAsia="MS Mincho"/>
                <w:sz w:val="28"/>
                <w:szCs w:val="28"/>
              </w:rPr>
            </w:pPr>
          </w:p>
          <w:p w:rsidR="0033444E" w:rsidRPr="00DF6AB4" w:rsidRDefault="0033444E" w:rsidP="00786F96">
            <w:pPr>
              <w:rPr>
                <w:rFonts w:eastAsia="MS Mincho"/>
                <w:sz w:val="28"/>
                <w:szCs w:val="28"/>
              </w:rPr>
            </w:pPr>
            <w:r w:rsidRPr="00DF6AB4">
              <w:rPr>
                <w:rFonts w:eastAsia="MS Mincho"/>
                <w:sz w:val="28"/>
                <w:szCs w:val="28"/>
              </w:rPr>
              <w:t>47,50</w:t>
            </w:r>
          </w:p>
        </w:tc>
        <w:tc>
          <w:tcPr>
            <w:tcW w:w="1276" w:type="dxa"/>
          </w:tcPr>
          <w:p w:rsidR="009013A8" w:rsidRPr="00DF6AB4" w:rsidRDefault="009013A8" w:rsidP="00786F96">
            <w:pPr>
              <w:ind w:firstLine="540"/>
              <w:jc w:val="center"/>
              <w:rPr>
                <w:rFonts w:eastAsia="MS Mincho"/>
                <w:sz w:val="28"/>
                <w:szCs w:val="28"/>
              </w:rPr>
            </w:pPr>
          </w:p>
          <w:p w:rsidR="009013A8" w:rsidRPr="00DF6AB4" w:rsidRDefault="009013A8" w:rsidP="00786F96">
            <w:pPr>
              <w:ind w:firstLine="540"/>
              <w:jc w:val="center"/>
              <w:rPr>
                <w:rFonts w:eastAsia="MS Mincho"/>
                <w:sz w:val="28"/>
                <w:szCs w:val="28"/>
              </w:rPr>
            </w:pPr>
          </w:p>
          <w:p w:rsidR="009013A8" w:rsidRPr="00DF6AB4" w:rsidRDefault="009013A8" w:rsidP="00786F96">
            <w:pPr>
              <w:ind w:firstLine="540"/>
              <w:jc w:val="center"/>
              <w:rPr>
                <w:rFonts w:eastAsia="MS Mincho"/>
                <w:sz w:val="28"/>
                <w:szCs w:val="28"/>
              </w:rPr>
            </w:pPr>
          </w:p>
          <w:p w:rsidR="0033444E" w:rsidRPr="00DF6AB4" w:rsidRDefault="0033444E" w:rsidP="00786F96">
            <w:pPr>
              <w:rPr>
                <w:rFonts w:eastAsia="MS Mincho"/>
                <w:sz w:val="28"/>
                <w:szCs w:val="28"/>
              </w:rPr>
            </w:pPr>
            <w:r w:rsidRPr="00DF6AB4">
              <w:rPr>
                <w:rFonts w:eastAsia="MS Mincho"/>
                <w:sz w:val="28"/>
                <w:szCs w:val="28"/>
              </w:rPr>
              <w:t>59,00</w:t>
            </w:r>
          </w:p>
        </w:tc>
        <w:tc>
          <w:tcPr>
            <w:tcW w:w="1275" w:type="dxa"/>
          </w:tcPr>
          <w:p w:rsidR="009013A8" w:rsidRPr="00DF6AB4" w:rsidRDefault="009013A8" w:rsidP="00786F96">
            <w:pPr>
              <w:ind w:firstLine="540"/>
              <w:jc w:val="center"/>
              <w:rPr>
                <w:rFonts w:eastAsia="MS Mincho"/>
                <w:sz w:val="28"/>
                <w:szCs w:val="28"/>
              </w:rPr>
            </w:pPr>
          </w:p>
          <w:p w:rsidR="009013A8" w:rsidRPr="00DF6AB4" w:rsidRDefault="009013A8" w:rsidP="00786F96">
            <w:pPr>
              <w:ind w:firstLine="540"/>
              <w:jc w:val="center"/>
              <w:rPr>
                <w:rFonts w:eastAsia="MS Mincho"/>
                <w:sz w:val="28"/>
                <w:szCs w:val="28"/>
              </w:rPr>
            </w:pPr>
          </w:p>
          <w:p w:rsidR="009013A8" w:rsidRPr="00DF6AB4" w:rsidRDefault="009013A8" w:rsidP="00786F96">
            <w:pPr>
              <w:ind w:firstLine="540"/>
              <w:jc w:val="center"/>
              <w:rPr>
                <w:rFonts w:eastAsia="MS Mincho"/>
                <w:sz w:val="28"/>
                <w:szCs w:val="28"/>
              </w:rPr>
            </w:pPr>
          </w:p>
          <w:p w:rsidR="0033444E" w:rsidRPr="00DF6AB4" w:rsidRDefault="0033444E" w:rsidP="00786F96">
            <w:pPr>
              <w:rPr>
                <w:rFonts w:eastAsia="MS Mincho"/>
                <w:sz w:val="28"/>
                <w:szCs w:val="28"/>
              </w:rPr>
            </w:pPr>
            <w:r w:rsidRPr="00DF6AB4">
              <w:rPr>
                <w:rFonts w:eastAsia="MS Mincho"/>
                <w:sz w:val="28"/>
                <w:szCs w:val="28"/>
              </w:rPr>
              <w:t>70,00</w:t>
            </w:r>
          </w:p>
        </w:tc>
        <w:tc>
          <w:tcPr>
            <w:tcW w:w="1276" w:type="dxa"/>
          </w:tcPr>
          <w:p w:rsidR="009013A8" w:rsidRPr="00DF6AB4" w:rsidRDefault="009013A8" w:rsidP="00786F96">
            <w:pPr>
              <w:ind w:firstLine="540"/>
              <w:jc w:val="center"/>
              <w:rPr>
                <w:rFonts w:eastAsia="MS Mincho"/>
                <w:sz w:val="28"/>
                <w:szCs w:val="28"/>
              </w:rPr>
            </w:pPr>
          </w:p>
          <w:p w:rsidR="009013A8" w:rsidRPr="00DF6AB4" w:rsidRDefault="009013A8" w:rsidP="00786F96">
            <w:pPr>
              <w:ind w:firstLine="540"/>
              <w:jc w:val="center"/>
              <w:rPr>
                <w:rFonts w:eastAsia="MS Mincho"/>
                <w:sz w:val="28"/>
                <w:szCs w:val="28"/>
              </w:rPr>
            </w:pPr>
          </w:p>
          <w:p w:rsidR="009013A8" w:rsidRPr="00DF6AB4" w:rsidRDefault="009013A8" w:rsidP="00786F96">
            <w:pPr>
              <w:ind w:firstLine="540"/>
              <w:jc w:val="center"/>
              <w:rPr>
                <w:rFonts w:eastAsia="MS Mincho"/>
                <w:sz w:val="28"/>
                <w:szCs w:val="28"/>
              </w:rPr>
            </w:pPr>
          </w:p>
          <w:p w:rsidR="0033444E" w:rsidRPr="00DF6AB4" w:rsidRDefault="0033444E" w:rsidP="00786F96">
            <w:pPr>
              <w:rPr>
                <w:rFonts w:eastAsia="MS Mincho"/>
                <w:sz w:val="28"/>
                <w:szCs w:val="28"/>
              </w:rPr>
            </w:pPr>
            <w:r w:rsidRPr="00DF6AB4">
              <w:rPr>
                <w:rFonts w:eastAsia="MS Mincho"/>
                <w:sz w:val="28"/>
                <w:szCs w:val="28"/>
              </w:rPr>
              <w:t>75,00</w:t>
            </w:r>
          </w:p>
        </w:tc>
      </w:tr>
      <w:tr w:rsidR="00F43493" w:rsidRPr="00DF6AB4" w:rsidTr="00786F96">
        <w:trPr>
          <w:trHeight w:val="420"/>
        </w:trPr>
        <w:tc>
          <w:tcPr>
            <w:tcW w:w="2235" w:type="dxa"/>
            <w:vMerge w:val="restart"/>
          </w:tcPr>
          <w:p w:rsidR="00C0776A" w:rsidRPr="00DF6AB4" w:rsidRDefault="00C0776A" w:rsidP="00786F96">
            <w:pPr>
              <w:autoSpaceDE w:val="0"/>
              <w:autoSpaceDN w:val="0"/>
              <w:adjustRightInd w:val="0"/>
              <w:ind w:firstLine="540"/>
              <w:rPr>
                <w:sz w:val="28"/>
                <w:szCs w:val="28"/>
              </w:rPr>
            </w:pPr>
          </w:p>
          <w:p w:rsidR="00C0776A" w:rsidRPr="00DF6AB4" w:rsidRDefault="00C0776A" w:rsidP="00786F96">
            <w:pPr>
              <w:autoSpaceDE w:val="0"/>
              <w:autoSpaceDN w:val="0"/>
              <w:adjustRightInd w:val="0"/>
              <w:ind w:firstLine="540"/>
              <w:rPr>
                <w:sz w:val="28"/>
                <w:szCs w:val="28"/>
              </w:rPr>
            </w:pPr>
          </w:p>
          <w:p w:rsidR="00C0776A" w:rsidRPr="00DF6AB4" w:rsidRDefault="00C0776A" w:rsidP="00786F96">
            <w:pPr>
              <w:autoSpaceDE w:val="0"/>
              <w:autoSpaceDN w:val="0"/>
              <w:adjustRightInd w:val="0"/>
              <w:ind w:firstLine="540"/>
              <w:rPr>
                <w:sz w:val="28"/>
                <w:szCs w:val="28"/>
              </w:rPr>
            </w:pPr>
          </w:p>
          <w:p w:rsidR="00C0776A" w:rsidRPr="00DF6AB4" w:rsidRDefault="00C0776A" w:rsidP="00786F96">
            <w:pPr>
              <w:autoSpaceDE w:val="0"/>
              <w:autoSpaceDN w:val="0"/>
              <w:adjustRightInd w:val="0"/>
              <w:ind w:firstLine="540"/>
              <w:rPr>
                <w:sz w:val="28"/>
                <w:szCs w:val="28"/>
              </w:rPr>
            </w:pPr>
          </w:p>
          <w:p w:rsidR="00C0776A" w:rsidRPr="00DF6AB4" w:rsidRDefault="00C0776A" w:rsidP="00786F96">
            <w:pPr>
              <w:autoSpaceDE w:val="0"/>
              <w:autoSpaceDN w:val="0"/>
              <w:adjustRightInd w:val="0"/>
              <w:ind w:firstLine="540"/>
              <w:rPr>
                <w:sz w:val="28"/>
                <w:szCs w:val="28"/>
              </w:rPr>
            </w:pPr>
          </w:p>
          <w:p w:rsidR="00C0776A" w:rsidRPr="00DF6AB4" w:rsidRDefault="00C0776A" w:rsidP="00786F96">
            <w:pPr>
              <w:autoSpaceDE w:val="0"/>
              <w:autoSpaceDN w:val="0"/>
              <w:adjustRightInd w:val="0"/>
              <w:ind w:firstLine="540"/>
              <w:rPr>
                <w:sz w:val="28"/>
                <w:szCs w:val="28"/>
              </w:rPr>
            </w:pPr>
          </w:p>
          <w:p w:rsidR="00C0776A" w:rsidRPr="00DF6AB4" w:rsidRDefault="00C0776A" w:rsidP="00786F96">
            <w:pPr>
              <w:autoSpaceDE w:val="0"/>
              <w:autoSpaceDN w:val="0"/>
              <w:adjustRightInd w:val="0"/>
              <w:ind w:firstLine="540"/>
              <w:rPr>
                <w:sz w:val="28"/>
                <w:szCs w:val="28"/>
              </w:rPr>
            </w:pPr>
          </w:p>
          <w:p w:rsidR="00C0776A" w:rsidRPr="00DF6AB4" w:rsidRDefault="00C0776A" w:rsidP="00786F96">
            <w:pPr>
              <w:autoSpaceDE w:val="0"/>
              <w:autoSpaceDN w:val="0"/>
              <w:adjustRightInd w:val="0"/>
              <w:ind w:firstLine="540"/>
              <w:rPr>
                <w:sz w:val="28"/>
                <w:szCs w:val="28"/>
              </w:rPr>
            </w:pPr>
          </w:p>
          <w:p w:rsidR="00C0776A" w:rsidRPr="00DF6AB4" w:rsidRDefault="00C0776A" w:rsidP="00786F96">
            <w:pPr>
              <w:autoSpaceDE w:val="0"/>
              <w:autoSpaceDN w:val="0"/>
              <w:adjustRightInd w:val="0"/>
              <w:ind w:firstLine="540"/>
              <w:rPr>
                <w:sz w:val="28"/>
                <w:szCs w:val="28"/>
              </w:rPr>
            </w:pPr>
          </w:p>
          <w:p w:rsidR="00C0776A" w:rsidRPr="00DF6AB4" w:rsidRDefault="00C0776A" w:rsidP="00786F96">
            <w:pPr>
              <w:autoSpaceDE w:val="0"/>
              <w:autoSpaceDN w:val="0"/>
              <w:adjustRightInd w:val="0"/>
              <w:ind w:firstLine="540"/>
              <w:rPr>
                <w:sz w:val="28"/>
                <w:szCs w:val="28"/>
              </w:rPr>
            </w:pPr>
          </w:p>
          <w:p w:rsidR="00C0776A" w:rsidRPr="00DF6AB4" w:rsidRDefault="00C0776A" w:rsidP="00786F96">
            <w:pPr>
              <w:autoSpaceDE w:val="0"/>
              <w:autoSpaceDN w:val="0"/>
              <w:adjustRightInd w:val="0"/>
              <w:ind w:firstLine="540"/>
              <w:rPr>
                <w:sz w:val="28"/>
                <w:szCs w:val="28"/>
              </w:rPr>
            </w:pPr>
          </w:p>
          <w:p w:rsidR="00C0776A" w:rsidRPr="00DF6AB4" w:rsidRDefault="00C0776A" w:rsidP="00786F96">
            <w:pPr>
              <w:autoSpaceDE w:val="0"/>
              <w:autoSpaceDN w:val="0"/>
              <w:adjustRightInd w:val="0"/>
              <w:ind w:firstLine="540"/>
              <w:rPr>
                <w:sz w:val="28"/>
                <w:szCs w:val="28"/>
              </w:rPr>
            </w:pPr>
          </w:p>
          <w:p w:rsidR="00F43493" w:rsidRPr="00DF6AB4" w:rsidRDefault="00F43493" w:rsidP="00786F96">
            <w:pPr>
              <w:autoSpaceDE w:val="0"/>
              <w:autoSpaceDN w:val="0"/>
              <w:adjustRightInd w:val="0"/>
              <w:rPr>
                <w:sz w:val="28"/>
                <w:szCs w:val="28"/>
              </w:rPr>
            </w:pPr>
            <w:r w:rsidRPr="00DF6AB4">
              <w:rPr>
                <w:sz w:val="28"/>
                <w:szCs w:val="28"/>
              </w:rPr>
              <w:t>Управление жилищно-коммунального хозяйства города Пензы</w:t>
            </w:r>
          </w:p>
        </w:tc>
        <w:tc>
          <w:tcPr>
            <w:tcW w:w="2551" w:type="dxa"/>
          </w:tcPr>
          <w:p w:rsidR="00F43493" w:rsidRPr="00786F96" w:rsidRDefault="00F43493" w:rsidP="00786F96">
            <w:pPr>
              <w:rPr>
                <w:sz w:val="28"/>
                <w:szCs w:val="28"/>
              </w:rPr>
            </w:pPr>
            <w:r w:rsidRPr="00DF6AB4">
              <w:rPr>
                <w:sz w:val="28"/>
                <w:szCs w:val="28"/>
              </w:rPr>
              <w:t>Доля протяженности автомобильных дорог общего пользования местного значения, не отвечающих н</w:t>
            </w:r>
            <w:r w:rsidR="00D02AD0">
              <w:rPr>
                <w:sz w:val="28"/>
                <w:szCs w:val="28"/>
              </w:rPr>
              <w:t xml:space="preserve">ормативным требованиям, в общей </w:t>
            </w:r>
            <w:r w:rsidRPr="00DF6AB4">
              <w:rPr>
                <w:sz w:val="28"/>
                <w:szCs w:val="28"/>
              </w:rPr>
              <w:t>протяженности автомобильных дорог общего пользования местного значения, %</w:t>
            </w:r>
          </w:p>
        </w:tc>
        <w:tc>
          <w:tcPr>
            <w:tcW w:w="1276" w:type="dxa"/>
          </w:tcPr>
          <w:p w:rsidR="001717EE" w:rsidRPr="00DF6AB4" w:rsidRDefault="001717EE" w:rsidP="00786F96">
            <w:pPr>
              <w:ind w:firstLine="540"/>
              <w:jc w:val="center"/>
              <w:rPr>
                <w:rFonts w:eastAsia="MS Mincho"/>
                <w:sz w:val="28"/>
                <w:szCs w:val="28"/>
              </w:rPr>
            </w:pPr>
          </w:p>
          <w:p w:rsidR="001717EE" w:rsidRPr="00DF6AB4" w:rsidRDefault="001717EE" w:rsidP="00786F96">
            <w:pPr>
              <w:ind w:firstLine="540"/>
              <w:jc w:val="center"/>
              <w:rPr>
                <w:rFonts w:eastAsia="MS Mincho"/>
                <w:sz w:val="28"/>
                <w:szCs w:val="28"/>
              </w:rPr>
            </w:pPr>
          </w:p>
          <w:p w:rsidR="001717EE" w:rsidRPr="00DF6AB4" w:rsidRDefault="001717EE" w:rsidP="00786F96">
            <w:pPr>
              <w:ind w:firstLine="540"/>
              <w:jc w:val="center"/>
              <w:rPr>
                <w:rFonts w:eastAsia="MS Mincho"/>
                <w:sz w:val="28"/>
                <w:szCs w:val="28"/>
              </w:rPr>
            </w:pPr>
          </w:p>
          <w:p w:rsidR="00F43493" w:rsidRPr="00DF6AB4" w:rsidRDefault="00F43493" w:rsidP="00786F96">
            <w:pPr>
              <w:rPr>
                <w:rFonts w:eastAsia="MS Mincho"/>
                <w:sz w:val="28"/>
                <w:szCs w:val="28"/>
              </w:rPr>
            </w:pPr>
            <w:r w:rsidRPr="00DF6AB4">
              <w:rPr>
                <w:rFonts w:eastAsia="MS Mincho"/>
                <w:sz w:val="28"/>
                <w:szCs w:val="28"/>
              </w:rPr>
              <w:t>35,30</w:t>
            </w:r>
          </w:p>
        </w:tc>
        <w:tc>
          <w:tcPr>
            <w:tcW w:w="1276" w:type="dxa"/>
          </w:tcPr>
          <w:p w:rsidR="009013A8" w:rsidRPr="00DF6AB4" w:rsidRDefault="009013A8" w:rsidP="00786F96">
            <w:pPr>
              <w:ind w:firstLine="540"/>
              <w:jc w:val="center"/>
              <w:rPr>
                <w:rFonts w:eastAsia="MS Mincho"/>
                <w:sz w:val="28"/>
                <w:szCs w:val="28"/>
              </w:rPr>
            </w:pPr>
          </w:p>
          <w:p w:rsidR="00E52174" w:rsidRPr="00DF6AB4" w:rsidRDefault="00E52174" w:rsidP="00786F96">
            <w:pPr>
              <w:ind w:firstLine="540"/>
              <w:rPr>
                <w:rFonts w:eastAsia="MS Mincho"/>
                <w:sz w:val="28"/>
                <w:szCs w:val="28"/>
              </w:rPr>
            </w:pPr>
          </w:p>
          <w:p w:rsidR="00E52174" w:rsidRPr="00DF6AB4" w:rsidRDefault="00E52174" w:rsidP="00786F96">
            <w:pPr>
              <w:ind w:firstLine="540"/>
              <w:jc w:val="center"/>
              <w:rPr>
                <w:rFonts w:eastAsia="MS Mincho"/>
                <w:sz w:val="28"/>
                <w:szCs w:val="28"/>
              </w:rPr>
            </w:pPr>
          </w:p>
          <w:p w:rsidR="00F43493" w:rsidRPr="00DF6AB4" w:rsidRDefault="00F43493" w:rsidP="00786F96">
            <w:pPr>
              <w:rPr>
                <w:rFonts w:eastAsia="MS Mincho"/>
                <w:sz w:val="28"/>
                <w:szCs w:val="28"/>
              </w:rPr>
            </w:pPr>
            <w:r w:rsidRPr="00DF6AB4">
              <w:rPr>
                <w:rFonts w:eastAsia="MS Mincho"/>
                <w:sz w:val="28"/>
                <w:szCs w:val="28"/>
              </w:rPr>
              <w:t>14,20</w:t>
            </w:r>
          </w:p>
        </w:tc>
        <w:tc>
          <w:tcPr>
            <w:tcW w:w="1275" w:type="dxa"/>
          </w:tcPr>
          <w:p w:rsidR="00E52174" w:rsidRPr="00DF6AB4" w:rsidRDefault="00E52174" w:rsidP="00786F96">
            <w:pPr>
              <w:ind w:firstLine="540"/>
              <w:rPr>
                <w:rFonts w:eastAsia="MS Mincho"/>
                <w:sz w:val="28"/>
                <w:szCs w:val="28"/>
              </w:rPr>
            </w:pPr>
          </w:p>
          <w:p w:rsidR="00E52174" w:rsidRPr="00DF6AB4" w:rsidRDefault="00E52174" w:rsidP="00786F96">
            <w:pPr>
              <w:ind w:firstLine="540"/>
              <w:jc w:val="center"/>
              <w:rPr>
                <w:rFonts w:eastAsia="MS Mincho"/>
                <w:sz w:val="28"/>
                <w:szCs w:val="28"/>
              </w:rPr>
            </w:pPr>
          </w:p>
          <w:p w:rsidR="00E52174" w:rsidRPr="00DF6AB4" w:rsidRDefault="00E52174" w:rsidP="00786F96">
            <w:pPr>
              <w:ind w:firstLine="540"/>
              <w:jc w:val="center"/>
              <w:rPr>
                <w:rFonts w:eastAsia="MS Mincho"/>
                <w:sz w:val="28"/>
                <w:szCs w:val="28"/>
              </w:rPr>
            </w:pPr>
          </w:p>
          <w:p w:rsidR="00F43493" w:rsidRPr="00DF6AB4" w:rsidRDefault="00F43493" w:rsidP="00786F96">
            <w:pPr>
              <w:rPr>
                <w:rFonts w:eastAsia="MS Mincho"/>
                <w:sz w:val="28"/>
                <w:szCs w:val="28"/>
              </w:rPr>
            </w:pPr>
            <w:r w:rsidRPr="00DF6AB4">
              <w:rPr>
                <w:rFonts w:eastAsia="MS Mincho"/>
                <w:sz w:val="28"/>
                <w:szCs w:val="28"/>
              </w:rPr>
              <w:t>1</w:t>
            </w:r>
            <w:r w:rsidR="00C0776A" w:rsidRPr="00DF6AB4">
              <w:rPr>
                <w:rFonts w:eastAsia="MS Mincho"/>
                <w:sz w:val="28"/>
                <w:szCs w:val="28"/>
              </w:rPr>
              <w:t>0</w:t>
            </w:r>
            <w:r w:rsidRPr="00DF6AB4">
              <w:rPr>
                <w:rFonts w:eastAsia="MS Mincho"/>
                <w:sz w:val="28"/>
                <w:szCs w:val="28"/>
              </w:rPr>
              <w:t>,10</w:t>
            </w:r>
          </w:p>
        </w:tc>
        <w:tc>
          <w:tcPr>
            <w:tcW w:w="1276" w:type="dxa"/>
          </w:tcPr>
          <w:p w:rsidR="00E52174" w:rsidRPr="00DF6AB4" w:rsidRDefault="00E52174" w:rsidP="00786F96">
            <w:pPr>
              <w:ind w:firstLine="540"/>
              <w:rPr>
                <w:rFonts w:eastAsia="MS Mincho"/>
                <w:sz w:val="28"/>
                <w:szCs w:val="28"/>
              </w:rPr>
            </w:pPr>
          </w:p>
          <w:p w:rsidR="00E52174" w:rsidRPr="00DF6AB4" w:rsidRDefault="00E52174" w:rsidP="00786F96">
            <w:pPr>
              <w:ind w:firstLine="540"/>
              <w:jc w:val="center"/>
              <w:rPr>
                <w:rFonts w:eastAsia="MS Mincho"/>
                <w:sz w:val="28"/>
                <w:szCs w:val="28"/>
              </w:rPr>
            </w:pPr>
          </w:p>
          <w:p w:rsidR="009013A8" w:rsidRPr="00DF6AB4" w:rsidRDefault="009013A8" w:rsidP="00786F96">
            <w:pPr>
              <w:ind w:firstLine="540"/>
              <w:jc w:val="center"/>
              <w:rPr>
                <w:rFonts w:eastAsia="MS Mincho"/>
                <w:sz w:val="28"/>
                <w:szCs w:val="28"/>
              </w:rPr>
            </w:pPr>
          </w:p>
          <w:p w:rsidR="00F43493" w:rsidRPr="00DF6AB4" w:rsidRDefault="00C0776A" w:rsidP="00786F96">
            <w:pPr>
              <w:rPr>
                <w:rFonts w:eastAsia="MS Mincho"/>
                <w:sz w:val="28"/>
                <w:szCs w:val="28"/>
              </w:rPr>
            </w:pPr>
            <w:r w:rsidRPr="00DF6AB4">
              <w:rPr>
                <w:rFonts w:eastAsia="MS Mincho"/>
                <w:sz w:val="28"/>
                <w:szCs w:val="28"/>
              </w:rPr>
              <w:t>5,00</w:t>
            </w:r>
          </w:p>
        </w:tc>
      </w:tr>
      <w:tr w:rsidR="00F43493" w:rsidRPr="00DF6AB4" w:rsidTr="00786F96">
        <w:trPr>
          <w:trHeight w:val="420"/>
        </w:trPr>
        <w:tc>
          <w:tcPr>
            <w:tcW w:w="2235" w:type="dxa"/>
            <w:vMerge/>
          </w:tcPr>
          <w:p w:rsidR="00F43493" w:rsidRPr="00DF6AB4" w:rsidRDefault="00F43493" w:rsidP="00786F96">
            <w:pPr>
              <w:autoSpaceDE w:val="0"/>
              <w:autoSpaceDN w:val="0"/>
              <w:adjustRightInd w:val="0"/>
              <w:ind w:firstLine="540"/>
              <w:rPr>
                <w:sz w:val="28"/>
                <w:szCs w:val="28"/>
              </w:rPr>
            </w:pPr>
          </w:p>
        </w:tc>
        <w:tc>
          <w:tcPr>
            <w:tcW w:w="2551" w:type="dxa"/>
          </w:tcPr>
          <w:p w:rsidR="00F43493" w:rsidRPr="00DF6AB4" w:rsidRDefault="00F43493" w:rsidP="00786F96">
            <w:pPr>
              <w:rPr>
                <w:sz w:val="28"/>
                <w:szCs w:val="28"/>
              </w:rPr>
            </w:pPr>
            <w:r w:rsidRPr="00DF6AB4">
              <w:rPr>
                <w:sz w:val="28"/>
                <w:szCs w:val="28"/>
              </w:rPr>
              <w:t xml:space="preserve">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w:t>
            </w:r>
            <w:r w:rsidRPr="00DF6AB4">
              <w:rPr>
                <w:sz w:val="28"/>
                <w:szCs w:val="28"/>
              </w:rPr>
              <w:lastRenderedPageBreak/>
              <w:t>помещениях, %</w:t>
            </w:r>
          </w:p>
        </w:tc>
        <w:tc>
          <w:tcPr>
            <w:tcW w:w="1276" w:type="dxa"/>
          </w:tcPr>
          <w:p w:rsidR="001717EE" w:rsidRPr="00DF6AB4" w:rsidRDefault="001717EE" w:rsidP="00786F96">
            <w:pPr>
              <w:autoSpaceDE w:val="0"/>
              <w:autoSpaceDN w:val="0"/>
              <w:adjustRightInd w:val="0"/>
              <w:ind w:firstLine="540"/>
              <w:jc w:val="center"/>
              <w:rPr>
                <w:sz w:val="28"/>
                <w:szCs w:val="28"/>
              </w:rPr>
            </w:pPr>
          </w:p>
          <w:p w:rsidR="001717EE" w:rsidRPr="00DF6AB4" w:rsidRDefault="001717EE" w:rsidP="00786F96">
            <w:pPr>
              <w:autoSpaceDE w:val="0"/>
              <w:autoSpaceDN w:val="0"/>
              <w:adjustRightInd w:val="0"/>
              <w:ind w:firstLine="540"/>
              <w:jc w:val="center"/>
              <w:rPr>
                <w:sz w:val="28"/>
                <w:szCs w:val="28"/>
              </w:rPr>
            </w:pPr>
          </w:p>
          <w:p w:rsidR="001717EE" w:rsidRPr="00DF6AB4" w:rsidRDefault="001717EE" w:rsidP="00786F96">
            <w:pPr>
              <w:autoSpaceDE w:val="0"/>
              <w:autoSpaceDN w:val="0"/>
              <w:adjustRightInd w:val="0"/>
              <w:ind w:firstLine="540"/>
              <w:jc w:val="center"/>
              <w:rPr>
                <w:sz w:val="28"/>
                <w:szCs w:val="28"/>
              </w:rPr>
            </w:pPr>
          </w:p>
          <w:p w:rsidR="00F43493" w:rsidRPr="00DF6AB4" w:rsidRDefault="00F43493" w:rsidP="00786F96">
            <w:pPr>
              <w:autoSpaceDE w:val="0"/>
              <w:autoSpaceDN w:val="0"/>
              <w:adjustRightInd w:val="0"/>
              <w:rPr>
                <w:sz w:val="28"/>
                <w:szCs w:val="28"/>
              </w:rPr>
            </w:pPr>
            <w:r w:rsidRPr="00DF6AB4">
              <w:rPr>
                <w:sz w:val="28"/>
                <w:szCs w:val="28"/>
              </w:rPr>
              <w:t>7,60</w:t>
            </w:r>
          </w:p>
        </w:tc>
        <w:tc>
          <w:tcPr>
            <w:tcW w:w="1276" w:type="dxa"/>
          </w:tcPr>
          <w:p w:rsidR="009013A8" w:rsidRPr="00DF6AB4" w:rsidRDefault="009013A8" w:rsidP="00786F96">
            <w:pPr>
              <w:autoSpaceDE w:val="0"/>
              <w:autoSpaceDN w:val="0"/>
              <w:adjustRightInd w:val="0"/>
              <w:ind w:firstLine="540"/>
              <w:jc w:val="center"/>
              <w:rPr>
                <w:sz w:val="28"/>
                <w:szCs w:val="28"/>
              </w:rPr>
            </w:pPr>
          </w:p>
          <w:p w:rsidR="009013A8" w:rsidRPr="00DF6AB4" w:rsidRDefault="009013A8" w:rsidP="00786F96">
            <w:pPr>
              <w:autoSpaceDE w:val="0"/>
              <w:autoSpaceDN w:val="0"/>
              <w:adjustRightInd w:val="0"/>
              <w:ind w:firstLine="540"/>
              <w:jc w:val="center"/>
              <w:rPr>
                <w:sz w:val="28"/>
                <w:szCs w:val="28"/>
              </w:rPr>
            </w:pPr>
          </w:p>
          <w:p w:rsidR="009013A8" w:rsidRPr="00DF6AB4" w:rsidRDefault="009013A8" w:rsidP="00786F96">
            <w:pPr>
              <w:autoSpaceDE w:val="0"/>
              <w:autoSpaceDN w:val="0"/>
              <w:adjustRightInd w:val="0"/>
              <w:ind w:firstLine="540"/>
              <w:rPr>
                <w:sz w:val="28"/>
                <w:szCs w:val="28"/>
              </w:rPr>
            </w:pPr>
          </w:p>
          <w:p w:rsidR="00F43493" w:rsidRPr="00DF6AB4" w:rsidRDefault="00F43493" w:rsidP="00786F96">
            <w:pPr>
              <w:autoSpaceDE w:val="0"/>
              <w:autoSpaceDN w:val="0"/>
              <w:adjustRightInd w:val="0"/>
              <w:rPr>
                <w:sz w:val="28"/>
                <w:szCs w:val="28"/>
              </w:rPr>
            </w:pPr>
            <w:r w:rsidRPr="00DF6AB4">
              <w:rPr>
                <w:sz w:val="28"/>
                <w:szCs w:val="28"/>
              </w:rPr>
              <w:t>6,10</w:t>
            </w:r>
          </w:p>
        </w:tc>
        <w:tc>
          <w:tcPr>
            <w:tcW w:w="1275" w:type="dxa"/>
          </w:tcPr>
          <w:p w:rsidR="009013A8" w:rsidRPr="00DF6AB4" w:rsidRDefault="009013A8" w:rsidP="00786F96">
            <w:pPr>
              <w:autoSpaceDE w:val="0"/>
              <w:autoSpaceDN w:val="0"/>
              <w:adjustRightInd w:val="0"/>
              <w:ind w:firstLine="540"/>
              <w:jc w:val="center"/>
              <w:rPr>
                <w:sz w:val="28"/>
                <w:szCs w:val="28"/>
              </w:rPr>
            </w:pPr>
          </w:p>
          <w:p w:rsidR="009013A8" w:rsidRPr="00DF6AB4" w:rsidRDefault="009013A8" w:rsidP="00786F96">
            <w:pPr>
              <w:autoSpaceDE w:val="0"/>
              <w:autoSpaceDN w:val="0"/>
              <w:adjustRightInd w:val="0"/>
              <w:ind w:firstLine="540"/>
              <w:rPr>
                <w:sz w:val="28"/>
                <w:szCs w:val="28"/>
              </w:rPr>
            </w:pPr>
          </w:p>
          <w:p w:rsidR="009013A8" w:rsidRPr="00DF6AB4" w:rsidRDefault="009013A8" w:rsidP="00786F96">
            <w:pPr>
              <w:autoSpaceDE w:val="0"/>
              <w:autoSpaceDN w:val="0"/>
              <w:adjustRightInd w:val="0"/>
              <w:ind w:firstLine="540"/>
              <w:jc w:val="center"/>
              <w:rPr>
                <w:sz w:val="28"/>
                <w:szCs w:val="28"/>
              </w:rPr>
            </w:pPr>
          </w:p>
          <w:p w:rsidR="00F43493" w:rsidRPr="00DF6AB4" w:rsidRDefault="006D2448" w:rsidP="00786F96">
            <w:pPr>
              <w:autoSpaceDE w:val="0"/>
              <w:autoSpaceDN w:val="0"/>
              <w:adjustRightInd w:val="0"/>
              <w:rPr>
                <w:sz w:val="28"/>
                <w:szCs w:val="28"/>
              </w:rPr>
            </w:pPr>
            <w:r w:rsidRPr="00DF6AB4">
              <w:rPr>
                <w:sz w:val="28"/>
                <w:szCs w:val="28"/>
              </w:rPr>
              <w:t>5,20</w:t>
            </w:r>
          </w:p>
        </w:tc>
        <w:tc>
          <w:tcPr>
            <w:tcW w:w="1276" w:type="dxa"/>
          </w:tcPr>
          <w:p w:rsidR="009013A8" w:rsidRPr="00DF6AB4" w:rsidRDefault="009013A8" w:rsidP="00786F96">
            <w:pPr>
              <w:autoSpaceDE w:val="0"/>
              <w:autoSpaceDN w:val="0"/>
              <w:adjustRightInd w:val="0"/>
              <w:ind w:firstLine="540"/>
              <w:jc w:val="center"/>
              <w:rPr>
                <w:sz w:val="28"/>
                <w:szCs w:val="28"/>
              </w:rPr>
            </w:pPr>
          </w:p>
          <w:p w:rsidR="009013A8" w:rsidRPr="00DF6AB4" w:rsidRDefault="009013A8" w:rsidP="00786F96">
            <w:pPr>
              <w:autoSpaceDE w:val="0"/>
              <w:autoSpaceDN w:val="0"/>
              <w:adjustRightInd w:val="0"/>
              <w:ind w:firstLine="540"/>
              <w:rPr>
                <w:sz w:val="28"/>
                <w:szCs w:val="28"/>
              </w:rPr>
            </w:pPr>
          </w:p>
          <w:p w:rsidR="009013A8" w:rsidRPr="00DF6AB4" w:rsidRDefault="009013A8" w:rsidP="00786F96">
            <w:pPr>
              <w:autoSpaceDE w:val="0"/>
              <w:autoSpaceDN w:val="0"/>
              <w:adjustRightInd w:val="0"/>
              <w:ind w:firstLine="540"/>
              <w:jc w:val="center"/>
              <w:rPr>
                <w:sz w:val="28"/>
                <w:szCs w:val="28"/>
              </w:rPr>
            </w:pPr>
          </w:p>
          <w:p w:rsidR="00F43493" w:rsidRPr="00DF6AB4" w:rsidRDefault="006D2448" w:rsidP="00786F96">
            <w:pPr>
              <w:autoSpaceDE w:val="0"/>
              <w:autoSpaceDN w:val="0"/>
              <w:adjustRightInd w:val="0"/>
              <w:rPr>
                <w:sz w:val="28"/>
                <w:szCs w:val="28"/>
              </w:rPr>
            </w:pPr>
            <w:r w:rsidRPr="00DF6AB4">
              <w:rPr>
                <w:sz w:val="28"/>
                <w:szCs w:val="28"/>
              </w:rPr>
              <w:t>4,20</w:t>
            </w:r>
          </w:p>
        </w:tc>
      </w:tr>
      <w:tr w:rsidR="00F43493" w:rsidRPr="00DF6AB4" w:rsidTr="00786F96">
        <w:trPr>
          <w:trHeight w:val="420"/>
        </w:trPr>
        <w:tc>
          <w:tcPr>
            <w:tcW w:w="2235" w:type="dxa"/>
            <w:vMerge/>
          </w:tcPr>
          <w:p w:rsidR="00F43493" w:rsidRPr="00DF6AB4" w:rsidRDefault="00F43493" w:rsidP="00786F96">
            <w:pPr>
              <w:autoSpaceDE w:val="0"/>
              <w:autoSpaceDN w:val="0"/>
              <w:adjustRightInd w:val="0"/>
              <w:ind w:firstLine="540"/>
              <w:rPr>
                <w:sz w:val="28"/>
                <w:szCs w:val="28"/>
              </w:rPr>
            </w:pPr>
          </w:p>
        </w:tc>
        <w:tc>
          <w:tcPr>
            <w:tcW w:w="2551" w:type="dxa"/>
          </w:tcPr>
          <w:p w:rsidR="00F43493" w:rsidRPr="00DF6AB4" w:rsidRDefault="00F43493" w:rsidP="00786F96">
            <w:pPr>
              <w:rPr>
                <w:sz w:val="28"/>
                <w:szCs w:val="28"/>
              </w:rPr>
            </w:pPr>
            <w:r w:rsidRPr="00DF6AB4">
              <w:rPr>
                <w:sz w:val="28"/>
                <w:szCs w:val="28"/>
              </w:rPr>
              <w:t>Доля многоквартирных домов, расположенных на земельных участках, в отношении которых осуществлен государственный кадастровый учет, %</w:t>
            </w:r>
          </w:p>
        </w:tc>
        <w:tc>
          <w:tcPr>
            <w:tcW w:w="1276" w:type="dxa"/>
          </w:tcPr>
          <w:p w:rsidR="00E52174" w:rsidRPr="00DF6AB4" w:rsidRDefault="00E52174" w:rsidP="00786F96">
            <w:pPr>
              <w:autoSpaceDE w:val="0"/>
              <w:autoSpaceDN w:val="0"/>
              <w:adjustRightInd w:val="0"/>
              <w:ind w:firstLine="540"/>
              <w:jc w:val="center"/>
              <w:rPr>
                <w:sz w:val="28"/>
                <w:szCs w:val="28"/>
              </w:rPr>
            </w:pPr>
          </w:p>
          <w:p w:rsidR="00E52174" w:rsidRPr="00DF6AB4" w:rsidRDefault="00E52174" w:rsidP="00786F96">
            <w:pPr>
              <w:autoSpaceDE w:val="0"/>
              <w:autoSpaceDN w:val="0"/>
              <w:adjustRightInd w:val="0"/>
              <w:ind w:firstLine="540"/>
              <w:jc w:val="center"/>
              <w:rPr>
                <w:sz w:val="28"/>
                <w:szCs w:val="28"/>
              </w:rPr>
            </w:pPr>
          </w:p>
          <w:p w:rsidR="00E52174" w:rsidRPr="00DF6AB4" w:rsidRDefault="00E52174" w:rsidP="00786F96">
            <w:pPr>
              <w:autoSpaceDE w:val="0"/>
              <w:autoSpaceDN w:val="0"/>
              <w:adjustRightInd w:val="0"/>
              <w:ind w:firstLine="540"/>
              <w:rPr>
                <w:sz w:val="28"/>
                <w:szCs w:val="28"/>
              </w:rPr>
            </w:pPr>
          </w:p>
          <w:p w:rsidR="00E52174" w:rsidRPr="00DF6AB4" w:rsidRDefault="00E52174" w:rsidP="00786F96">
            <w:pPr>
              <w:autoSpaceDE w:val="0"/>
              <w:autoSpaceDN w:val="0"/>
              <w:adjustRightInd w:val="0"/>
              <w:ind w:firstLine="540"/>
              <w:jc w:val="center"/>
              <w:rPr>
                <w:sz w:val="28"/>
                <w:szCs w:val="28"/>
              </w:rPr>
            </w:pPr>
          </w:p>
          <w:p w:rsidR="00F43493" w:rsidRPr="00DF6AB4" w:rsidRDefault="00F43493" w:rsidP="00786F96">
            <w:pPr>
              <w:autoSpaceDE w:val="0"/>
              <w:autoSpaceDN w:val="0"/>
              <w:adjustRightInd w:val="0"/>
              <w:rPr>
                <w:sz w:val="28"/>
                <w:szCs w:val="28"/>
              </w:rPr>
            </w:pPr>
            <w:r w:rsidRPr="00DF6AB4">
              <w:rPr>
                <w:sz w:val="28"/>
                <w:szCs w:val="28"/>
              </w:rPr>
              <w:t>100</w:t>
            </w:r>
          </w:p>
        </w:tc>
        <w:tc>
          <w:tcPr>
            <w:tcW w:w="1276" w:type="dxa"/>
          </w:tcPr>
          <w:p w:rsidR="00E52174" w:rsidRPr="00DF6AB4" w:rsidRDefault="00E52174" w:rsidP="00786F96">
            <w:pPr>
              <w:autoSpaceDE w:val="0"/>
              <w:autoSpaceDN w:val="0"/>
              <w:adjustRightInd w:val="0"/>
              <w:ind w:firstLine="540"/>
              <w:jc w:val="center"/>
              <w:rPr>
                <w:sz w:val="28"/>
                <w:szCs w:val="28"/>
              </w:rPr>
            </w:pPr>
          </w:p>
          <w:p w:rsidR="00E52174" w:rsidRPr="00DF6AB4" w:rsidRDefault="00E52174" w:rsidP="00786F96">
            <w:pPr>
              <w:autoSpaceDE w:val="0"/>
              <w:autoSpaceDN w:val="0"/>
              <w:adjustRightInd w:val="0"/>
              <w:ind w:firstLine="540"/>
              <w:jc w:val="center"/>
              <w:rPr>
                <w:sz w:val="28"/>
                <w:szCs w:val="28"/>
              </w:rPr>
            </w:pPr>
          </w:p>
          <w:p w:rsidR="00E52174" w:rsidRPr="00DF6AB4" w:rsidRDefault="00E52174" w:rsidP="00786F96">
            <w:pPr>
              <w:autoSpaceDE w:val="0"/>
              <w:autoSpaceDN w:val="0"/>
              <w:adjustRightInd w:val="0"/>
              <w:ind w:firstLine="540"/>
              <w:rPr>
                <w:sz w:val="28"/>
                <w:szCs w:val="28"/>
              </w:rPr>
            </w:pPr>
          </w:p>
          <w:p w:rsidR="00E52174" w:rsidRPr="00DF6AB4" w:rsidRDefault="00E52174" w:rsidP="00786F96">
            <w:pPr>
              <w:autoSpaceDE w:val="0"/>
              <w:autoSpaceDN w:val="0"/>
              <w:adjustRightInd w:val="0"/>
              <w:ind w:firstLine="540"/>
              <w:jc w:val="center"/>
              <w:rPr>
                <w:sz w:val="28"/>
                <w:szCs w:val="28"/>
              </w:rPr>
            </w:pPr>
          </w:p>
          <w:p w:rsidR="00F43493" w:rsidRPr="00DF6AB4" w:rsidRDefault="00F43493" w:rsidP="00786F96">
            <w:pPr>
              <w:autoSpaceDE w:val="0"/>
              <w:autoSpaceDN w:val="0"/>
              <w:adjustRightInd w:val="0"/>
              <w:rPr>
                <w:sz w:val="28"/>
                <w:szCs w:val="28"/>
              </w:rPr>
            </w:pPr>
            <w:r w:rsidRPr="00DF6AB4">
              <w:rPr>
                <w:sz w:val="28"/>
                <w:szCs w:val="28"/>
              </w:rPr>
              <w:t>100</w:t>
            </w:r>
          </w:p>
        </w:tc>
        <w:tc>
          <w:tcPr>
            <w:tcW w:w="1275" w:type="dxa"/>
          </w:tcPr>
          <w:p w:rsidR="00E52174" w:rsidRPr="00DF6AB4" w:rsidRDefault="00E52174" w:rsidP="00786F96">
            <w:pPr>
              <w:autoSpaceDE w:val="0"/>
              <w:autoSpaceDN w:val="0"/>
              <w:adjustRightInd w:val="0"/>
              <w:ind w:firstLine="540"/>
              <w:jc w:val="center"/>
              <w:rPr>
                <w:sz w:val="28"/>
                <w:szCs w:val="28"/>
              </w:rPr>
            </w:pPr>
          </w:p>
          <w:p w:rsidR="00E52174" w:rsidRPr="00DF6AB4" w:rsidRDefault="00E52174" w:rsidP="00786F96">
            <w:pPr>
              <w:autoSpaceDE w:val="0"/>
              <w:autoSpaceDN w:val="0"/>
              <w:adjustRightInd w:val="0"/>
              <w:ind w:firstLine="540"/>
              <w:rPr>
                <w:sz w:val="28"/>
                <w:szCs w:val="28"/>
              </w:rPr>
            </w:pPr>
          </w:p>
          <w:p w:rsidR="00E52174" w:rsidRPr="00DF6AB4" w:rsidRDefault="00E52174" w:rsidP="00786F96">
            <w:pPr>
              <w:autoSpaceDE w:val="0"/>
              <w:autoSpaceDN w:val="0"/>
              <w:adjustRightInd w:val="0"/>
              <w:ind w:firstLine="540"/>
              <w:jc w:val="center"/>
              <w:rPr>
                <w:sz w:val="28"/>
                <w:szCs w:val="28"/>
              </w:rPr>
            </w:pPr>
          </w:p>
          <w:p w:rsidR="00E52174" w:rsidRPr="00DF6AB4" w:rsidRDefault="00E52174" w:rsidP="00786F96">
            <w:pPr>
              <w:autoSpaceDE w:val="0"/>
              <w:autoSpaceDN w:val="0"/>
              <w:adjustRightInd w:val="0"/>
              <w:ind w:firstLine="540"/>
              <w:jc w:val="center"/>
              <w:rPr>
                <w:sz w:val="28"/>
                <w:szCs w:val="28"/>
              </w:rPr>
            </w:pPr>
          </w:p>
          <w:p w:rsidR="00F43493" w:rsidRPr="00DF6AB4" w:rsidRDefault="00F43493" w:rsidP="00786F96">
            <w:pPr>
              <w:autoSpaceDE w:val="0"/>
              <w:autoSpaceDN w:val="0"/>
              <w:adjustRightInd w:val="0"/>
              <w:rPr>
                <w:sz w:val="28"/>
                <w:szCs w:val="28"/>
              </w:rPr>
            </w:pPr>
            <w:r w:rsidRPr="00DF6AB4">
              <w:rPr>
                <w:sz w:val="28"/>
                <w:szCs w:val="28"/>
              </w:rPr>
              <w:t>100</w:t>
            </w:r>
          </w:p>
        </w:tc>
        <w:tc>
          <w:tcPr>
            <w:tcW w:w="1276" w:type="dxa"/>
          </w:tcPr>
          <w:p w:rsidR="00E52174" w:rsidRPr="00DF6AB4" w:rsidRDefault="00E52174" w:rsidP="00786F96">
            <w:pPr>
              <w:autoSpaceDE w:val="0"/>
              <w:autoSpaceDN w:val="0"/>
              <w:adjustRightInd w:val="0"/>
              <w:ind w:firstLine="540"/>
              <w:jc w:val="center"/>
              <w:rPr>
                <w:sz w:val="28"/>
                <w:szCs w:val="28"/>
              </w:rPr>
            </w:pPr>
          </w:p>
          <w:p w:rsidR="00E52174" w:rsidRPr="00DF6AB4" w:rsidRDefault="00E52174" w:rsidP="00786F96">
            <w:pPr>
              <w:autoSpaceDE w:val="0"/>
              <w:autoSpaceDN w:val="0"/>
              <w:adjustRightInd w:val="0"/>
              <w:ind w:firstLine="540"/>
              <w:rPr>
                <w:sz w:val="28"/>
                <w:szCs w:val="28"/>
              </w:rPr>
            </w:pPr>
          </w:p>
          <w:p w:rsidR="00E52174" w:rsidRPr="00DF6AB4" w:rsidRDefault="00E52174" w:rsidP="00786F96">
            <w:pPr>
              <w:autoSpaceDE w:val="0"/>
              <w:autoSpaceDN w:val="0"/>
              <w:adjustRightInd w:val="0"/>
              <w:ind w:firstLine="540"/>
              <w:jc w:val="center"/>
              <w:rPr>
                <w:sz w:val="28"/>
                <w:szCs w:val="28"/>
              </w:rPr>
            </w:pPr>
          </w:p>
          <w:p w:rsidR="00E52174" w:rsidRPr="00DF6AB4" w:rsidRDefault="00E52174" w:rsidP="00786F96">
            <w:pPr>
              <w:autoSpaceDE w:val="0"/>
              <w:autoSpaceDN w:val="0"/>
              <w:adjustRightInd w:val="0"/>
              <w:ind w:firstLine="540"/>
              <w:jc w:val="center"/>
              <w:rPr>
                <w:sz w:val="28"/>
                <w:szCs w:val="28"/>
              </w:rPr>
            </w:pPr>
          </w:p>
          <w:p w:rsidR="00F43493" w:rsidRPr="00DF6AB4" w:rsidRDefault="00F43493" w:rsidP="00786F96">
            <w:pPr>
              <w:autoSpaceDE w:val="0"/>
              <w:autoSpaceDN w:val="0"/>
              <w:adjustRightInd w:val="0"/>
              <w:rPr>
                <w:sz w:val="28"/>
                <w:szCs w:val="28"/>
              </w:rPr>
            </w:pPr>
            <w:r w:rsidRPr="00DF6AB4">
              <w:rPr>
                <w:sz w:val="28"/>
                <w:szCs w:val="28"/>
              </w:rPr>
              <w:t>100</w:t>
            </w:r>
          </w:p>
        </w:tc>
      </w:tr>
      <w:tr w:rsidR="00E52174" w:rsidRPr="00DF6AB4" w:rsidTr="00786F96">
        <w:trPr>
          <w:trHeight w:val="420"/>
        </w:trPr>
        <w:tc>
          <w:tcPr>
            <w:tcW w:w="2235" w:type="dxa"/>
            <w:vMerge w:val="restart"/>
          </w:tcPr>
          <w:p w:rsidR="00E52174" w:rsidRPr="00DF6AB4" w:rsidRDefault="00E52174" w:rsidP="00786F96">
            <w:pPr>
              <w:autoSpaceDE w:val="0"/>
              <w:autoSpaceDN w:val="0"/>
              <w:adjustRightInd w:val="0"/>
              <w:ind w:firstLine="540"/>
              <w:jc w:val="center"/>
              <w:rPr>
                <w:sz w:val="28"/>
                <w:szCs w:val="28"/>
              </w:rPr>
            </w:pPr>
          </w:p>
          <w:p w:rsidR="00E52174" w:rsidRPr="00DF6AB4" w:rsidRDefault="00E52174" w:rsidP="00786F96">
            <w:pPr>
              <w:autoSpaceDE w:val="0"/>
              <w:autoSpaceDN w:val="0"/>
              <w:adjustRightInd w:val="0"/>
              <w:ind w:firstLine="540"/>
              <w:jc w:val="center"/>
              <w:rPr>
                <w:sz w:val="28"/>
                <w:szCs w:val="28"/>
              </w:rPr>
            </w:pPr>
          </w:p>
          <w:p w:rsidR="00E52174" w:rsidRPr="00DF6AB4" w:rsidRDefault="00E52174" w:rsidP="00786F96">
            <w:pPr>
              <w:autoSpaceDE w:val="0"/>
              <w:autoSpaceDN w:val="0"/>
              <w:adjustRightInd w:val="0"/>
              <w:ind w:firstLine="540"/>
              <w:jc w:val="center"/>
              <w:rPr>
                <w:sz w:val="28"/>
                <w:szCs w:val="28"/>
              </w:rPr>
            </w:pPr>
          </w:p>
          <w:p w:rsidR="00E52174" w:rsidRPr="00DF6AB4" w:rsidRDefault="00E52174" w:rsidP="00786F96">
            <w:pPr>
              <w:autoSpaceDE w:val="0"/>
              <w:autoSpaceDN w:val="0"/>
              <w:adjustRightInd w:val="0"/>
              <w:ind w:firstLine="540"/>
              <w:jc w:val="center"/>
              <w:rPr>
                <w:sz w:val="28"/>
                <w:szCs w:val="28"/>
              </w:rPr>
            </w:pPr>
          </w:p>
          <w:p w:rsidR="00E52174" w:rsidRPr="00DF6AB4" w:rsidRDefault="00E52174" w:rsidP="00786F96">
            <w:pPr>
              <w:autoSpaceDE w:val="0"/>
              <w:autoSpaceDN w:val="0"/>
              <w:adjustRightInd w:val="0"/>
              <w:ind w:firstLine="540"/>
              <w:jc w:val="center"/>
              <w:rPr>
                <w:sz w:val="28"/>
                <w:szCs w:val="28"/>
              </w:rPr>
            </w:pPr>
          </w:p>
          <w:p w:rsidR="00E52174" w:rsidRPr="00DF6AB4" w:rsidRDefault="00E52174" w:rsidP="00786F96">
            <w:pPr>
              <w:autoSpaceDE w:val="0"/>
              <w:autoSpaceDN w:val="0"/>
              <w:adjustRightInd w:val="0"/>
              <w:ind w:firstLine="540"/>
              <w:rPr>
                <w:sz w:val="28"/>
                <w:szCs w:val="28"/>
              </w:rPr>
            </w:pPr>
          </w:p>
          <w:p w:rsidR="00E52174" w:rsidRPr="00DF6AB4" w:rsidRDefault="00E52174" w:rsidP="00786F96">
            <w:pPr>
              <w:autoSpaceDE w:val="0"/>
              <w:autoSpaceDN w:val="0"/>
              <w:adjustRightInd w:val="0"/>
              <w:rPr>
                <w:sz w:val="28"/>
                <w:szCs w:val="28"/>
              </w:rPr>
            </w:pPr>
            <w:r w:rsidRPr="00DF6AB4">
              <w:rPr>
                <w:sz w:val="28"/>
                <w:szCs w:val="28"/>
              </w:rPr>
              <w:t>Социальное управление города Пензы</w:t>
            </w:r>
          </w:p>
          <w:p w:rsidR="00E52174" w:rsidRPr="00DF6AB4" w:rsidRDefault="00E52174" w:rsidP="00786F96">
            <w:pPr>
              <w:autoSpaceDE w:val="0"/>
              <w:autoSpaceDN w:val="0"/>
              <w:adjustRightInd w:val="0"/>
              <w:ind w:firstLine="540"/>
              <w:rPr>
                <w:sz w:val="28"/>
                <w:szCs w:val="28"/>
              </w:rPr>
            </w:pPr>
          </w:p>
        </w:tc>
        <w:tc>
          <w:tcPr>
            <w:tcW w:w="2551" w:type="dxa"/>
          </w:tcPr>
          <w:p w:rsidR="001717EE" w:rsidRDefault="00E52174" w:rsidP="00786F96">
            <w:pPr>
              <w:jc w:val="both"/>
              <w:rPr>
                <w:sz w:val="28"/>
                <w:szCs w:val="28"/>
              </w:rPr>
            </w:pPr>
            <w:r w:rsidRPr="00DF6AB4">
              <w:rPr>
                <w:sz w:val="28"/>
                <w:szCs w:val="28"/>
              </w:rPr>
              <w:t>Доля граждан, получивших социальные услуги в муниципальных учреждениях социального обслуживания в общем числе граждан, признанных нуждающимися в социальном обслуживании, %</w:t>
            </w:r>
          </w:p>
          <w:p w:rsidR="0047174B" w:rsidRPr="00DF6AB4" w:rsidRDefault="0047174B" w:rsidP="00786F96">
            <w:pPr>
              <w:jc w:val="both"/>
              <w:rPr>
                <w:sz w:val="28"/>
                <w:szCs w:val="28"/>
              </w:rPr>
            </w:pPr>
          </w:p>
        </w:tc>
        <w:tc>
          <w:tcPr>
            <w:tcW w:w="1276" w:type="dxa"/>
          </w:tcPr>
          <w:p w:rsidR="001717EE" w:rsidRPr="00DF6AB4" w:rsidRDefault="001717EE" w:rsidP="00786F96">
            <w:pPr>
              <w:autoSpaceDE w:val="0"/>
              <w:autoSpaceDN w:val="0"/>
              <w:adjustRightInd w:val="0"/>
              <w:ind w:firstLine="540"/>
              <w:jc w:val="center"/>
              <w:rPr>
                <w:sz w:val="28"/>
                <w:szCs w:val="28"/>
              </w:rPr>
            </w:pPr>
          </w:p>
          <w:p w:rsidR="001717EE" w:rsidRPr="00DF6AB4" w:rsidRDefault="001717EE" w:rsidP="00786F96">
            <w:pPr>
              <w:autoSpaceDE w:val="0"/>
              <w:autoSpaceDN w:val="0"/>
              <w:adjustRightInd w:val="0"/>
              <w:ind w:firstLine="540"/>
              <w:jc w:val="center"/>
              <w:rPr>
                <w:sz w:val="28"/>
                <w:szCs w:val="28"/>
              </w:rPr>
            </w:pPr>
          </w:p>
          <w:p w:rsidR="001717EE" w:rsidRPr="00DF6AB4" w:rsidRDefault="001717EE" w:rsidP="00786F96">
            <w:pPr>
              <w:autoSpaceDE w:val="0"/>
              <w:autoSpaceDN w:val="0"/>
              <w:adjustRightInd w:val="0"/>
              <w:ind w:firstLine="540"/>
              <w:jc w:val="center"/>
              <w:rPr>
                <w:sz w:val="28"/>
                <w:szCs w:val="28"/>
              </w:rPr>
            </w:pPr>
          </w:p>
          <w:p w:rsidR="00E52174" w:rsidRPr="00DF6AB4" w:rsidRDefault="00E52174" w:rsidP="00786F96">
            <w:pPr>
              <w:autoSpaceDE w:val="0"/>
              <w:autoSpaceDN w:val="0"/>
              <w:adjustRightInd w:val="0"/>
              <w:rPr>
                <w:sz w:val="28"/>
                <w:szCs w:val="28"/>
              </w:rPr>
            </w:pPr>
            <w:r w:rsidRPr="00DF6AB4">
              <w:rPr>
                <w:sz w:val="28"/>
                <w:szCs w:val="28"/>
              </w:rPr>
              <w:t>100</w:t>
            </w:r>
          </w:p>
        </w:tc>
        <w:tc>
          <w:tcPr>
            <w:tcW w:w="1276" w:type="dxa"/>
          </w:tcPr>
          <w:p w:rsidR="001717EE" w:rsidRPr="00DF6AB4" w:rsidRDefault="001717EE" w:rsidP="00786F96">
            <w:pPr>
              <w:autoSpaceDE w:val="0"/>
              <w:autoSpaceDN w:val="0"/>
              <w:adjustRightInd w:val="0"/>
              <w:ind w:firstLine="540"/>
              <w:jc w:val="center"/>
              <w:rPr>
                <w:sz w:val="28"/>
                <w:szCs w:val="28"/>
              </w:rPr>
            </w:pPr>
          </w:p>
          <w:p w:rsidR="001717EE" w:rsidRPr="00DF6AB4" w:rsidRDefault="001717EE" w:rsidP="00786F96">
            <w:pPr>
              <w:autoSpaceDE w:val="0"/>
              <w:autoSpaceDN w:val="0"/>
              <w:adjustRightInd w:val="0"/>
              <w:ind w:firstLine="540"/>
              <w:jc w:val="center"/>
              <w:rPr>
                <w:sz w:val="28"/>
                <w:szCs w:val="28"/>
              </w:rPr>
            </w:pPr>
          </w:p>
          <w:p w:rsidR="001717EE" w:rsidRPr="00DF6AB4" w:rsidRDefault="001717EE" w:rsidP="00786F96">
            <w:pPr>
              <w:autoSpaceDE w:val="0"/>
              <w:autoSpaceDN w:val="0"/>
              <w:adjustRightInd w:val="0"/>
              <w:ind w:firstLine="540"/>
              <w:jc w:val="center"/>
              <w:rPr>
                <w:sz w:val="28"/>
                <w:szCs w:val="28"/>
              </w:rPr>
            </w:pPr>
          </w:p>
          <w:p w:rsidR="00E52174" w:rsidRPr="00DF6AB4" w:rsidRDefault="00E52174" w:rsidP="00786F96">
            <w:pPr>
              <w:autoSpaceDE w:val="0"/>
              <w:autoSpaceDN w:val="0"/>
              <w:adjustRightInd w:val="0"/>
              <w:rPr>
                <w:sz w:val="28"/>
                <w:szCs w:val="28"/>
              </w:rPr>
            </w:pPr>
            <w:r w:rsidRPr="00DF6AB4">
              <w:rPr>
                <w:sz w:val="28"/>
                <w:szCs w:val="28"/>
              </w:rPr>
              <w:t>100</w:t>
            </w:r>
          </w:p>
        </w:tc>
        <w:tc>
          <w:tcPr>
            <w:tcW w:w="1275" w:type="dxa"/>
          </w:tcPr>
          <w:p w:rsidR="00E52174" w:rsidRPr="00DF6AB4" w:rsidRDefault="00E52174" w:rsidP="00786F96">
            <w:pPr>
              <w:autoSpaceDE w:val="0"/>
              <w:autoSpaceDN w:val="0"/>
              <w:adjustRightInd w:val="0"/>
              <w:ind w:firstLine="540"/>
              <w:rPr>
                <w:sz w:val="28"/>
                <w:szCs w:val="28"/>
              </w:rPr>
            </w:pPr>
          </w:p>
          <w:p w:rsidR="00E52174" w:rsidRPr="00DF6AB4" w:rsidRDefault="00E52174" w:rsidP="00786F96">
            <w:pPr>
              <w:autoSpaceDE w:val="0"/>
              <w:autoSpaceDN w:val="0"/>
              <w:adjustRightInd w:val="0"/>
              <w:ind w:firstLine="540"/>
              <w:jc w:val="center"/>
              <w:rPr>
                <w:sz w:val="28"/>
                <w:szCs w:val="28"/>
              </w:rPr>
            </w:pPr>
          </w:p>
          <w:p w:rsidR="00E52174" w:rsidRPr="00DF6AB4" w:rsidRDefault="00E52174" w:rsidP="00786F96">
            <w:pPr>
              <w:autoSpaceDE w:val="0"/>
              <w:autoSpaceDN w:val="0"/>
              <w:adjustRightInd w:val="0"/>
              <w:ind w:firstLine="540"/>
              <w:rPr>
                <w:sz w:val="28"/>
                <w:szCs w:val="28"/>
              </w:rPr>
            </w:pPr>
          </w:p>
          <w:p w:rsidR="00E52174" w:rsidRPr="00DF6AB4" w:rsidRDefault="00E52174" w:rsidP="00786F96">
            <w:pPr>
              <w:autoSpaceDE w:val="0"/>
              <w:autoSpaceDN w:val="0"/>
              <w:adjustRightInd w:val="0"/>
              <w:rPr>
                <w:sz w:val="28"/>
                <w:szCs w:val="28"/>
              </w:rPr>
            </w:pPr>
            <w:r w:rsidRPr="00DF6AB4">
              <w:rPr>
                <w:sz w:val="28"/>
                <w:szCs w:val="28"/>
              </w:rPr>
              <w:t>100</w:t>
            </w:r>
          </w:p>
        </w:tc>
        <w:tc>
          <w:tcPr>
            <w:tcW w:w="1276" w:type="dxa"/>
          </w:tcPr>
          <w:p w:rsidR="00E52174" w:rsidRPr="00DF6AB4" w:rsidRDefault="00E52174" w:rsidP="00786F96">
            <w:pPr>
              <w:autoSpaceDE w:val="0"/>
              <w:autoSpaceDN w:val="0"/>
              <w:adjustRightInd w:val="0"/>
              <w:ind w:firstLine="540"/>
              <w:jc w:val="center"/>
              <w:rPr>
                <w:sz w:val="28"/>
                <w:szCs w:val="28"/>
              </w:rPr>
            </w:pPr>
          </w:p>
          <w:p w:rsidR="00E52174" w:rsidRPr="00DF6AB4" w:rsidRDefault="00E52174" w:rsidP="00786F96">
            <w:pPr>
              <w:autoSpaceDE w:val="0"/>
              <w:autoSpaceDN w:val="0"/>
              <w:adjustRightInd w:val="0"/>
              <w:ind w:firstLine="540"/>
              <w:rPr>
                <w:sz w:val="28"/>
                <w:szCs w:val="28"/>
              </w:rPr>
            </w:pPr>
          </w:p>
          <w:p w:rsidR="00E52174" w:rsidRPr="00DF6AB4" w:rsidRDefault="00E52174" w:rsidP="00786F96">
            <w:pPr>
              <w:autoSpaceDE w:val="0"/>
              <w:autoSpaceDN w:val="0"/>
              <w:adjustRightInd w:val="0"/>
              <w:ind w:firstLine="540"/>
              <w:jc w:val="center"/>
              <w:rPr>
                <w:sz w:val="28"/>
                <w:szCs w:val="28"/>
              </w:rPr>
            </w:pPr>
          </w:p>
          <w:p w:rsidR="00E52174" w:rsidRPr="00DF6AB4" w:rsidRDefault="00E52174" w:rsidP="00786F96">
            <w:pPr>
              <w:autoSpaceDE w:val="0"/>
              <w:autoSpaceDN w:val="0"/>
              <w:adjustRightInd w:val="0"/>
              <w:rPr>
                <w:sz w:val="28"/>
                <w:szCs w:val="28"/>
              </w:rPr>
            </w:pPr>
            <w:r w:rsidRPr="00DF6AB4">
              <w:rPr>
                <w:sz w:val="28"/>
                <w:szCs w:val="28"/>
              </w:rPr>
              <w:t>100</w:t>
            </w:r>
          </w:p>
        </w:tc>
      </w:tr>
      <w:tr w:rsidR="00E52174" w:rsidRPr="00DF6AB4" w:rsidTr="00786F96">
        <w:trPr>
          <w:trHeight w:val="420"/>
        </w:trPr>
        <w:tc>
          <w:tcPr>
            <w:tcW w:w="2235" w:type="dxa"/>
            <w:vMerge/>
          </w:tcPr>
          <w:p w:rsidR="00E52174" w:rsidRPr="00DF6AB4" w:rsidRDefault="00E52174" w:rsidP="00786F96">
            <w:pPr>
              <w:autoSpaceDE w:val="0"/>
              <w:autoSpaceDN w:val="0"/>
              <w:adjustRightInd w:val="0"/>
              <w:ind w:firstLine="540"/>
              <w:jc w:val="center"/>
              <w:rPr>
                <w:sz w:val="28"/>
                <w:szCs w:val="28"/>
              </w:rPr>
            </w:pPr>
          </w:p>
        </w:tc>
        <w:tc>
          <w:tcPr>
            <w:tcW w:w="2551" w:type="dxa"/>
          </w:tcPr>
          <w:p w:rsidR="00E52174" w:rsidRPr="00DF6AB4" w:rsidRDefault="00E52174" w:rsidP="00786F96">
            <w:pPr>
              <w:jc w:val="both"/>
              <w:rPr>
                <w:sz w:val="28"/>
                <w:szCs w:val="28"/>
              </w:rPr>
            </w:pPr>
            <w:r w:rsidRPr="00DF6AB4">
              <w:rPr>
                <w:sz w:val="28"/>
                <w:szCs w:val="28"/>
              </w:rPr>
              <w:t xml:space="preserve">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w:t>
            </w:r>
            <w:r w:rsidRPr="00DF6AB4">
              <w:rPr>
                <w:sz w:val="28"/>
                <w:szCs w:val="28"/>
              </w:rPr>
              <w:lastRenderedPageBreak/>
              <w:t xml:space="preserve">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w:t>
            </w:r>
            <w:r w:rsidR="00FD56CE" w:rsidRPr="00DF6AB4">
              <w:rPr>
                <w:bCs/>
                <w:kern w:val="36"/>
                <w:sz w:val="28"/>
                <w:szCs w:val="28"/>
              </w:rPr>
              <w:t>«</w:t>
            </w:r>
            <w:r w:rsidRPr="00DF6AB4">
              <w:rPr>
                <w:sz w:val="28"/>
                <w:szCs w:val="28"/>
              </w:rPr>
              <w:t>Интернет</w:t>
            </w:r>
            <w:r w:rsidR="00FD56CE" w:rsidRPr="00DF6AB4">
              <w:rPr>
                <w:sz w:val="28"/>
                <w:szCs w:val="28"/>
              </w:rPr>
              <w:t>»</w:t>
            </w:r>
            <w:r w:rsidRPr="00DF6AB4">
              <w:rPr>
                <w:sz w:val="28"/>
                <w:szCs w:val="28"/>
              </w:rPr>
              <w:t>) в сфере социального обслуживания, %</w:t>
            </w:r>
          </w:p>
        </w:tc>
        <w:tc>
          <w:tcPr>
            <w:tcW w:w="1276" w:type="dxa"/>
          </w:tcPr>
          <w:p w:rsidR="001717EE" w:rsidRPr="00DF6AB4" w:rsidRDefault="001717EE" w:rsidP="00786F96">
            <w:pPr>
              <w:autoSpaceDE w:val="0"/>
              <w:autoSpaceDN w:val="0"/>
              <w:adjustRightInd w:val="0"/>
              <w:ind w:firstLine="540"/>
              <w:jc w:val="center"/>
              <w:rPr>
                <w:sz w:val="28"/>
                <w:szCs w:val="28"/>
              </w:rPr>
            </w:pPr>
          </w:p>
          <w:p w:rsidR="001717EE" w:rsidRPr="00DF6AB4" w:rsidRDefault="001717EE" w:rsidP="00786F96">
            <w:pPr>
              <w:autoSpaceDE w:val="0"/>
              <w:autoSpaceDN w:val="0"/>
              <w:adjustRightInd w:val="0"/>
              <w:ind w:firstLine="540"/>
              <w:jc w:val="center"/>
              <w:rPr>
                <w:sz w:val="28"/>
                <w:szCs w:val="28"/>
              </w:rPr>
            </w:pPr>
          </w:p>
          <w:p w:rsidR="001717EE" w:rsidRPr="00DF6AB4" w:rsidRDefault="001717EE" w:rsidP="00786F96">
            <w:pPr>
              <w:autoSpaceDE w:val="0"/>
              <w:autoSpaceDN w:val="0"/>
              <w:adjustRightInd w:val="0"/>
              <w:ind w:firstLine="540"/>
              <w:jc w:val="center"/>
              <w:rPr>
                <w:sz w:val="28"/>
                <w:szCs w:val="28"/>
              </w:rPr>
            </w:pPr>
          </w:p>
          <w:p w:rsidR="00E52174" w:rsidRPr="00DF6AB4" w:rsidRDefault="00E52174" w:rsidP="00786F96">
            <w:pPr>
              <w:autoSpaceDE w:val="0"/>
              <w:autoSpaceDN w:val="0"/>
              <w:adjustRightInd w:val="0"/>
              <w:rPr>
                <w:sz w:val="28"/>
                <w:szCs w:val="28"/>
              </w:rPr>
            </w:pPr>
            <w:r w:rsidRPr="00DF6AB4">
              <w:rPr>
                <w:sz w:val="28"/>
                <w:szCs w:val="28"/>
              </w:rPr>
              <w:t>96,00</w:t>
            </w:r>
          </w:p>
        </w:tc>
        <w:tc>
          <w:tcPr>
            <w:tcW w:w="1276" w:type="dxa"/>
          </w:tcPr>
          <w:p w:rsidR="00E52174" w:rsidRPr="00DF6AB4" w:rsidRDefault="00E52174" w:rsidP="00786F96">
            <w:pPr>
              <w:autoSpaceDE w:val="0"/>
              <w:autoSpaceDN w:val="0"/>
              <w:adjustRightInd w:val="0"/>
              <w:ind w:firstLine="540"/>
              <w:jc w:val="center"/>
              <w:rPr>
                <w:sz w:val="28"/>
                <w:szCs w:val="28"/>
              </w:rPr>
            </w:pPr>
          </w:p>
          <w:p w:rsidR="00E52174" w:rsidRPr="00DF6AB4" w:rsidRDefault="00E52174" w:rsidP="00786F96">
            <w:pPr>
              <w:autoSpaceDE w:val="0"/>
              <w:autoSpaceDN w:val="0"/>
              <w:adjustRightInd w:val="0"/>
              <w:ind w:firstLine="540"/>
              <w:jc w:val="center"/>
              <w:rPr>
                <w:sz w:val="28"/>
                <w:szCs w:val="28"/>
              </w:rPr>
            </w:pPr>
          </w:p>
          <w:p w:rsidR="001717EE" w:rsidRPr="00DF6AB4" w:rsidRDefault="001717EE" w:rsidP="00786F96">
            <w:pPr>
              <w:autoSpaceDE w:val="0"/>
              <w:autoSpaceDN w:val="0"/>
              <w:adjustRightInd w:val="0"/>
              <w:ind w:firstLine="540"/>
              <w:jc w:val="center"/>
              <w:rPr>
                <w:sz w:val="28"/>
                <w:szCs w:val="28"/>
              </w:rPr>
            </w:pPr>
          </w:p>
          <w:p w:rsidR="00E52174" w:rsidRPr="00DF6AB4" w:rsidRDefault="00E52174" w:rsidP="00786F96">
            <w:pPr>
              <w:autoSpaceDE w:val="0"/>
              <w:autoSpaceDN w:val="0"/>
              <w:adjustRightInd w:val="0"/>
              <w:rPr>
                <w:sz w:val="28"/>
                <w:szCs w:val="28"/>
              </w:rPr>
            </w:pPr>
            <w:r w:rsidRPr="00DF6AB4">
              <w:rPr>
                <w:sz w:val="28"/>
                <w:szCs w:val="28"/>
              </w:rPr>
              <w:t>98,80</w:t>
            </w:r>
          </w:p>
        </w:tc>
        <w:tc>
          <w:tcPr>
            <w:tcW w:w="1275" w:type="dxa"/>
          </w:tcPr>
          <w:p w:rsidR="00E52174" w:rsidRPr="00DF6AB4" w:rsidRDefault="00E52174" w:rsidP="00786F96">
            <w:pPr>
              <w:autoSpaceDE w:val="0"/>
              <w:autoSpaceDN w:val="0"/>
              <w:adjustRightInd w:val="0"/>
              <w:ind w:firstLine="540"/>
              <w:jc w:val="center"/>
              <w:rPr>
                <w:sz w:val="28"/>
                <w:szCs w:val="28"/>
              </w:rPr>
            </w:pPr>
          </w:p>
          <w:p w:rsidR="00E52174" w:rsidRPr="00DF6AB4" w:rsidRDefault="00E52174" w:rsidP="00786F96">
            <w:pPr>
              <w:autoSpaceDE w:val="0"/>
              <w:autoSpaceDN w:val="0"/>
              <w:adjustRightInd w:val="0"/>
              <w:ind w:firstLine="540"/>
              <w:jc w:val="center"/>
              <w:rPr>
                <w:sz w:val="28"/>
                <w:szCs w:val="28"/>
              </w:rPr>
            </w:pPr>
          </w:p>
          <w:p w:rsidR="001717EE" w:rsidRPr="00DF6AB4" w:rsidRDefault="001717EE" w:rsidP="00786F96">
            <w:pPr>
              <w:autoSpaceDE w:val="0"/>
              <w:autoSpaceDN w:val="0"/>
              <w:adjustRightInd w:val="0"/>
              <w:ind w:firstLine="540"/>
              <w:jc w:val="center"/>
              <w:rPr>
                <w:sz w:val="28"/>
                <w:szCs w:val="28"/>
              </w:rPr>
            </w:pPr>
          </w:p>
          <w:p w:rsidR="00E52174" w:rsidRPr="00DF6AB4" w:rsidRDefault="00E52174" w:rsidP="00786F96">
            <w:pPr>
              <w:autoSpaceDE w:val="0"/>
              <w:autoSpaceDN w:val="0"/>
              <w:adjustRightInd w:val="0"/>
              <w:rPr>
                <w:sz w:val="28"/>
                <w:szCs w:val="28"/>
              </w:rPr>
            </w:pPr>
            <w:r w:rsidRPr="00DF6AB4">
              <w:rPr>
                <w:sz w:val="28"/>
                <w:szCs w:val="28"/>
              </w:rPr>
              <w:t>99,60</w:t>
            </w:r>
          </w:p>
        </w:tc>
        <w:tc>
          <w:tcPr>
            <w:tcW w:w="1276" w:type="dxa"/>
          </w:tcPr>
          <w:p w:rsidR="00E52174" w:rsidRPr="00DF6AB4" w:rsidRDefault="00E52174" w:rsidP="00786F96">
            <w:pPr>
              <w:autoSpaceDE w:val="0"/>
              <w:autoSpaceDN w:val="0"/>
              <w:adjustRightInd w:val="0"/>
              <w:ind w:firstLine="540"/>
              <w:jc w:val="center"/>
              <w:rPr>
                <w:sz w:val="28"/>
                <w:szCs w:val="28"/>
              </w:rPr>
            </w:pPr>
          </w:p>
          <w:p w:rsidR="00E52174" w:rsidRPr="00DF6AB4" w:rsidRDefault="00E52174" w:rsidP="00786F96">
            <w:pPr>
              <w:autoSpaceDE w:val="0"/>
              <w:autoSpaceDN w:val="0"/>
              <w:adjustRightInd w:val="0"/>
              <w:ind w:firstLine="540"/>
              <w:jc w:val="center"/>
              <w:rPr>
                <w:sz w:val="28"/>
                <w:szCs w:val="28"/>
              </w:rPr>
            </w:pPr>
          </w:p>
          <w:p w:rsidR="001717EE" w:rsidRPr="00DF6AB4" w:rsidRDefault="001717EE" w:rsidP="00786F96">
            <w:pPr>
              <w:autoSpaceDE w:val="0"/>
              <w:autoSpaceDN w:val="0"/>
              <w:adjustRightInd w:val="0"/>
              <w:ind w:firstLine="540"/>
              <w:jc w:val="center"/>
              <w:rPr>
                <w:sz w:val="28"/>
                <w:szCs w:val="28"/>
              </w:rPr>
            </w:pPr>
          </w:p>
          <w:p w:rsidR="00E52174" w:rsidRPr="00DF6AB4" w:rsidRDefault="00E52174" w:rsidP="00786F96">
            <w:pPr>
              <w:autoSpaceDE w:val="0"/>
              <w:autoSpaceDN w:val="0"/>
              <w:adjustRightInd w:val="0"/>
              <w:rPr>
                <w:sz w:val="28"/>
                <w:szCs w:val="28"/>
              </w:rPr>
            </w:pPr>
            <w:r w:rsidRPr="00DF6AB4">
              <w:rPr>
                <w:sz w:val="28"/>
                <w:szCs w:val="28"/>
              </w:rPr>
              <w:t>99,80</w:t>
            </w:r>
          </w:p>
        </w:tc>
      </w:tr>
    </w:tbl>
    <w:p w:rsidR="00B664FC" w:rsidRPr="00DF6AB4" w:rsidRDefault="00B664FC" w:rsidP="00DF6AB4">
      <w:pPr>
        <w:pStyle w:val="ConsPlusTitle"/>
        <w:ind w:firstLine="540"/>
        <w:jc w:val="center"/>
        <w:outlineLvl w:val="2"/>
        <w:rPr>
          <w:rFonts w:ascii="Times New Roman" w:hAnsi="Times New Roman" w:cs="Times New Roman"/>
          <w:bCs/>
          <w:smallCaps/>
          <w:color w:val="365F91"/>
          <w:sz w:val="28"/>
          <w:szCs w:val="28"/>
        </w:rPr>
      </w:pPr>
    </w:p>
    <w:p w:rsidR="00FB1A7D" w:rsidRPr="00DF6AB4" w:rsidRDefault="00FB1A7D" w:rsidP="00DF6AB4">
      <w:pPr>
        <w:ind w:firstLine="540"/>
        <w:rPr>
          <w:sz w:val="28"/>
          <w:szCs w:val="28"/>
        </w:rPr>
        <w:sectPr w:rsidR="00FB1A7D" w:rsidRPr="00DF6AB4" w:rsidSect="00B33DFF">
          <w:headerReference w:type="default" r:id="rId53"/>
          <w:type w:val="continuous"/>
          <w:pgSz w:w="11906" w:h="16838"/>
          <w:pgMar w:top="1134" w:right="850" w:bottom="1134" w:left="1701" w:header="708" w:footer="708" w:gutter="0"/>
          <w:cols w:space="708"/>
          <w:docGrid w:linePitch="360"/>
        </w:sectPr>
      </w:pPr>
    </w:p>
    <w:p w:rsidR="00754843" w:rsidRPr="00DF6AB4" w:rsidRDefault="00754843" w:rsidP="00DF6AB4">
      <w:pPr>
        <w:pStyle w:val="ConsPlusNormal"/>
        <w:ind w:firstLine="540"/>
        <w:jc w:val="right"/>
        <w:outlineLvl w:val="1"/>
        <w:rPr>
          <w:rFonts w:ascii="Times New Roman" w:hAnsi="Times New Roman" w:cs="Times New Roman"/>
          <w:sz w:val="28"/>
          <w:szCs w:val="28"/>
        </w:rPr>
      </w:pPr>
      <w:r w:rsidRPr="00DF6AB4">
        <w:rPr>
          <w:rFonts w:ascii="Times New Roman" w:hAnsi="Times New Roman" w:cs="Times New Roman"/>
          <w:sz w:val="28"/>
          <w:szCs w:val="28"/>
        </w:rPr>
        <w:lastRenderedPageBreak/>
        <w:t xml:space="preserve">Приложение </w:t>
      </w:r>
      <w:r w:rsidR="00BF061E">
        <w:rPr>
          <w:rFonts w:ascii="Times New Roman" w:hAnsi="Times New Roman" w:cs="Times New Roman"/>
          <w:sz w:val="28"/>
          <w:szCs w:val="28"/>
        </w:rPr>
        <w:t>№ </w:t>
      </w:r>
      <w:r w:rsidRPr="00DF6AB4">
        <w:rPr>
          <w:rFonts w:ascii="Times New Roman" w:hAnsi="Times New Roman" w:cs="Times New Roman"/>
          <w:sz w:val="28"/>
          <w:szCs w:val="28"/>
        </w:rPr>
        <w:t>2</w:t>
      </w:r>
    </w:p>
    <w:p w:rsidR="00786F96" w:rsidRDefault="00754843" w:rsidP="00786F96">
      <w:pPr>
        <w:pStyle w:val="ConsPlusNormal"/>
        <w:ind w:firstLine="540"/>
        <w:jc w:val="right"/>
        <w:rPr>
          <w:rFonts w:ascii="Times New Roman" w:hAnsi="Times New Roman" w:cs="Times New Roman"/>
          <w:sz w:val="28"/>
          <w:szCs w:val="28"/>
        </w:rPr>
      </w:pPr>
      <w:r w:rsidRPr="00DF6AB4">
        <w:rPr>
          <w:rFonts w:ascii="Times New Roman" w:hAnsi="Times New Roman" w:cs="Times New Roman"/>
          <w:sz w:val="28"/>
          <w:szCs w:val="28"/>
        </w:rPr>
        <w:t>к Стратегии</w:t>
      </w:r>
      <w:r w:rsidR="00786F96">
        <w:rPr>
          <w:rFonts w:ascii="Times New Roman" w:hAnsi="Times New Roman" w:cs="Times New Roman"/>
          <w:sz w:val="28"/>
          <w:szCs w:val="28"/>
        </w:rPr>
        <w:t xml:space="preserve"> </w:t>
      </w:r>
    </w:p>
    <w:p w:rsidR="00786F96" w:rsidRDefault="00754843" w:rsidP="00786F96">
      <w:pPr>
        <w:pStyle w:val="ConsPlusNormal"/>
        <w:ind w:firstLine="540"/>
        <w:jc w:val="right"/>
        <w:rPr>
          <w:rFonts w:ascii="Times New Roman" w:hAnsi="Times New Roman" w:cs="Times New Roman"/>
          <w:sz w:val="28"/>
          <w:szCs w:val="28"/>
        </w:rPr>
      </w:pPr>
      <w:r w:rsidRPr="00DF6AB4">
        <w:rPr>
          <w:rFonts w:ascii="Times New Roman" w:hAnsi="Times New Roman" w:cs="Times New Roman"/>
          <w:sz w:val="28"/>
          <w:szCs w:val="28"/>
        </w:rPr>
        <w:t>социально-экономического</w:t>
      </w:r>
      <w:r w:rsidR="00786F96">
        <w:rPr>
          <w:rFonts w:ascii="Times New Roman" w:hAnsi="Times New Roman" w:cs="Times New Roman"/>
          <w:sz w:val="28"/>
          <w:szCs w:val="28"/>
        </w:rPr>
        <w:t xml:space="preserve"> </w:t>
      </w:r>
      <w:r w:rsidRPr="00DF6AB4">
        <w:rPr>
          <w:rFonts w:ascii="Times New Roman" w:hAnsi="Times New Roman" w:cs="Times New Roman"/>
          <w:sz w:val="28"/>
          <w:szCs w:val="28"/>
        </w:rPr>
        <w:t xml:space="preserve">развития </w:t>
      </w:r>
    </w:p>
    <w:p w:rsidR="00754843" w:rsidRPr="00DF6AB4" w:rsidRDefault="00754843" w:rsidP="00786F96">
      <w:pPr>
        <w:pStyle w:val="ConsPlusNormal"/>
        <w:ind w:firstLine="540"/>
        <w:jc w:val="right"/>
        <w:rPr>
          <w:rFonts w:ascii="Times New Roman" w:hAnsi="Times New Roman" w:cs="Times New Roman"/>
          <w:sz w:val="28"/>
          <w:szCs w:val="28"/>
        </w:rPr>
      </w:pPr>
      <w:r w:rsidRPr="00DF6AB4">
        <w:rPr>
          <w:rFonts w:ascii="Times New Roman" w:hAnsi="Times New Roman" w:cs="Times New Roman"/>
          <w:sz w:val="28"/>
          <w:szCs w:val="28"/>
        </w:rPr>
        <w:t>города Пензы</w:t>
      </w:r>
      <w:r w:rsidR="00786F96">
        <w:rPr>
          <w:rFonts w:ascii="Times New Roman" w:hAnsi="Times New Roman" w:cs="Times New Roman"/>
          <w:sz w:val="28"/>
          <w:szCs w:val="28"/>
        </w:rPr>
        <w:t xml:space="preserve"> на </w:t>
      </w:r>
      <w:r w:rsidRPr="00DF6AB4">
        <w:rPr>
          <w:rFonts w:ascii="Times New Roman" w:hAnsi="Times New Roman" w:cs="Times New Roman"/>
          <w:sz w:val="28"/>
          <w:szCs w:val="28"/>
        </w:rPr>
        <w:t>период до 2035 года</w:t>
      </w:r>
    </w:p>
    <w:p w:rsidR="00754843" w:rsidRPr="00DF6AB4" w:rsidRDefault="00754843" w:rsidP="00DF6AB4">
      <w:pPr>
        <w:autoSpaceDE w:val="0"/>
        <w:autoSpaceDN w:val="0"/>
        <w:adjustRightInd w:val="0"/>
        <w:ind w:firstLine="540"/>
        <w:jc w:val="center"/>
        <w:rPr>
          <w:b/>
          <w:sz w:val="28"/>
          <w:szCs w:val="28"/>
        </w:rPr>
      </w:pPr>
    </w:p>
    <w:p w:rsidR="00754843" w:rsidRPr="00DF6AB4" w:rsidRDefault="00754843" w:rsidP="00391591">
      <w:pPr>
        <w:pStyle w:val="ConsPlusTitle"/>
        <w:jc w:val="center"/>
        <w:outlineLvl w:val="2"/>
        <w:rPr>
          <w:rFonts w:ascii="Times New Roman" w:hAnsi="Times New Roman" w:cs="Times New Roman"/>
          <w:bCs/>
          <w:smallCaps/>
          <w:color w:val="365F91"/>
          <w:sz w:val="28"/>
          <w:szCs w:val="28"/>
        </w:rPr>
      </w:pPr>
      <w:r w:rsidRPr="00DF6AB4">
        <w:rPr>
          <w:rFonts w:ascii="Times New Roman" w:hAnsi="Times New Roman" w:cs="Times New Roman"/>
          <w:bCs/>
          <w:smallCaps/>
          <w:color w:val="365F91"/>
          <w:sz w:val="28"/>
          <w:szCs w:val="28"/>
        </w:rPr>
        <w:t>Перечень муниципальных программ города Пензы</w:t>
      </w:r>
    </w:p>
    <w:p w:rsidR="000F0E94" w:rsidRPr="00DF6AB4" w:rsidRDefault="000F0E94" w:rsidP="00DF6AB4">
      <w:pPr>
        <w:pStyle w:val="ConsPlusTitle"/>
        <w:ind w:firstLine="540"/>
        <w:jc w:val="center"/>
        <w:outlineLvl w:val="2"/>
        <w:rPr>
          <w:rFonts w:ascii="Times New Roman" w:hAnsi="Times New Roman" w:cs="Times New Roman"/>
          <w:bCs/>
          <w:smallCaps/>
          <w:color w:val="365F91"/>
          <w:sz w:val="28"/>
          <w:szCs w:val="28"/>
        </w:rPr>
      </w:pPr>
    </w:p>
    <w:p w:rsidR="00754843" w:rsidRPr="00DF6AB4" w:rsidRDefault="00754843" w:rsidP="00DF6AB4">
      <w:pPr>
        <w:autoSpaceDE w:val="0"/>
        <w:autoSpaceDN w:val="0"/>
        <w:adjustRightInd w:val="0"/>
        <w:ind w:firstLine="540"/>
        <w:rPr>
          <w:sz w:val="28"/>
          <w:szCs w:val="28"/>
        </w:rPr>
      </w:pPr>
    </w:p>
    <w:tbl>
      <w:tblPr>
        <w:tblW w:w="9768" w:type="dxa"/>
        <w:tblLook w:val="0000" w:firstRow="0" w:lastRow="0" w:firstColumn="0" w:lastColumn="0" w:noHBand="0" w:noVBand="0"/>
      </w:tblPr>
      <w:tblGrid>
        <w:gridCol w:w="675"/>
        <w:gridCol w:w="3964"/>
        <w:gridCol w:w="2557"/>
        <w:gridCol w:w="2572"/>
      </w:tblGrid>
      <w:tr w:rsidR="00754843" w:rsidRPr="00DF6AB4" w:rsidTr="00D02AD0">
        <w:tc>
          <w:tcPr>
            <w:tcW w:w="675" w:type="dxa"/>
            <w:tcBorders>
              <w:top w:val="single" w:sz="4" w:space="0" w:color="auto"/>
              <w:left w:val="single" w:sz="4" w:space="0" w:color="auto"/>
              <w:bottom w:val="single" w:sz="4" w:space="0" w:color="auto"/>
              <w:right w:val="single" w:sz="4" w:space="0" w:color="auto"/>
            </w:tcBorders>
          </w:tcPr>
          <w:p w:rsidR="00754843" w:rsidRPr="00DF6AB4" w:rsidRDefault="00754843" w:rsidP="00D02AD0">
            <w:pPr>
              <w:autoSpaceDE w:val="0"/>
              <w:autoSpaceDN w:val="0"/>
              <w:adjustRightInd w:val="0"/>
              <w:rPr>
                <w:sz w:val="28"/>
                <w:szCs w:val="28"/>
              </w:rPr>
            </w:pPr>
            <w:r w:rsidRPr="00DF6AB4">
              <w:rPr>
                <w:sz w:val="28"/>
                <w:szCs w:val="28"/>
              </w:rPr>
              <w:t>№ п/п</w:t>
            </w:r>
          </w:p>
        </w:tc>
        <w:tc>
          <w:tcPr>
            <w:tcW w:w="3964" w:type="dxa"/>
            <w:tcBorders>
              <w:top w:val="single" w:sz="4" w:space="0" w:color="auto"/>
              <w:left w:val="single" w:sz="4" w:space="0" w:color="auto"/>
              <w:bottom w:val="single" w:sz="4" w:space="0" w:color="auto"/>
              <w:right w:val="single" w:sz="4" w:space="0" w:color="auto"/>
            </w:tcBorders>
          </w:tcPr>
          <w:p w:rsidR="00754843" w:rsidRPr="00DF6AB4" w:rsidRDefault="00754843" w:rsidP="00D02AD0">
            <w:pPr>
              <w:autoSpaceDE w:val="0"/>
              <w:autoSpaceDN w:val="0"/>
              <w:adjustRightInd w:val="0"/>
              <w:jc w:val="center"/>
              <w:rPr>
                <w:sz w:val="28"/>
                <w:szCs w:val="28"/>
              </w:rPr>
            </w:pPr>
            <w:r w:rsidRPr="00DF6AB4">
              <w:rPr>
                <w:sz w:val="28"/>
                <w:szCs w:val="28"/>
              </w:rPr>
              <w:t>Наименование муниципальной программы</w:t>
            </w:r>
          </w:p>
        </w:tc>
        <w:tc>
          <w:tcPr>
            <w:tcW w:w="2557" w:type="dxa"/>
            <w:tcBorders>
              <w:top w:val="single" w:sz="4" w:space="0" w:color="auto"/>
              <w:left w:val="single" w:sz="4" w:space="0" w:color="auto"/>
              <w:bottom w:val="single" w:sz="4" w:space="0" w:color="auto"/>
              <w:right w:val="single" w:sz="4" w:space="0" w:color="auto"/>
            </w:tcBorders>
          </w:tcPr>
          <w:p w:rsidR="00754843" w:rsidRPr="00DF6AB4" w:rsidRDefault="00754843" w:rsidP="00D02AD0">
            <w:pPr>
              <w:autoSpaceDE w:val="0"/>
              <w:autoSpaceDN w:val="0"/>
              <w:adjustRightInd w:val="0"/>
              <w:jc w:val="center"/>
              <w:rPr>
                <w:sz w:val="28"/>
                <w:szCs w:val="28"/>
              </w:rPr>
            </w:pPr>
            <w:r w:rsidRPr="00DF6AB4">
              <w:rPr>
                <w:sz w:val="28"/>
                <w:szCs w:val="28"/>
              </w:rPr>
              <w:t>Нормативный правовой акт</w:t>
            </w:r>
          </w:p>
        </w:tc>
        <w:tc>
          <w:tcPr>
            <w:tcW w:w="2572" w:type="dxa"/>
            <w:tcBorders>
              <w:top w:val="single" w:sz="4" w:space="0" w:color="auto"/>
              <w:left w:val="single" w:sz="4" w:space="0" w:color="auto"/>
              <w:bottom w:val="single" w:sz="4" w:space="0" w:color="auto"/>
              <w:right w:val="single" w:sz="4" w:space="0" w:color="auto"/>
            </w:tcBorders>
          </w:tcPr>
          <w:p w:rsidR="00754843" w:rsidRPr="00DF6AB4" w:rsidRDefault="00754843" w:rsidP="00D02AD0">
            <w:pPr>
              <w:autoSpaceDE w:val="0"/>
              <w:autoSpaceDN w:val="0"/>
              <w:adjustRightInd w:val="0"/>
              <w:jc w:val="center"/>
              <w:rPr>
                <w:sz w:val="28"/>
                <w:szCs w:val="28"/>
              </w:rPr>
            </w:pPr>
            <w:r w:rsidRPr="00DF6AB4">
              <w:rPr>
                <w:sz w:val="28"/>
                <w:szCs w:val="28"/>
              </w:rPr>
              <w:t>Ответственный исполнитель</w:t>
            </w:r>
          </w:p>
        </w:tc>
      </w:tr>
      <w:tr w:rsidR="00754843" w:rsidRPr="00DF6AB4" w:rsidTr="00D02AD0">
        <w:tc>
          <w:tcPr>
            <w:tcW w:w="675" w:type="dxa"/>
            <w:tcBorders>
              <w:top w:val="single" w:sz="4" w:space="0" w:color="auto"/>
              <w:left w:val="single" w:sz="4" w:space="0" w:color="auto"/>
              <w:bottom w:val="single" w:sz="4" w:space="0" w:color="auto"/>
              <w:right w:val="single" w:sz="4" w:space="0" w:color="auto"/>
            </w:tcBorders>
          </w:tcPr>
          <w:p w:rsidR="00754843" w:rsidRPr="00DF6AB4" w:rsidRDefault="00754843" w:rsidP="00D02AD0">
            <w:pPr>
              <w:autoSpaceDE w:val="0"/>
              <w:autoSpaceDN w:val="0"/>
              <w:adjustRightInd w:val="0"/>
              <w:rPr>
                <w:sz w:val="28"/>
                <w:szCs w:val="28"/>
              </w:rPr>
            </w:pPr>
            <w:r w:rsidRPr="00DF6AB4">
              <w:rPr>
                <w:sz w:val="28"/>
                <w:szCs w:val="28"/>
              </w:rPr>
              <w:t>1</w:t>
            </w:r>
          </w:p>
        </w:tc>
        <w:tc>
          <w:tcPr>
            <w:tcW w:w="3964" w:type="dxa"/>
            <w:tcBorders>
              <w:top w:val="single" w:sz="4" w:space="0" w:color="auto"/>
              <w:left w:val="single" w:sz="4" w:space="0" w:color="auto"/>
              <w:bottom w:val="single" w:sz="4" w:space="0" w:color="auto"/>
              <w:right w:val="single" w:sz="4" w:space="0" w:color="auto"/>
            </w:tcBorders>
          </w:tcPr>
          <w:p w:rsidR="00754843" w:rsidRPr="00DF6AB4" w:rsidRDefault="00754843" w:rsidP="00D02AD0">
            <w:pPr>
              <w:autoSpaceDE w:val="0"/>
              <w:autoSpaceDN w:val="0"/>
              <w:adjustRightInd w:val="0"/>
              <w:rPr>
                <w:sz w:val="28"/>
                <w:szCs w:val="28"/>
              </w:rPr>
            </w:pPr>
            <w:r w:rsidRPr="00DF6AB4">
              <w:rPr>
                <w:sz w:val="28"/>
                <w:szCs w:val="28"/>
              </w:rPr>
              <w:t>Социальная поддержка и социальное обслуживание граждан в городе Пензе на 2020-2026 годы</w:t>
            </w:r>
          </w:p>
        </w:tc>
        <w:tc>
          <w:tcPr>
            <w:tcW w:w="2557" w:type="dxa"/>
            <w:tcBorders>
              <w:top w:val="single" w:sz="4" w:space="0" w:color="auto"/>
              <w:left w:val="single" w:sz="4" w:space="0" w:color="auto"/>
              <w:bottom w:val="single" w:sz="4" w:space="0" w:color="auto"/>
              <w:right w:val="single" w:sz="4" w:space="0" w:color="auto"/>
            </w:tcBorders>
          </w:tcPr>
          <w:p w:rsidR="00754843" w:rsidRPr="00DF6AB4" w:rsidRDefault="00754843" w:rsidP="00D02AD0">
            <w:pPr>
              <w:autoSpaceDE w:val="0"/>
              <w:autoSpaceDN w:val="0"/>
              <w:adjustRightInd w:val="0"/>
              <w:rPr>
                <w:sz w:val="28"/>
                <w:szCs w:val="28"/>
              </w:rPr>
            </w:pPr>
            <w:r w:rsidRPr="00DF6AB4">
              <w:rPr>
                <w:sz w:val="28"/>
                <w:szCs w:val="28"/>
              </w:rPr>
              <w:t>Постановление администрации города Пензы от 03.10.2019</w:t>
            </w:r>
            <w:r w:rsidR="00D02AD0">
              <w:rPr>
                <w:sz w:val="28"/>
                <w:szCs w:val="28"/>
              </w:rPr>
              <w:t xml:space="preserve"> № </w:t>
            </w:r>
            <w:r w:rsidRPr="00DF6AB4">
              <w:rPr>
                <w:sz w:val="28"/>
                <w:szCs w:val="28"/>
              </w:rPr>
              <w:t xml:space="preserve">1915/2 </w:t>
            </w:r>
          </w:p>
          <w:p w:rsidR="00E3540C" w:rsidRPr="00DF6AB4" w:rsidRDefault="00E3540C" w:rsidP="00DF6AB4">
            <w:pPr>
              <w:autoSpaceDE w:val="0"/>
              <w:autoSpaceDN w:val="0"/>
              <w:adjustRightInd w:val="0"/>
              <w:ind w:firstLine="540"/>
              <w:rPr>
                <w:sz w:val="28"/>
                <w:szCs w:val="28"/>
              </w:rPr>
            </w:pPr>
          </w:p>
        </w:tc>
        <w:tc>
          <w:tcPr>
            <w:tcW w:w="2572" w:type="dxa"/>
            <w:tcBorders>
              <w:top w:val="single" w:sz="4" w:space="0" w:color="auto"/>
              <w:left w:val="single" w:sz="4" w:space="0" w:color="auto"/>
              <w:bottom w:val="single" w:sz="4" w:space="0" w:color="auto"/>
              <w:right w:val="single" w:sz="4" w:space="0" w:color="auto"/>
            </w:tcBorders>
          </w:tcPr>
          <w:p w:rsidR="00754843" w:rsidRPr="00DF6AB4" w:rsidRDefault="00754843" w:rsidP="00D02AD0">
            <w:pPr>
              <w:autoSpaceDE w:val="0"/>
              <w:autoSpaceDN w:val="0"/>
              <w:adjustRightInd w:val="0"/>
              <w:rPr>
                <w:sz w:val="28"/>
                <w:szCs w:val="28"/>
              </w:rPr>
            </w:pPr>
            <w:r w:rsidRPr="00DF6AB4">
              <w:rPr>
                <w:sz w:val="28"/>
                <w:szCs w:val="28"/>
              </w:rPr>
              <w:t>Социальное управление города Пензы</w:t>
            </w:r>
          </w:p>
        </w:tc>
      </w:tr>
      <w:tr w:rsidR="00754843" w:rsidRPr="00DF6AB4" w:rsidTr="00D02AD0">
        <w:tc>
          <w:tcPr>
            <w:tcW w:w="675" w:type="dxa"/>
            <w:tcBorders>
              <w:top w:val="single" w:sz="4" w:space="0" w:color="auto"/>
              <w:left w:val="single" w:sz="4" w:space="0" w:color="auto"/>
              <w:bottom w:val="single" w:sz="4" w:space="0" w:color="auto"/>
              <w:right w:val="single" w:sz="4" w:space="0" w:color="auto"/>
            </w:tcBorders>
          </w:tcPr>
          <w:p w:rsidR="00754843" w:rsidRPr="00DF6AB4" w:rsidRDefault="00754843" w:rsidP="00D02AD0">
            <w:pPr>
              <w:autoSpaceDE w:val="0"/>
              <w:autoSpaceDN w:val="0"/>
              <w:adjustRightInd w:val="0"/>
              <w:rPr>
                <w:sz w:val="28"/>
                <w:szCs w:val="28"/>
              </w:rPr>
            </w:pPr>
            <w:r w:rsidRPr="00DF6AB4">
              <w:rPr>
                <w:sz w:val="28"/>
                <w:szCs w:val="28"/>
              </w:rPr>
              <w:t>2</w:t>
            </w:r>
          </w:p>
        </w:tc>
        <w:tc>
          <w:tcPr>
            <w:tcW w:w="3964" w:type="dxa"/>
            <w:tcBorders>
              <w:top w:val="single" w:sz="4" w:space="0" w:color="auto"/>
              <w:left w:val="single" w:sz="4" w:space="0" w:color="auto"/>
              <w:bottom w:val="single" w:sz="4" w:space="0" w:color="auto"/>
              <w:right w:val="single" w:sz="4" w:space="0" w:color="auto"/>
            </w:tcBorders>
          </w:tcPr>
          <w:p w:rsidR="00754843" w:rsidRPr="00DF6AB4" w:rsidRDefault="00754843" w:rsidP="00D02AD0">
            <w:pPr>
              <w:autoSpaceDE w:val="0"/>
              <w:autoSpaceDN w:val="0"/>
              <w:adjustRightInd w:val="0"/>
              <w:rPr>
                <w:sz w:val="28"/>
                <w:szCs w:val="28"/>
              </w:rPr>
            </w:pPr>
            <w:r w:rsidRPr="00DF6AB4">
              <w:rPr>
                <w:sz w:val="28"/>
                <w:szCs w:val="28"/>
              </w:rPr>
              <w:t>Развитие культуры города Пензы на 2020-2026 годы</w:t>
            </w:r>
          </w:p>
        </w:tc>
        <w:tc>
          <w:tcPr>
            <w:tcW w:w="2557" w:type="dxa"/>
            <w:tcBorders>
              <w:top w:val="single" w:sz="4" w:space="0" w:color="auto"/>
              <w:left w:val="single" w:sz="4" w:space="0" w:color="auto"/>
              <w:bottom w:val="single" w:sz="4" w:space="0" w:color="auto"/>
              <w:right w:val="single" w:sz="4" w:space="0" w:color="auto"/>
            </w:tcBorders>
          </w:tcPr>
          <w:p w:rsidR="00754843" w:rsidRPr="00DF6AB4" w:rsidRDefault="00754843" w:rsidP="00D02AD0">
            <w:pPr>
              <w:autoSpaceDE w:val="0"/>
              <w:autoSpaceDN w:val="0"/>
              <w:adjustRightInd w:val="0"/>
              <w:rPr>
                <w:sz w:val="28"/>
                <w:szCs w:val="28"/>
              </w:rPr>
            </w:pPr>
            <w:r w:rsidRPr="00DF6AB4">
              <w:rPr>
                <w:sz w:val="28"/>
                <w:szCs w:val="28"/>
              </w:rPr>
              <w:t xml:space="preserve">Постановление администрации города Пензы от 09.10.2019 </w:t>
            </w:r>
            <w:r w:rsidR="00D02AD0">
              <w:rPr>
                <w:sz w:val="28"/>
                <w:szCs w:val="28"/>
              </w:rPr>
              <w:t>№ </w:t>
            </w:r>
            <w:r w:rsidRPr="00DF6AB4">
              <w:rPr>
                <w:sz w:val="28"/>
                <w:szCs w:val="28"/>
              </w:rPr>
              <w:t>1957/3</w:t>
            </w:r>
          </w:p>
          <w:p w:rsidR="00E3540C" w:rsidRPr="00DF6AB4" w:rsidRDefault="00E3540C" w:rsidP="00DF6AB4">
            <w:pPr>
              <w:autoSpaceDE w:val="0"/>
              <w:autoSpaceDN w:val="0"/>
              <w:adjustRightInd w:val="0"/>
              <w:ind w:firstLine="540"/>
              <w:rPr>
                <w:sz w:val="28"/>
                <w:szCs w:val="28"/>
              </w:rPr>
            </w:pPr>
          </w:p>
        </w:tc>
        <w:tc>
          <w:tcPr>
            <w:tcW w:w="2572" w:type="dxa"/>
            <w:tcBorders>
              <w:top w:val="single" w:sz="4" w:space="0" w:color="auto"/>
              <w:left w:val="single" w:sz="4" w:space="0" w:color="auto"/>
              <w:bottom w:val="single" w:sz="4" w:space="0" w:color="auto"/>
              <w:right w:val="single" w:sz="4" w:space="0" w:color="auto"/>
            </w:tcBorders>
          </w:tcPr>
          <w:p w:rsidR="00754843" w:rsidRPr="00DF6AB4" w:rsidRDefault="00754843" w:rsidP="00D02AD0">
            <w:pPr>
              <w:autoSpaceDE w:val="0"/>
              <w:autoSpaceDN w:val="0"/>
              <w:adjustRightInd w:val="0"/>
              <w:rPr>
                <w:sz w:val="28"/>
                <w:szCs w:val="28"/>
              </w:rPr>
            </w:pPr>
            <w:r w:rsidRPr="00DF6AB4">
              <w:rPr>
                <w:sz w:val="28"/>
                <w:szCs w:val="28"/>
              </w:rPr>
              <w:t>Управление культуры города Пензы</w:t>
            </w:r>
          </w:p>
        </w:tc>
      </w:tr>
      <w:tr w:rsidR="00754843" w:rsidRPr="00DF6AB4" w:rsidTr="00D02AD0">
        <w:tc>
          <w:tcPr>
            <w:tcW w:w="675" w:type="dxa"/>
            <w:tcBorders>
              <w:top w:val="single" w:sz="4" w:space="0" w:color="auto"/>
              <w:left w:val="single" w:sz="4" w:space="0" w:color="auto"/>
              <w:bottom w:val="single" w:sz="4" w:space="0" w:color="auto"/>
              <w:right w:val="single" w:sz="4" w:space="0" w:color="auto"/>
            </w:tcBorders>
          </w:tcPr>
          <w:p w:rsidR="00754843" w:rsidRPr="00DF6AB4" w:rsidRDefault="00754843" w:rsidP="00D02AD0">
            <w:pPr>
              <w:autoSpaceDE w:val="0"/>
              <w:autoSpaceDN w:val="0"/>
              <w:adjustRightInd w:val="0"/>
              <w:rPr>
                <w:sz w:val="28"/>
                <w:szCs w:val="28"/>
              </w:rPr>
            </w:pPr>
            <w:r w:rsidRPr="00DF6AB4">
              <w:rPr>
                <w:sz w:val="28"/>
                <w:szCs w:val="28"/>
              </w:rPr>
              <w:t>3</w:t>
            </w:r>
          </w:p>
        </w:tc>
        <w:tc>
          <w:tcPr>
            <w:tcW w:w="3964" w:type="dxa"/>
            <w:tcBorders>
              <w:top w:val="single" w:sz="4" w:space="0" w:color="auto"/>
              <w:left w:val="single" w:sz="4" w:space="0" w:color="auto"/>
              <w:bottom w:val="single" w:sz="4" w:space="0" w:color="auto"/>
              <w:right w:val="single" w:sz="4" w:space="0" w:color="auto"/>
            </w:tcBorders>
          </w:tcPr>
          <w:p w:rsidR="00754843" w:rsidRPr="00DF6AB4" w:rsidRDefault="00754843" w:rsidP="00D02AD0">
            <w:pPr>
              <w:autoSpaceDE w:val="0"/>
              <w:autoSpaceDN w:val="0"/>
              <w:adjustRightInd w:val="0"/>
              <w:rPr>
                <w:sz w:val="28"/>
                <w:szCs w:val="28"/>
              </w:rPr>
            </w:pPr>
            <w:r w:rsidRPr="00DF6AB4">
              <w:rPr>
                <w:sz w:val="28"/>
                <w:szCs w:val="28"/>
              </w:rPr>
              <w:t xml:space="preserve">Создание условий для предоставления </w:t>
            </w:r>
            <w:r w:rsidR="00D02AD0" w:rsidRPr="00DF6AB4">
              <w:rPr>
                <w:sz w:val="28"/>
                <w:szCs w:val="28"/>
              </w:rPr>
              <w:t>транспортных услуг,</w:t>
            </w:r>
            <w:r w:rsidRPr="00DF6AB4">
              <w:rPr>
                <w:sz w:val="28"/>
                <w:szCs w:val="28"/>
              </w:rPr>
              <w:t xml:space="preserve"> и организация транспортного обслуживания в городе Пензе на 2020-2026 годы</w:t>
            </w:r>
          </w:p>
          <w:p w:rsidR="00E3540C" w:rsidRPr="00DF6AB4" w:rsidRDefault="00E3540C" w:rsidP="00DF6AB4">
            <w:pPr>
              <w:autoSpaceDE w:val="0"/>
              <w:autoSpaceDN w:val="0"/>
              <w:adjustRightInd w:val="0"/>
              <w:ind w:firstLine="540"/>
              <w:rPr>
                <w:sz w:val="28"/>
                <w:szCs w:val="28"/>
              </w:rPr>
            </w:pPr>
          </w:p>
        </w:tc>
        <w:tc>
          <w:tcPr>
            <w:tcW w:w="2557" w:type="dxa"/>
            <w:tcBorders>
              <w:top w:val="single" w:sz="4" w:space="0" w:color="auto"/>
              <w:left w:val="single" w:sz="4" w:space="0" w:color="auto"/>
              <w:bottom w:val="single" w:sz="4" w:space="0" w:color="auto"/>
              <w:right w:val="single" w:sz="4" w:space="0" w:color="auto"/>
            </w:tcBorders>
          </w:tcPr>
          <w:p w:rsidR="00754843" w:rsidRPr="00DF6AB4" w:rsidRDefault="00754843" w:rsidP="00D02AD0">
            <w:pPr>
              <w:autoSpaceDE w:val="0"/>
              <w:autoSpaceDN w:val="0"/>
              <w:adjustRightInd w:val="0"/>
              <w:rPr>
                <w:sz w:val="28"/>
                <w:szCs w:val="28"/>
              </w:rPr>
            </w:pPr>
            <w:r w:rsidRPr="00DF6AB4">
              <w:rPr>
                <w:sz w:val="28"/>
                <w:szCs w:val="28"/>
              </w:rPr>
              <w:t xml:space="preserve">Постановление администрации города Пензы от 03.10.2019 </w:t>
            </w:r>
            <w:r w:rsidR="00D02AD0">
              <w:rPr>
                <w:sz w:val="28"/>
                <w:szCs w:val="28"/>
              </w:rPr>
              <w:t>№ </w:t>
            </w:r>
            <w:r w:rsidRPr="00DF6AB4">
              <w:rPr>
                <w:sz w:val="28"/>
                <w:szCs w:val="28"/>
              </w:rPr>
              <w:t>1915/3</w:t>
            </w:r>
          </w:p>
        </w:tc>
        <w:tc>
          <w:tcPr>
            <w:tcW w:w="2572" w:type="dxa"/>
            <w:tcBorders>
              <w:top w:val="single" w:sz="4" w:space="0" w:color="auto"/>
              <w:left w:val="single" w:sz="4" w:space="0" w:color="auto"/>
              <w:bottom w:val="single" w:sz="4" w:space="0" w:color="auto"/>
              <w:right w:val="single" w:sz="4" w:space="0" w:color="auto"/>
            </w:tcBorders>
          </w:tcPr>
          <w:p w:rsidR="00754843" w:rsidRPr="00DF6AB4" w:rsidRDefault="00754843" w:rsidP="00D02AD0">
            <w:pPr>
              <w:autoSpaceDE w:val="0"/>
              <w:autoSpaceDN w:val="0"/>
              <w:adjustRightInd w:val="0"/>
              <w:rPr>
                <w:sz w:val="28"/>
                <w:szCs w:val="28"/>
              </w:rPr>
            </w:pPr>
            <w:r w:rsidRPr="00DF6AB4">
              <w:rPr>
                <w:sz w:val="28"/>
                <w:szCs w:val="28"/>
              </w:rPr>
              <w:t>Управление транспорта и связи города Пензы</w:t>
            </w:r>
          </w:p>
        </w:tc>
      </w:tr>
      <w:tr w:rsidR="00754843" w:rsidRPr="00DF6AB4" w:rsidTr="00D02AD0">
        <w:tc>
          <w:tcPr>
            <w:tcW w:w="675" w:type="dxa"/>
            <w:tcBorders>
              <w:top w:val="single" w:sz="4" w:space="0" w:color="auto"/>
              <w:left w:val="single" w:sz="4" w:space="0" w:color="auto"/>
              <w:bottom w:val="single" w:sz="4" w:space="0" w:color="auto"/>
              <w:right w:val="single" w:sz="4" w:space="0" w:color="auto"/>
            </w:tcBorders>
          </w:tcPr>
          <w:p w:rsidR="00754843" w:rsidRPr="00DF6AB4" w:rsidRDefault="00754843" w:rsidP="00D02AD0">
            <w:pPr>
              <w:autoSpaceDE w:val="0"/>
              <w:autoSpaceDN w:val="0"/>
              <w:adjustRightInd w:val="0"/>
              <w:rPr>
                <w:sz w:val="28"/>
                <w:szCs w:val="28"/>
              </w:rPr>
            </w:pPr>
            <w:r w:rsidRPr="00DF6AB4">
              <w:rPr>
                <w:sz w:val="28"/>
                <w:szCs w:val="28"/>
              </w:rPr>
              <w:t>4</w:t>
            </w:r>
          </w:p>
        </w:tc>
        <w:tc>
          <w:tcPr>
            <w:tcW w:w="3964" w:type="dxa"/>
            <w:tcBorders>
              <w:top w:val="single" w:sz="4" w:space="0" w:color="auto"/>
              <w:left w:val="single" w:sz="4" w:space="0" w:color="auto"/>
              <w:bottom w:val="single" w:sz="4" w:space="0" w:color="auto"/>
              <w:right w:val="single" w:sz="4" w:space="0" w:color="auto"/>
            </w:tcBorders>
          </w:tcPr>
          <w:p w:rsidR="00754843" w:rsidRPr="00DF6AB4" w:rsidRDefault="00754843" w:rsidP="00D02AD0">
            <w:pPr>
              <w:autoSpaceDE w:val="0"/>
              <w:autoSpaceDN w:val="0"/>
              <w:adjustRightInd w:val="0"/>
              <w:rPr>
                <w:sz w:val="28"/>
                <w:szCs w:val="28"/>
              </w:rPr>
            </w:pPr>
            <w:r w:rsidRPr="00DF6AB4">
              <w:rPr>
                <w:sz w:val="28"/>
                <w:szCs w:val="28"/>
              </w:rPr>
              <w:t>Развитие территорий, социальной и инженерной инфраструктуры в городе Пензе на 2020 - 2026 годы</w:t>
            </w:r>
          </w:p>
        </w:tc>
        <w:tc>
          <w:tcPr>
            <w:tcW w:w="2557" w:type="dxa"/>
            <w:tcBorders>
              <w:top w:val="single" w:sz="4" w:space="0" w:color="auto"/>
              <w:left w:val="single" w:sz="4" w:space="0" w:color="auto"/>
              <w:bottom w:val="single" w:sz="4" w:space="0" w:color="auto"/>
              <w:right w:val="single" w:sz="4" w:space="0" w:color="auto"/>
            </w:tcBorders>
          </w:tcPr>
          <w:p w:rsidR="00754843" w:rsidRPr="00DF6AB4" w:rsidRDefault="00754843" w:rsidP="00D02AD0">
            <w:pPr>
              <w:autoSpaceDE w:val="0"/>
              <w:autoSpaceDN w:val="0"/>
              <w:adjustRightInd w:val="0"/>
              <w:rPr>
                <w:sz w:val="28"/>
                <w:szCs w:val="28"/>
              </w:rPr>
            </w:pPr>
            <w:r w:rsidRPr="00DF6AB4">
              <w:rPr>
                <w:sz w:val="28"/>
                <w:szCs w:val="28"/>
              </w:rPr>
              <w:t>Постановление администрации города Пензы от 09.10.2019 № 1957</w:t>
            </w:r>
          </w:p>
          <w:p w:rsidR="00E3540C" w:rsidRPr="00DF6AB4" w:rsidRDefault="00E3540C" w:rsidP="00DF6AB4">
            <w:pPr>
              <w:autoSpaceDE w:val="0"/>
              <w:autoSpaceDN w:val="0"/>
              <w:adjustRightInd w:val="0"/>
              <w:ind w:firstLine="540"/>
              <w:rPr>
                <w:sz w:val="28"/>
                <w:szCs w:val="28"/>
              </w:rPr>
            </w:pPr>
          </w:p>
        </w:tc>
        <w:tc>
          <w:tcPr>
            <w:tcW w:w="2572" w:type="dxa"/>
            <w:tcBorders>
              <w:top w:val="single" w:sz="4" w:space="0" w:color="auto"/>
              <w:left w:val="single" w:sz="4" w:space="0" w:color="auto"/>
              <w:bottom w:val="single" w:sz="4" w:space="0" w:color="auto"/>
              <w:right w:val="single" w:sz="4" w:space="0" w:color="auto"/>
            </w:tcBorders>
          </w:tcPr>
          <w:p w:rsidR="00754843" w:rsidRPr="00DF6AB4" w:rsidRDefault="00754843" w:rsidP="00D02AD0">
            <w:pPr>
              <w:autoSpaceDE w:val="0"/>
              <w:autoSpaceDN w:val="0"/>
              <w:adjustRightInd w:val="0"/>
              <w:rPr>
                <w:sz w:val="28"/>
                <w:szCs w:val="28"/>
              </w:rPr>
            </w:pPr>
            <w:r w:rsidRPr="00DF6AB4">
              <w:rPr>
                <w:sz w:val="28"/>
                <w:szCs w:val="28"/>
              </w:rPr>
              <w:t>Управление градостроительства и архитектуры города Пензы</w:t>
            </w:r>
          </w:p>
        </w:tc>
      </w:tr>
      <w:tr w:rsidR="00754843" w:rsidRPr="00DF6AB4" w:rsidTr="00D02AD0">
        <w:tc>
          <w:tcPr>
            <w:tcW w:w="675" w:type="dxa"/>
            <w:tcBorders>
              <w:top w:val="single" w:sz="4" w:space="0" w:color="auto"/>
              <w:left w:val="single" w:sz="4" w:space="0" w:color="auto"/>
              <w:bottom w:val="single" w:sz="4" w:space="0" w:color="auto"/>
              <w:right w:val="single" w:sz="4" w:space="0" w:color="auto"/>
            </w:tcBorders>
          </w:tcPr>
          <w:p w:rsidR="00754843" w:rsidRPr="00DF6AB4" w:rsidRDefault="00754843" w:rsidP="00D02AD0">
            <w:pPr>
              <w:autoSpaceDE w:val="0"/>
              <w:autoSpaceDN w:val="0"/>
              <w:adjustRightInd w:val="0"/>
              <w:rPr>
                <w:sz w:val="28"/>
                <w:szCs w:val="28"/>
              </w:rPr>
            </w:pPr>
            <w:r w:rsidRPr="00DF6AB4">
              <w:rPr>
                <w:sz w:val="28"/>
                <w:szCs w:val="28"/>
              </w:rPr>
              <w:t>5</w:t>
            </w:r>
          </w:p>
        </w:tc>
        <w:tc>
          <w:tcPr>
            <w:tcW w:w="3964" w:type="dxa"/>
            <w:tcBorders>
              <w:top w:val="single" w:sz="4" w:space="0" w:color="auto"/>
              <w:left w:val="single" w:sz="4" w:space="0" w:color="auto"/>
              <w:bottom w:val="single" w:sz="4" w:space="0" w:color="auto"/>
              <w:right w:val="single" w:sz="4" w:space="0" w:color="auto"/>
            </w:tcBorders>
          </w:tcPr>
          <w:p w:rsidR="00754843" w:rsidRPr="00DF6AB4" w:rsidRDefault="00754843" w:rsidP="00D02AD0">
            <w:pPr>
              <w:autoSpaceDE w:val="0"/>
              <w:autoSpaceDN w:val="0"/>
              <w:adjustRightInd w:val="0"/>
              <w:rPr>
                <w:sz w:val="28"/>
                <w:szCs w:val="28"/>
              </w:rPr>
            </w:pPr>
            <w:r w:rsidRPr="00DF6AB4">
              <w:rPr>
                <w:sz w:val="28"/>
                <w:szCs w:val="28"/>
              </w:rPr>
              <w:t>Развитие образования в городе Пензе на 2020 - 2026 годы</w:t>
            </w:r>
          </w:p>
        </w:tc>
        <w:tc>
          <w:tcPr>
            <w:tcW w:w="2557" w:type="dxa"/>
            <w:tcBorders>
              <w:top w:val="single" w:sz="4" w:space="0" w:color="auto"/>
              <w:left w:val="single" w:sz="4" w:space="0" w:color="auto"/>
              <w:bottom w:val="single" w:sz="4" w:space="0" w:color="auto"/>
              <w:right w:val="single" w:sz="4" w:space="0" w:color="auto"/>
            </w:tcBorders>
          </w:tcPr>
          <w:p w:rsidR="00754843" w:rsidRPr="00DF6AB4" w:rsidRDefault="00754843" w:rsidP="00D02AD0">
            <w:pPr>
              <w:autoSpaceDE w:val="0"/>
              <w:autoSpaceDN w:val="0"/>
              <w:adjustRightInd w:val="0"/>
              <w:rPr>
                <w:sz w:val="28"/>
                <w:szCs w:val="28"/>
              </w:rPr>
            </w:pPr>
            <w:r w:rsidRPr="00DF6AB4">
              <w:rPr>
                <w:sz w:val="28"/>
                <w:szCs w:val="28"/>
              </w:rPr>
              <w:t>Постановление администрации города Пензы от 11.09.2019 № 1752</w:t>
            </w:r>
          </w:p>
        </w:tc>
        <w:tc>
          <w:tcPr>
            <w:tcW w:w="2572" w:type="dxa"/>
            <w:tcBorders>
              <w:top w:val="single" w:sz="4" w:space="0" w:color="auto"/>
              <w:left w:val="single" w:sz="4" w:space="0" w:color="auto"/>
              <w:bottom w:val="single" w:sz="4" w:space="0" w:color="auto"/>
              <w:right w:val="single" w:sz="4" w:space="0" w:color="auto"/>
            </w:tcBorders>
          </w:tcPr>
          <w:p w:rsidR="00754843" w:rsidRPr="00DF6AB4" w:rsidRDefault="00754843" w:rsidP="00D02AD0">
            <w:pPr>
              <w:autoSpaceDE w:val="0"/>
              <w:autoSpaceDN w:val="0"/>
              <w:adjustRightInd w:val="0"/>
              <w:rPr>
                <w:sz w:val="28"/>
                <w:szCs w:val="28"/>
              </w:rPr>
            </w:pPr>
            <w:r w:rsidRPr="00DF6AB4">
              <w:rPr>
                <w:sz w:val="28"/>
                <w:szCs w:val="28"/>
              </w:rPr>
              <w:t>Управление образования города Пензы</w:t>
            </w:r>
          </w:p>
        </w:tc>
      </w:tr>
      <w:tr w:rsidR="00754843" w:rsidRPr="00DF6AB4" w:rsidTr="00D02AD0">
        <w:tc>
          <w:tcPr>
            <w:tcW w:w="675" w:type="dxa"/>
            <w:tcBorders>
              <w:top w:val="single" w:sz="4" w:space="0" w:color="auto"/>
              <w:left w:val="single" w:sz="4" w:space="0" w:color="auto"/>
              <w:bottom w:val="single" w:sz="4" w:space="0" w:color="auto"/>
              <w:right w:val="single" w:sz="4" w:space="0" w:color="auto"/>
            </w:tcBorders>
          </w:tcPr>
          <w:p w:rsidR="00754843" w:rsidRPr="00DF6AB4" w:rsidRDefault="00754843" w:rsidP="00D02AD0">
            <w:pPr>
              <w:autoSpaceDE w:val="0"/>
              <w:autoSpaceDN w:val="0"/>
              <w:adjustRightInd w:val="0"/>
              <w:rPr>
                <w:sz w:val="28"/>
                <w:szCs w:val="28"/>
              </w:rPr>
            </w:pPr>
            <w:r w:rsidRPr="00DF6AB4">
              <w:rPr>
                <w:sz w:val="28"/>
                <w:szCs w:val="28"/>
              </w:rPr>
              <w:t>6</w:t>
            </w:r>
          </w:p>
        </w:tc>
        <w:tc>
          <w:tcPr>
            <w:tcW w:w="3964" w:type="dxa"/>
            <w:tcBorders>
              <w:top w:val="single" w:sz="4" w:space="0" w:color="auto"/>
              <w:left w:val="single" w:sz="4" w:space="0" w:color="auto"/>
              <w:bottom w:val="single" w:sz="4" w:space="0" w:color="auto"/>
              <w:right w:val="single" w:sz="4" w:space="0" w:color="auto"/>
            </w:tcBorders>
          </w:tcPr>
          <w:p w:rsidR="00754843" w:rsidRPr="00DF6AB4" w:rsidRDefault="00754843" w:rsidP="00D02AD0">
            <w:pPr>
              <w:autoSpaceDE w:val="0"/>
              <w:autoSpaceDN w:val="0"/>
              <w:adjustRightInd w:val="0"/>
              <w:rPr>
                <w:sz w:val="28"/>
                <w:szCs w:val="28"/>
              </w:rPr>
            </w:pPr>
            <w:r w:rsidRPr="00DF6AB4">
              <w:rPr>
                <w:sz w:val="28"/>
                <w:szCs w:val="28"/>
              </w:rPr>
              <w:t>Обеспечение управления муниципальной собств</w:t>
            </w:r>
            <w:r w:rsidR="00A37782" w:rsidRPr="00DF6AB4">
              <w:rPr>
                <w:sz w:val="28"/>
                <w:szCs w:val="28"/>
              </w:rPr>
              <w:t>енностью города Пензы на 2020-</w:t>
            </w:r>
            <w:r w:rsidRPr="00DF6AB4">
              <w:rPr>
                <w:sz w:val="28"/>
                <w:szCs w:val="28"/>
              </w:rPr>
              <w:t>2026 годы</w:t>
            </w:r>
          </w:p>
        </w:tc>
        <w:tc>
          <w:tcPr>
            <w:tcW w:w="2557" w:type="dxa"/>
            <w:tcBorders>
              <w:top w:val="single" w:sz="4" w:space="0" w:color="auto"/>
              <w:left w:val="single" w:sz="4" w:space="0" w:color="auto"/>
              <w:bottom w:val="single" w:sz="4" w:space="0" w:color="auto"/>
              <w:right w:val="single" w:sz="4" w:space="0" w:color="auto"/>
            </w:tcBorders>
          </w:tcPr>
          <w:p w:rsidR="00754843" w:rsidRPr="00DF6AB4" w:rsidRDefault="00754843" w:rsidP="00D02AD0">
            <w:pPr>
              <w:autoSpaceDE w:val="0"/>
              <w:autoSpaceDN w:val="0"/>
              <w:adjustRightInd w:val="0"/>
              <w:rPr>
                <w:sz w:val="28"/>
                <w:szCs w:val="28"/>
              </w:rPr>
            </w:pPr>
            <w:r w:rsidRPr="00DF6AB4">
              <w:rPr>
                <w:sz w:val="28"/>
                <w:szCs w:val="28"/>
              </w:rPr>
              <w:t xml:space="preserve">Постановление администрации города Пензы от 09.10.2019 </w:t>
            </w:r>
            <w:r w:rsidR="00D02AD0">
              <w:rPr>
                <w:sz w:val="28"/>
                <w:szCs w:val="28"/>
              </w:rPr>
              <w:t>№ </w:t>
            </w:r>
            <w:r w:rsidRPr="00DF6AB4">
              <w:rPr>
                <w:sz w:val="28"/>
                <w:szCs w:val="28"/>
              </w:rPr>
              <w:t>1957/2</w:t>
            </w:r>
          </w:p>
        </w:tc>
        <w:tc>
          <w:tcPr>
            <w:tcW w:w="2572" w:type="dxa"/>
            <w:tcBorders>
              <w:top w:val="single" w:sz="4" w:space="0" w:color="auto"/>
              <w:left w:val="single" w:sz="4" w:space="0" w:color="auto"/>
              <w:bottom w:val="single" w:sz="4" w:space="0" w:color="auto"/>
              <w:right w:val="single" w:sz="4" w:space="0" w:color="auto"/>
            </w:tcBorders>
          </w:tcPr>
          <w:p w:rsidR="00754843" w:rsidRPr="00DF6AB4" w:rsidRDefault="00754843" w:rsidP="00D02AD0">
            <w:pPr>
              <w:autoSpaceDE w:val="0"/>
              <w:autoSpaceDN w:val="0"/>
              <w:adjustRightInd w:val="0"/>
              <w:rPr>
                <w:sz w:val="28"/>
                <w:szCs w:val="28"/>
              </w:rPr>
            </w:pPr>
            <w:r w:rsidRPr="00DF6AB4">
              <w:rPr>
                <w:sz w:val="28"/>
                <w:szCs w:val="28"/>
              </w:rPr>
              <w:t>Управление муниципального имущества города Пензы</w:t>
            </w:r>
          </w:p>
        </w:tc>
      </w:tr>
      <w:tr w:rsidR="00754843" w:rsidRPr="00DF6AB4" w:rsidTr="00D02AD0">
        <w:tc>
          <w:tcPr>
            <w:tcW w:w="675" w:type="dxa"/>
            <w:tcBorders>
              <w:top w:val="single" w:sz="4" w:space="0" w:color="auto"/>
              <w:left w:val="single" w:sz="4" w:space="0" w:color="auto"/>
              <w:bottom w:val="single" w:sz="4" w:space="0" w:color="auto"/>
              <w:right w:val="single" w:sz="4" w:space="0" w:color="auto"/>
            </w:tcBorders>
          </w:tcPr>
          <w:p w:rsidR="00754843" w:rsidRPr="00DF6AB4" w:rsidRDefault="00754843" w:rsidP="00D02AD0">
            <w:pPr>
              <w:autoSpaceDE w:val="0"/>
              <w:autoSpaceDN w:val="0"/>
              <w:adjustRightInd w:val="0"/>
              <w:rPr>
                <w:sz w:val="28"/>
                <w:szCs w:val="28"/>
              </w:rPr>
            </w:pPr>
            <w:r w:rsidRPr="00DF6AB4">
              <w:rPr>
                <w:sz w:val="28"/>
                <w:szCs w:val="28"/>
              </w:rPr>
              <w:t>7</w:t>
            </w:r>
          </w:p>
        </w:tc>
        <w:tc>
          <w:tcPr>
            <w:tcW w:w="3964" w:type="dxa"/>
            <w:tcBorders>
              <w:top w:val="single" w:sz="4" w:space="0" w:color="auto"/>
              <w:left w:val="single" w:sz="4" w:space="0" w:color="auto"/>
              <w:bottom w:val="single" w:sz="4" w:space="0" w:color="auto"/>
              <w:right w:val="single" w:sz="4" w:space="0" w:color="auto"/>
            </w:tcBorders>
          </w:tcPr>
          <w:p w:rsidR="00754843" w:rsidRPr="00DF6AB4" w:rsidRDefault="00754843" w:rsidP="00D02AD0">
            <w:pPr>
              <w:autoSpaceDE w:val="0"/>
              <w:autoSpaceDN w:val="0"/>
              <w:adjustRightInd w:val="0"/>
              <w:rPr>
                <w:sz w:val="28"/>
                <w:szCs w:val="28"/>
              </w:rPr>
            </w:pPr>
            <w:r w:rsidRPr="00DF6AB4">
              <w:rPr>
                <w:sz w:val="28"/>
                <w:szCs w:val="28"/>
              </w:rPr>
              <w:t xml:space="preserve">Модернизация, развитие </w:t>
            </w:r>
            <w:r w:rsidRPr="00DF6AB4">
              <w:rPr>
                <w:sz w:val="28"/>
                <w:szCs w:val="28"/>
              </w:rPr>
              <w:lastRenderedPageBreak/>
              <w:t>жилищно-коммунального хозяйства и благоустройство города Пензы на 2020-2026 годы</w:t>
            </w:r>
          </w:p>
        </w:tc>
        <w:tc>
          <w:tcPr>
            <w:tcW w:w="2557" w:type="dxa"/>
            <w:tcBorders>
              <w:top w:val="single" w:sz="4" w:space="0" w:color="auto"/>
              <w:left w:val="single" w:sz="4" w:space="0" w:color="auto"/>
              <w:bottom w:val="single" w:sz="4" w:space="0" w:color="auto"/>
              <w:right w:val="single" w:sz="4" w:space="0" w:color="auto"/>
            </w:tcBorders>
          </w:tcPr>
          <w:p w:rsidR="00754843" w:rsidRPr="00DF6AB4" w:rsidRDefault="00754843" w:rsidP="00D02AD0">
            <w:pPr>
              <w:autoSpaceDE w:val="0"/>
              <w:autoSpaceDN w:val="0"/>
              <w:adjustRightInd w:val="0"/>
              <w:rPr>
                <w:sz w:val="28"/>
                <w:szCs w:val="28"/>
              </w:rPr>
            </w:pPr>
            <w:r w:rsidRPr="00DF6AB4">
              <w:rPr>
                <w:sz w:val="28"/>
                <w:szCs w:val="28"/>
              </w:rPr>
              <w:lastRenderedPageBreak/>
              <w:t xml:space="preserve">Постановление </w:t>
            </w:r>
            <w:r w:rsidRPr="00DF6AB4">
              <w:rPr>
                <w:sz w:val="28"/>
                <w:szCs w:val="28"/>
              </w:rPr>
              <w:lastRenderedPageBreak/>
              <w:t xml:space="preserve">администрации города Пензы от 03.10.2019 </w:t>
            </w:r>
            <w:r w:rsidR="00D02AD0">
              <w:rPr>
                <w:sz w:val="28"/>
                <w:szCs w:val="28"/>
              </w:rPr>
              <w:t>№ </w:t>
            </w:r>
            <w:r w:rsidRPr="00DF6AB4">
              <w:rPr>
                <w:sz w:val="28"/>
                <w:szCs w:val="28"/>
              </w:rPr>
              <w:t>1915/4</w:t>
            </w:r>
          </w:p>
          <w:p w:rsidR="00E3540C" w:rsidRPr="00DF6AB4" w:rsidRDefault="00E3540C" w:rsidP="00DF6AB4">
            <w:pPr>
              <w:autoSpaceDE w:val="0"/>
              <w:autoSpaceDN w:val="0"/>
              <w:adjustRightInd w:val="0"/>
              <w:ind w:firstLine="540"/>
              <w:rPr>
                <w:sz w:val="28"/>
                <w:szCs w:val="28"/>
              </w:rPr>
            </w:pPr>
          </w:p>
        </w:tc>
        <w:tc>
          <w:tcPr>
            <w:tcW w:w="2572" w:type="dxa"/>
            <w:tcBorders>
              <w:top w:val="single" w:sz="4" w:space="0" w:color="auto"/>
              <w:left w:val="single" w:sz="4" w:space="0" w:color="auto"/>
              <w:bottom w:val="single" w:sz="4" w:space="0" w:color="auto"/>
              <w:right w:val="single" w:sz="4" w:space="0" w:color="auto"/>
            </w:tcBorders>
          </w:tcPr>
          <w:p w:rsidR="00754843" w:rsidRPr="00DF6AB4" w:rsidRDefault="00754843" w:rsidP="00D02AD0">
            <w:pPr>
              <w:autoSpaceDE w:val="0"/>
              <w:autoSpaceDN w:val="0"/>
              <w:adjustRightInd w:val="0"/>
              <w:rPr>
                <w:sz w:val="28"/>
                <w:szCs w:val="28"/>
              </w:rPr>
            </w:pPr>
            <w:r w:rsidRPr="00DF6AB4">
              <w:rPr>
                <w:sz w:val="28"/>
                <w:szCs w:val="28"/>
              </w:rPr>
              <w:lastRenderedPageBreak/>
              <w:t xml:space="preserve">Управление </w:t>
            </w:r>
            <w:r w:rsidRPr="00DF6AB4">
              <w:rPr>
                <w:sz w:val="28"/>
                <w:szCs w:val="28"/>
              </w:rPr>
              <w:lastRenderedPageBreak/>
              <w:t>жилищно-коммунального хозяйства города Пензы</w:t>
            </w:r>
          </w:p>
        </w:tc>
      </w:tr>
      <w:tr w:rsidR="00754843" w:rsidRPr="00DF6AB4" w:rsidTr="00D02AD0">
        <w:tc>
          <w:tcPr>
            <w:tcW w:w="675" w:type="dxa"/>
            <w:tcBorders>
              <w:top w:val="single" w:sz="4" w:space="0" w:color="auto"/>
              <w:left w:val="single" w:sz="4" w:space="0" w:color="auto"/>
              <w:bottom w:val="single" w:sz="4" w:space="0" w:color="auto"/>
              <w:right w:val="single" w:sz="4" w:space="0" w:color="auto"/>
            </w:tcBorders>
          </w:tcPr>
          <w:p w:rsidR="00754843" w:rsidRPr="00DF6AB4" w:rsidRDefault="00754843" w:rsidP="00D02AD0">
            <w:pPr>
              <w:autoSpaceDE w:val="0"/>
              <w:autoSpaceDN w:val="0"/>
              <w:adjustRightInd w:val="0"/>
              <w:rPr>
                <w:sz w:val="28"/>
                <w:szCs w:val="28"/>
              </w:rPr>
            </w:pPr>
            <w:r w:rsidRPr="00DF6AB4">
              <w:rPr>
                <w:sz w:val="28"/>
                <w:szCs w:val="28"/>
              </w:rPr>
              <w:lastRenderedPageBreak/>
              <w:t>8</w:t>
            </w:r>
          </w:p>
        </w:tc>
        <w:tc>
          <w:tcPr>
            <w:tcW w:w="3964" w:type="dxa"/>
            <w:tcBorders>
              <w:top w:val="single" w:sz="4" w:space="0" w:color="auto"/>
              <w:left w:val="single" w:sz="4" w:space="0" w:color="auto"/>
              <w:bottom w:val="single" w:sz="4" w:space="0" w:color="auto"/>
              <w:right w:val="single" w:sz="4" w:space="0" w:color="auto"/>
            </w:tcBorders>
          </w:tcPr>
          <w:p w:rsidR="00754843" w:rsidRPr="00DF6AB4" w:rsidRDefault="00754843" w:rsidP="00D02AD0">
            <w:pPr>
              <w:autoSpaceDE w:val="0"/>
              <w:autoSpaceDN w:val="0"/>
              <w:adjustRightInd w:val="0"/>
              <w:rPr>
                <w:sz w:val="28"/>
                <w:szCs w:val="28"/>
              </w:rPr>
            </w:pPr>
            <w:r w:rsidRPr="00DF6AB4">
              <w:rPr>
                <w:sz w:val="28"/>
                <w:szCs w:val="28"/>
              </w:rPr>
              <w:t>Развитие территориального общественного самоуправления в городе Пензе и поддержка местных инициатив на 2020-2026 годы</w:t>
            </w:r>
          </w:p>
          <w:p w:rsidR="00E3540C" w:rsidRPr="00DF6AB4" w:rsidRDefault="00E3540C" w:rsidP="00DF6AB4">
            <w:pPr>
              <w:autoSpaceDE w:val="0"/>
              <w:autoSpaceDN w:val="0"/>
              <w:adjustRightInd w:val="0"/>
              <w:ind w:firstLine="540"/>
              <w:rPr>
                <w:sz w:val="28"/>
                <w:szCs w:val="28"/>
              </w:rPr>
            </w:pPr>
          </w:p>
        </w:tc>
        <w:tc>
          <w:tcPr>
            <w:tcW w:w="2557" w:type="dxa"/>
            <w:tcBorders>
              <w:top w:val="single" w:sz="4" w:space="0" w:color="auto"/>
              <w:left w:val="single" w:sz="4" w:space="0" w:color="auto"/>
              <w:bottom w:val="single" w:sz="4" w:space="0" w:color="auto"/>
              <w:right w:val="single" w:sz="4" w:space="0" w:color="auto"/>
            </w:tcBorders>
          </w:tcPr>
          <w:p w:rsidR="00754843" w:rsidRPr="00DF6AB4" w:rsidRDefault="00754843" w:rsidP="00D02AD0">
            <w:pPr>
              <w:autoSpaceDE w:val="0"/>
              <w:autoSpaceDN w:val="0"/>
              <w:adjustRightInd w:val="0"/>
              <w:rPr>
                <w:sz w:val="28"/>
                <w:szCs w:val="28"/>
              </w:rPr>
            </w:pPr>
            <w:r w:rsidRPr="00DF6AB4">
              <w:rPr>
                <w:sz w:val="28"/>
                <w:szCs w:val="28"/>
              </w:rPr>
              <w:t>Постановление администрации города Пензы от 03.10.2019 № 1915</w:t>
            </w:r>
          </w:p>
        </w:tc>
        <w:tc>
          <w:tcPr>
            <w:tcW w:w="2572" w:type="dxa"/>
            <w:tcBorders>
              <w:top w:val="single" w:sz="4" w:space="0" w:color="auto"/>
              <w:left w:val="single" w:sz="4" w:space="0" w:color="auto"/>
              <w:bottom w:val="single" w:sz="4" w:space="0" w:color="auto"/>
              <w:right w:val="single" w:sz="4" w:space="0" w:color="auto"/>
            </w:tcBorders>
          </w:tcPr>
          <w:p w:rsidR="00754843" w:rsidRPr="00DF6AB4" w:rsidRDefault="00754843" w:rsidP="005463FF">
            <w:pPr>
              <w:autoSpaceDE w:val="0"/>
              <w:autoSpaceDN w:val="0"/>
              <w:adjustRightInd w:val="0"/>
              <w:rPr>
                <w:sz w:val="28"/>
                <w:szCs w:val="28"/>
              </w:rPr>
            </w:pPr>
            <w:r w:rsidRPr="00DF6AB4">
              <w:rPr>
                <w:sz w:val="28"/>
                <w:szCs w:val="28"/>
              </w:rPr>
              <w:t>Администрация города Пензы</w:t>
            </w:r>
          </w:p>
        </w:tc>
      </w:tr>
      <w:tr w:rsidR="00754843" w:rsidRPr="00DF6AB4" w:rsidTr="00D02AD0">
        <w:tc>
          <w:tcPr>
            <w:tcW w:w="675" w:type="dxa"/>
            <w:tcBorders>
              <w:top w:val="single" w:sz="4" w:space="0" w:color="auto"/>
              <w:left w:val="single" w:sz="4" w:space="0" w:color="auto"/>
              <w:bottom w:val="single" w:sz="4" w:space="0" w:color="auto"/>
              <w:right w:val="single" w:sz="4" w:space="0" w:color="auto"/>
            </w:tcBorders>
          </w:tcPr>
          <w:p w:rsidR="00754843" w:rsidRPr="00DF6AB4" w:rsidRDefault="00754843" w:rsidP="00D02AD0">
            <w:pPr>
              <w:autoSpaceDE w:val="0"/>
              <w:autoSpaceDN w:val="0"/>
              <w:adjustRightInd w:val="0"/>
              <w:rPr>
                <w:sz w:val="28"/>
                <w:szCs w:val="28"/>
              </w:rPr>
            </w:pPr>
            <w:r w:rsidRPr="00DF6AB4">
              <w:rPr>
                <w:sz w:val="28"/>
                <w:szCs w:val="28"/>
              </w:rPr>
              <w:t>9</w:t>
            </w:r>
          </w:p>
        </w:tc>
        <w:tc>
          <w:tcPr>
            <w:tcW w:w="3964" w:type="dxa"/>
            <w:tcBorders>
              <w:top w:val="single" w:sz="4" w:space="0" w:color="auto"/>
              <w:left w:val="single" w:sz="4" w:space="0" w:color="auto"/>
              <w:bottom w:val="single" w:sz="4" w:space="0" w:color="auto"/>
              <w:right w:val="single" w:sz="4" w:space="0" w:color="auto"/>
            </w:tcBorders>
          </w:tcPr>
          <w:p w:rsidR="00754843" w:rsidRPr="00DF6AB4" w:rsidRDefault="00885978" w:rsidP="00D02AD0">
            <w:pPr>
              <w:autoSpaceDE w:val="0"/>
              <w:autoSpaceDN w:val="0"/>
              <w:adjustRightInd w:val="0"/>
              <w:rPr>
                <w:sz w:val="28"/>
                <w:szCs w:val="28"/>
              </w:rPr>
            </w:pPr>
            <w:r w:rsidRPr="00DF6AB4">
              <w:rPr>
                <w:sz w:val="28"/>
                <w:szCs w:val="28"/>
              </w:rPr>
              <w:t>Профилактика правонарушений</w:t>
            </w:r>
            <w:r w:rsidR="00754843" w:rsidRPr="00DF6AB4">
              <w:rPr>
                <w:sz w:val="28"/>
                <w:szCs w:val="28"/>
              </w:rPr>
              <w:t xml:space="preserve"> на территории города Пензы в 2020 – 2026 годах</w:t>
            </w:r>
          </w:p>
          <w:p w:rsidR="00E3540C" w:rsidRPr="00DF6AB4" w:rsidRDefault="00E3540C" w:rsidP="00DF6AB4">
            <w:pPr>
              <w:autoSpaceDE w:val="0"/>
              <w:autoSpaceDN w:val="0"/>
              <w:adjustRightInd w:val="0"/>
              <w:ind w:firstLine="540"/>
              <w:rPr>
                <w:sz w:val="28"/>
                <w:szCs w:val="28"/>
              </w:rPr>
            </w:pPr>
          </w:p>
        </w:tc>
        <w:tc>
          <w:tcPr>
            <w:tcW w:w="2557" w:type="dxa"/>
            <w:tcBorders>
              <w:top w:val="single" w:sz="4" w:space="0" w:color="auto"/>
              <w:left w:val="single" w:sz="4" w:space="0" w:color="auto"/>
              <w:bottom w:val="single" w:sz="4" w:space="0" w:color="auto"/>
              <w:right w:val="single" w:sz="4" w:space="0" w:color="auto"/>
            </w:tcBorders>
          </w:tcPr>
          <w:p w:rsidR="00754843" w:rsidRPr="00DF6AB4" w:rsidRDefault="00754843" w:rsidP="00D02AD0">
            <w:pPr>
              <w:autoSpaceDE w:val="0"/>
              <w:autoSpaceDN w:val="0"/>
              <w:adjustRightInd w:val="0"/>
              <w:rPr>
                <w:sz w:val="28"/>
                <w:szCs w:val="28"/>
              </w:rPr>
            </w:pPr>
            <w:r w:rsidRPr="00DF6AB4">
              <w:rPr>
                <w:sz w:val="28"/>
                <w:szCs w:val="28"/>
              </w:rPr>
              <w:t>Постановление администрации города Пензы от 17.09.2019 № 1794</w:t>
            </w:r>
          </w:p>
        </w:tc>
        <w:tc>
          <w:tcPr>
            <w:tcW w:w="2572" w:type="dxa"/>
            <w:tcBorders>
              <w:top w:val="single" w:sz="4" w:space="0" w:color="auto"/>
              <w:left w:val="single" w:sz="4" w:space="0" w:color="auto"/>
              <w:bottom w:val="single" w:sz="4" w:space="0" w:color="auto"/>
              <w:right w:val="single" w:sz="4" w:space="0" w:color="auto"/>
            </w:tcBorders>
          </w:tcPr>
          <w:p w:rsidR="00754843" w:rsidRPr="00DF6AB4" w:rsidRDefault="00754843" w:rsidP="00D02AD0">
            <w:pPr>
              <w:autoSpaceDE w:val="0"/>
              <w:autoSpaceDN w:val="0"/>
              <w:adjustRightInd w:val="0"/>
              <w:rPr>
                <w:sz w:val="28"/>
                <w:szCs w:val="28"/>
              </w:rPr>
            </w:pPr>
            <w:r w:rsidRPr="00DF6AB4">
              <w:rPr>
                <w:sz w:val="28"/>
                <w:szCs w:val="28"/>
              </w:rPr>
              <w:t>Администрация города Пензы</w:t>
            </w:r>
          </w:p>
        </w:tc>
      </w:tr>
      <w:tr w:rsidR="00754843" w:rsidRPr="00DF6AB4" w:rsidTr="00D02AD0">
        <w:tc>
          <w:tcPr>
            <w:tcW w:w="675" w:type="dxa"/>
            <w:tcBorders>
              <w:top w:val="single" w:sz="4" w:space="0" w:color="auto"/>
              <w:left w:val="single" w:sz="4" w:space="0" w:color="auto"/>
              <w:bottom w:val="single" w:sz="4" w:space="0" w:color="auto"/>
              <w:right w:val="single" w:sz="4" w:space="0" w:color="auto"/>
            </w:tcBorders>
          </w:tcPr>
          <w:p w:rsidR="00754843" w:rsidRPr="00DF6AB4" w:rsidRDefault="00754843" w:rsidP="00D02AD0">
            <w:pPr>
              <w:autoSpaceDE w:val="0"/>
              <w:autoSpaceDN w:val="0"/>
              <w:adjustRightInd w:val="0"/>
              <w:rPr>
                <w:sz w:val="28"/>
                <w:szCs w:val="28"/>
              </w:rPr>
            </w:pPr>
            <w:r w:rsidRPr="00DF6AB4">
              <w:rPr>
                <w:sz w:val="28"/>
                <w:szCs w:val="28"/>
              </w:rPr>
              <w:t>10</w:t>
            </w:r>
          </w:p>
        </w:tc>
        <w:tc>
          <w:tcPr>
            <w:tcW w:w="3964" w:type="dxa"/>
            <w:tcBorders>
              <w:top w:val="single" w:sz="4" w:space="0" w:color="auto"/>
              <w:left w:val="single" w:sz="4" w:space="0" w:color="auto"/>
              <w:bottom w:val="single" w:sz="4" w:space="0" w:color="auto"/>
              <w:right w:val="single" w:sz="4" w:space="0" w:color="auto"/>
            </w:tcBorders>
          </w:tcPr>
          <w:p w:rsidR="00E3540C" w:rsidRPr="00DF6AB4" w:rsidRDefault="00754843" w:rsidP="00D02AD0">
            <w:pPr>
              <w:autoSpaceDE w:val="0"/>
              <w:autoSpaceDN w:val="0"/>
              <w:adjustRightInd w:val="0"/>
              <w:rPr>
                <w:sz w:val="28"/>
                <w:szCs w:val="28"/>
              </w:rPr>
            </w:pPr>
            <w:r w:rsidRPr="00DF6AB4">
              <w:rPr>
                <w:sz w:val="28"/>
                <w:szCs w:val="28"/>
              </w:rPr>
              <w:t xml:space="preserve">Формирование современной городской среды муниципального образования город Пенза </w:t>
            </w:r>
          </w:p>
        </w:tc>
        <w:tc>
          <w:tcPr>
            <w:tcW w:w="2557" w:type="dxa"/>
            <w:tcBorders>
              <w:top w:val="single" w:sz="4" w:space="0" w:color="auto"/>
              <w:left w:val="single" w:sz="4" w:space="0" w:color="auto"/>
              <w:bottom w:val="single" w:sz="4" w:space="0" w:color="auto"/>
              <w:right w:val="single" w:sz="4" w:space="0" w:color="auto"/>
            </w:tcBorders>
          </w:tcPr>
          <w:p w:rsidR="00754843" w:rsidRPr="00DF6AB4" w:rsidRDefault="00754843" w:rsidP="00D02AD0">
            <w:pPr>
              <w:autoSpaceDE w:val="0"/>
              <w:autoSpaceDN w:val="0"/>
              <w:adjustRightInd w:val="0"/>
              <w:rPr>
                <w:sz w:val="28"/>
                <w:szCs w:val="28"/>
              </w:rPr>
            </w:pPr>
            <w:r w:rsidRPr="00DF6AB4">
              <w:rPr>
                <w:sz w:val="28"/>
                <w:szCs w:val="28"/>
              </w:rPr>
              <w:t>Постановление администрации города Пензы от 28.0</w:t>
            </w:r>
            <w:r w:rsidR="001717EE" w:rsidRPr="00DF6AB4">
              <w:rPr>
                <w:sz w:val="28"/>
                <w:szCs w:val="28"/>
              </w:rPr>
              <w:t>3</w:t>
            </w:r>
            <w:r w:rsidRPr="00DF6AB4">
              <w:rPr>
                <w:sz w:val="28"/>
                <w:szCs w:val="28"/>
              </w:rPr>
              <w:t>.201</w:t>
            </w:r>
            <w:r w:rsidR="001717EE" w:rsidRPr="00DF6AB4">
              <w:rPr>
                <w:sz w:val="28"/>
                <w:szCs w:val="28"/>
              </w:rPr>
              <w:t>8</w:t>
            </w:r>
            <w:r w:rsidRPr="00DF6AB4">
              <w:rPr>
                <w:sz w:val="28"/>
                <w:szCs w:val="28"/>
              </w:rPr>
              <w:t xml:space="preserve"> № </w:t>
            </w:r>
            <w:r w:rsidR="001717EE" w:rsidRPr="00DF6AB4">
              <w:rPr>
                <w:sz w:val="28"/>
                <w:szCs w:val="28"/>
              </w:rPr>
              <w:t>505</w:t>
            </w:r>
          </w:p>
        </w:tc>
        <w:tc>
          <w:tcPr>
            <w:tcW w:w="2572" w:type="dxa"/>
            <w:tcBorders>
              <w:top w:val="single" w:sz="4" w:space="0" w:color="auto"/>
              <w:left w:val="single" w:sz="4" w:space="0" w:color="auto"/>
              <w:bottom w:val="single" w:sz="4" w:space="0" w:color="auto"/>
              <w:right w:val="single" w:sz="4" w:space="0" w:color="auto"/>
            </w:tcBorders>
          </w:tcPr>
          <w:p w:rsidR="00754843" w:rsidRPr="00DF6AB4" w:rsidRDefault="00754843" w:rsidP="00D02AD0">
            <w:pPr>
              <w:autoSpaceDE w:val="0"/>
              <w:autoSpaceDN w:val="0"/>
              <w:adjustRightInd w:val="0"/>
              <w:rPr>
                <w:sz w:val="28"/>
                <w:szCs w:val="28"/>
              </w:rPr>
            </w:pPr>
            <w:r w:rsidRPr="00DF6AB4">
              <w:rPr>
                <w:sz w:val="28"/>
                <w:szCs w:val="28"/>
              </w:rPr>
              <w:t>Управление жилищно-коммунального хозяйства города Пензы</w:t>
            </w:r>
          </w:p>
        </w:tc>
      </w:tr>
      <w:tr w:rsidR="00754843" w:rsidRPr="00DF6AB4" w:rsidTr="00D02AD0">
        <w:tc>
          <w:tcPr>
            <w:tcW w:w="675" w:type="dxa"/>
            <w:tcBorders>
              <w:top w:val="single" w:sz="4" w:space="0" w:color="auto"/>
              <w:left w:val="single" w:sz="4" w:space="0" w:color="auto"/>
              <w:bottom w:val="single" w:sz="4" w:space="0" w:color="auto"/>
              <w:right w:val="single" w:sz="4" w:space="0" w:color="auto"/>
            </w:tcBorders>
          </w:tcPr>
          <w:p w:rsidR="00754843" w:rsidRPr="00DF6AB4" w:rsidRDefault="00754843" w:rsidP="00D02AD0">
            <w:pPr>
              <w:autoSpaceDE w:val="0"/>
              <w:autoSpaceDN w:val="0"/>
              <w:adjustRightInd w:val="0"/>
              <w:rPr>
                <w:sz w:val="28"/>
                <w:szCs w:val="28"/>
              </w:rPr>
            </w:pPr>
            <w:r w:rsidRPr="00DF6AB4">
              <w:rPr>
                <w:sz w:val="28"/>
                <w:szCs w:val="28"/>
              </w:rPr>
              <w:t>11</w:t>
            </w:r>
          </w:p>
        </w:tc>
        <w:tc>
          <w:tcPr>
            <w:tcW w:w="3964" w:type="dxa"/>
            <w:tcBorders>
              <w:top w:val="single" w:sz="4" w:space="0" w:color="auto"/>
              <w:left w:val="single" w:sz="4" w:space="0" w:color="auto"/>
              <w:bottom w:val="single" w:sz="4" w:space="0" w:color="auto"/>
              <w:right w:val="single" w:sz="4" w:space="0" w:color="auto"/>
            </w:tcBorders>
          </w:tcPr>
          <w:p w:rsidR="00754843" w:rsidRPr="00DF6AB4" w:rsidRDefault="00754843" w:rsidP="00D02AD0">
            <w:pPr>
              <w:autoSpaceDE w:val="0"/>
              <w:autoSpaceDN w:val="0"/>
              <w:adjustRightInd w:val="0"/>
              <w:rPr>
                <w:sz w:val="28"/>
                <w:szCs w:val="28"/>
              </w:rPr>
            </w:pPr>
            <w:r w:rsidRPr="00DF6AB4">
              <w:rPr>
                <w:sz w:val="28"/>
                <w:szCs w:val="28"/>
              </w:rPr>
              <w:t xml:space="preserve">Переселение граждан из аварийного жилищного фонда на территории города </w:t>
            </w:r>
            <w:r w:rsidR="00885978" w:rsidRPr="00DF6AB4">
              <w:rPr>
                <w:sz w:val="28"/>
                <w:szCs w:val="28"/>
              </w:rPr>
              <w:t>Пензы на</w:t>
            </w:r>
            <w:r w:rsidRPr="00DF6AB4">
              <w:rPr>
                <w:sz w:val="28"/>
                <w:szCs w:val="28"/>
              </w:rPr>
              <w:t xml:space="preserve"> 2019-2025 годы</w:t>
            </w:r>
          </w:p>
        </w:tc>
        <w:tc>
          <w:tcPr>
            <w:tcW w:w="2557" w:type="dxa"/>
            <w:tcBorders>
              <w:top w:val="single" w:sz="4" w:space="0" w:color="auto"/>
              <w:left w:val="single" w:sz="4" w:space="0" w:color="auto"/>
              <w:bottom w:val="single" w:sz="4" w:space="0" w:color="auto"/>
              <w:right w:val="single" w:sz="4" w:space="0" w:color="auto"/>
            </w:tcBorders>
          </w:tcPr>
          <w:p w:rsidR="00754843" w:rsidRPr="00DF6AB4" w:rsidRDefault="00754843" w:rsidP="00D02AD0">
            <w:pPr>
              <w:autoSpaceDE w:val="0"/>
              <w:autoSpaceDN w:val="0"/>
              <w:adjustRightInd w:val="0"/>
              <w:rPr>
                <w:sz w:val="28"/>
                <w:szCs w:val="28"/>
              </w:rPr>
            </w:pPr>
            <w:r w:rsidRPr="00DF6AB4">
              <w:rPr>
                <w:sz w:val="28"/>
                <w:szCs w:val="28"/>
              </w:rPr>
              <w:t>Постановление администрации города Пензы от 29.03.2019 № 561</w:t>
            </w:r>
          </w:p>
        </w:tc>
        <w:tc>
          <w:tcPr>
            <w:tcW w:w="2572" w:type="dxa"/>
            <w:tcBorders>
              <w:top w:val="single" w:sz="4" w:space="0" w:color="auto"/>
              <w:left w:val="single" w:sz="4" w:space="0" w:color="auto"/>
              <w:bottom w:val="single" w:sz="4" w:space="0" w:color="auto"/>
              <w:right w:val="single" w:sz="4" w:space="0" w:color="auto"/>
            </w:tcBorders>
          </w:tcPr>
          <w:p w:rsidR="00754843" w:rsidRPr="00DF6AB4" w:rsidRDefault="00754843" w:rsidP="00D02AD0">
            <w:pPr>
              <w:autoSpaceDE w:val="0"/>
              <w:autoSpaceDN w:val="0"/>
              <w:adjustRightInd w:val="0"/>
              <w:rPr>
                <w:sz w:val="28"/>
                <w:szCs w:val="28"/>
              </w:rPr>
            </w:pPr>
            <w:r w:rsidRPr="00DF6AB4">
              <w:rPr>
                <w:sz w:val="28"/>
                <w:szCs w:val="28"/>
              </w:rPr>
              <w:t>Управление жилищно-коммунального хозяйства города Пензы</w:t>
            </w:r>
          </w:p>
        </w:tc>
      </w:tr>
      <w:tr w:rsidR="00754843" w:rsidRPr="00DF6AB4" w:rsidTr="00D02AD0">
        <w:tc>
          <w:tcPr>
            <w:tcW w:w="675" w:type="dxa"/>
            <w:tcBorders>
              <w:top w:val="single" w:sz="4" w:space="0" w:color="auto"/>
              <w:left w:val="single" w:sz="4" w:space="0" w:color="auto"/>
              <w:bottom w:val="single" w:sz="4" w:space="0" w:color="auto"/>
              <w:right w:val="single" w:sz="4" w:space="0" w:color="auto"/>
            </w:tcBorders>
          </w:tcPr>
          <w:p w:rsidR="00754843" w:rsidRPr="00DF6AB4" w:rsidRDefault="00754843" w:rsidP="00D02AD0">
            <w:pPr>
              <w:autoSpaceDE w:val="0"/>
              <w:autoSpaceDN w:val="0"/>
              <w:adjustRightInd w:val="0"/>
              <w:rPr>
                <w:sz w:val="28"/>
                <w:szCs w:val="28"/>
              </w:rPr>
            </w:pPr>
            <w:r w:rsidRPr="00DF6AB4">
              <w:rPr>
                <w:sz w:val="28"/>
                <w:szCs w:val="28"/>
              </w:rPr>
              <w:t>12</w:t>
            </w:r>
          </w:p>
        </w:tc>
        <w:tc>
          <w:tcPr>
            <w:tcW w:w="3964" w:type="dxa"/>
            <w:tcBorders>
              <w:top w:val="single" w:sz="4" w:space="0" w:color="auto"/>
              <w:left w:val="single" w:sz="4" w:space="0" w:color="auto"/>
              <w:bottom w:val="single" w:sz="4" w:space="0" w:color="auto"/>
              <w:right w:val="single" w:sz="4" w:space="0" w:color="auto"/>
            </w:tcBorders>
          </w:tcPr>
          <w:p w:rsidR="00754843" w:rsidRPr="00DF6AB4" w:rsidRDefault="00754843" w:rsidP="00D02AD0">
            <w:pPr>
              <w:autoSpaceDE w:val="0"/>
              <w:autoSpaceDN w:val="0"/>
              <w:adjustRightInd w:val="0"/>
              <w:rPr>
                <w:sz w:val="28"/>
                <w:szCs w:val="28"/>
              </w:rPr>
            </w:pPr>
            <w:r w:rsidRPr="00DF6AB4">
              <w:rPr>
                <w:sz w:val="28"/>
                <w:szCs w:val="28"/>
              </w:rPr>
              <w:t>Защита населения и территорий от чрезвычайных ситуаций, обеспечение пожарной безопасности</w:t>
            </w:r>
            <w:r w:rsidR="00FB3F78">
              <w:rPr>
                <w:sz w:val="28"/>
                <w:szCs w:val="28"/>
              </w:rPr>
              <w:t xml:space="preserve"> и безопасности людей на водных объектах </w:t>
            </w:r>
            <w:bookmarkStart w:id="5" w:name="_GoBack"/>
            <w:bookmarkEnd w:id="5"/>
            <w:r w:rsidRPr="00DF6AB4">
              <w:rPr>
                <w:sz w:val="28"/>
                <w:szCs w:val="28"/>
              </w:rPr>
              <w:t xml:space="preserve"> в городе Пензе на 2020 – 2026 годы</w:t>
            </w:r>
          </w:p>
          <w:p w:rsidR="00E3540C" w:rsidRPr="00DF6AB4" w:rsidRDefault="00E3540C" w:rsidP="00DF6AB4">
            <w:pPr>
              <w:autoSpaceDE w:val="0"/>
              <w:autoSpaceDN w:val="0"/>
              <w:adjustRightInd w:val="0"/>
              <w:ind w:firstLine="540"/>
              <w:rPr>
                <w:sz w:val="28"/>
                <w:szCs w:val="28"/>
              </w:rPr>
            </w:pPr>
          </w:p>
        </w:tc>
        <w:tc>
          <w:tcPr>
            <w:tcW w:w="2557" w:type="dxa"/>
            <w:tcBorders>
              <w:top w:val="single" w:sz="4" w:space="0" w:color="auto"/>
              <w:left w:val="single" w:sz="4" w:space="0" w:color="auto"/>
              <w:bottom w:val="single" w:sz="4" w:space="0" w:color="auto"/>
              <w:right w:val="single" w:sz="4" w:space="0" w:color="auto"/>
            </w:tcBorders>
          </w:tcPr>
          <w:p w:rsidR="00754843" w:rsidRPr="00DF6AB4" w:rsidRDefault="00754843" w:rsidP="00D02AD0">
            <w:pPr>
              <w:autoSpaceDE w:val="0"/>
              <w:autoSpaceDN w:val="0"/>
              <w:adjustRightInd w:val="0"/>
              <w:rPr>
                <w:sz w:val="28"/>
                <w:szCs w:val="28"/>
              </w:rPr>
            </w:pPr>
            <w:r w:rsidRPr="00DF6AB4">
              <w:rPr>
                <w:sz w:val="28"/>
                <w:szCs w:val="28"/>
              </w:rPr>
              <w:t xml:space="preserve">Постановление администрации города Пензы от 03.10.2019 </w:t>
            </w:r>
            <w:r w:rsidR="00D02AD0">
              <w:rPr>
                <w:sz w:val="28"/>
                <w:szCs w:val="28"/>
              </w:rPr>
              <w:t>№ </w:t>
            </w:r>
            <w:r w:rsidRPr="00DF6AB4">
              <w:rPr>
                <w:sz w:val="28"/>
                <w:szCs w:val="28"/>
              </w:rPr>
              <w:t>1915/1</w:t>
            </w:r>
          </w:p>
        </w:tc>
        <w:tc>
          <w:tcPr>
            <w:tcW w:w="2572" w:type="dxa"/>
            <w:tcBorders>
              <w:top w:val="single" w:sz="4" w:space="0" w:color="auto"/>
              <w:left w:val="single" w:sz="4" w:space="0" w:color="auto"/>
              <w:bottom w:val="single" w:sz="4" w:space="0" w:color="auto"/>
              <w:right w:val="single" w:sz="4" w:space="0" w:color="auto"/>
            </w:tcBorders>
          </w:tcPr>
          <w:p w:rsidR="00754843" w:rsidRPr="00DF6AB4" w:rsidRDefault="00754843" w:rsidP="00D02AD0">
            <w:pPr>
              <w:autoSpaceDE w:val="0"/>
              <w:autoSpaceDN w:val="0"/>
              <w:adjustRightInd w:val="0"/>
              <w:rPr>
                <w:sz w:val="28"/>
                <w:szCs w:val="28"/>
              </w:rPr>
            </w:pPr>
            <w:r w:rsidRPr="00DF6AB4">
              <w:rPr>
                <w:sz w:val="28"/>
                <w:szCs w:val="28"/>
              </w:rPr>
              <w:t>Управление муниципального имущества города Пензы</w:t>
            </w:r>
          </w:p>
        </w:tc>
      </w:tr>
      <w:tr w:rsidR="00754843" w:rsidRPr="00DF6AB4" w:rsidTr="00D02AD0">
        <w:trPr>
          <w:trHeight w:val="2030"/>
        </w:trPr>
        <w:tc>
          <w:tcPr>
            <w:tcW w:w="675" w:type="dxa"/>
            <w:tcBorders>
              <w:top w:val="single" w:sz="4" w:space="0" w:color="auto"/>
              <w:left w:val="single" w:sz="4" w:space="0" w:color="auto"/>
              <w:bottom w:val="single" w:sz="4" w:space="0" w:color="auto"/>
              <w:right w:val="single" w:sz="4" w:space="0" w:color="auto"/>
            </w:tcBorders>
          </w:tcPr>
          <w:p w:rsidR="00754843" w:rsidRPr="00DF6AB4" w:rsidRDefault="00754843" w:rsidP="00D02AD0">
            <w:pPr>
              <w:autoSpaceDE w:val="0"/>
              <w:autoSpaceDN w:val="0"/>
              <w:adjustRightInd w:val="0"/>
              <w:rPr>
                <w:sz w:val="28"/>
                <w:szCs w:val="28"/>
              </w:rPr>
            </w:pPr>
            <w:r w:rsidRPr="00DF6AB4">
              <w:rPr>
                <w:sz w:val="28"/>
                <w:szCs w:val="28"/>
              </w:rPr>
              <w:t>13</w:t>
            </w:r>
          </w:p>
        </w:tc>
        <w:tc>
          <w:tcPr>
            <w:tcW w:w="3964" w:type="dxa"/>
            <w:tcBorders>
              <w:top w:val="single" w:sz="4" w:space="0" w:color="auto"/>
              <w:left w:val="single" w:sz="4" w:space="0" w:color="auto"/>
              <w:bottom w:val="single" w:sz="4" w:space="0" w:color="auto"/>
              <w:right w:val="single" w:sz="4" w:space="0" w:color="auto"/>
            </w:tcBorders>
          </w:tcPr>
          <w:p w:rsidR="00754843" w:rsidRPr="00DF6AB4" w:rsidRDefault="00754843" w:rsidP="00D02AD0">
            <w:pPr>
              <w:autoSpaceDE w:val="0"/>
              <w:autoSpaceDN w:val="0"/>
              <w:adjustRightInd w:val="0"/>
              <w:rPr>
                <w:sz w:val="28"/>
                <w:szCs w:val="28"/>
              </w:rPr>
            </w:pPr>
            <w:r w:rsidRPr="00DF6AB4">
              <w:rPr>
                <w:sz w:val="28"/>
                <w:szCs w:val="28"/>
              </w:rPr>
              <w:t>Развитие физической культуры, спорта и молодежной политики в городе Пензе на 2020-2026 годы</w:t>
            </w:r>
          </w:p>
        </w:tc>
        <w:tc>
          <w:tcPr>
            <w:tcW w:w="2557" w:type="dxa"/>
            <w:tcBorders>
              <w:top w:val="single" w:sz="4" w:space="0" w:color="auto"/>
              <w:left w:val="single" w:sz="4" w:space="0" w:color="auto"/>
              <w:bottom w:val="single" w:sz="4" w:space="0" w:color="auto"/>
              <w:right w:val="single" w:sz="4" w:space="0" w:color="auto"/>
            </w:tcBorders>
          </w:tcPr>
          <w:p w:rsidR="00754843" w:rsidRPr="00DF6AB4" w:rsidRDefault="00754843" w:rsidP="00D02AD0">
            <w:pPr>
              <w:autoSpaceDE w:val="0"/>
              <w:autoSpaceDN w:val="0"/>
              <w:adjustRightInd w:val="0"/>
              <w:rPr>
                <w:sz w:val="28"/>
                <w:szCs w:val="28"/>
              </w:rPr>
            </w:pPr>
            <w:r w:rsidRPr="00DF6AB4">
              <w:rPr>
                <w:sz w:val="28"/>
                <w:szCs w:val="28"/>
              </w:rPr>
              <w:t>Постановление администрации города Пензы от 27.09.2019 № 1874</w:t>
            </w:r>
          </w:p>
        </w:tc>
        <w:tc>
          <w:tcPr>
            <w:tcW w:w="2572" w:type="dxa"/>
            <w:tcBorders>
              <w:top w:val="single" w:sz="4" w:space="0" w:color="auto"/>
              <w:left w:val="single" w:sz="4" w:space="0" w:color="auto"/>
              <w:bottom w:val="single" w:sz="4" w:space="0" w:color="auto"/>
              <w:right w:val="single" w:sz="4" w:space="0" w:color="auto"/>
            </w:tcBorders>
          </w:tcPr>
          <w:p w:rsidR="00E3540C" w:rsidRDefault="00754843" w:rsidP="0047174B">
            <w:pPr>
              <w:autoSpaceDE w:val="0"/>
              <w:autoSpaceDN w:val="0"/>
              <w:adjustRightInd w:val="0"/>
              <w:rPr>
                <w:sz w:val="28"/>
                <w:szCs w:val="28"/>
              </w:rPr>
            </w:pPr>
            <w:r w:rsidRPr="00DF6AB4">
              <w:rPr>
                <w:sz w:val="28"/>
                <w:szCs w:val="28"/>
              </w:rPr>
              <w:t>Комитет по физической культуре, спорту и м</w:t>
            </w:r>
            <w:r w:rsidR="0047174B">
              <w:rPr>
                <w:sz w:val="28"/>
                <w:szCs w:val="28"/>
              </w:rPr>
              <w:t>олодежной политике города Пензы</w:t>
            </w:r>
          </w:p>
          <w:p w:rsidR="0047174B" w:rsidRPr="00DF6AB4" w:rsidRDefault="0047174B" w:rsidP="0047174B">
            <w:pPr>
              <w:autoSpaceDE w:val="0"/>
              <w:autoSpaceDN w:val="0"/>
              <w:adjustRightInd w:val="0"/>
              <w:rPr>
                <w:sz w:val="28"/>
                <w:szCs w:val="28"/>
              </w:rPr>
            </w:pPr>
          </w:p>
        </w:tc>
      </w:tr>
      <w:tr w:rsidR="00754843" w:rsidRPr="00DF6AB4" w:rsidTr="00D02AD0">
        <w:tc>
          <w:tcPr>
            <w:tcW w:w="675" w:type="dxa"/>
            <w:tcBorders>
              <w:top w:val="single" w:sz="4" w:space="0" w:color="auto"/>
              <w:left w:val="single" w:sz="4" w:space="0" w:color="auto"/>
              <w:bottom w:val="single" w:sz="4" w:space="0" w:color="auto"/>
              <w:right w:val="single" w:sz="4" w:space="0" w:color="auto"/>
            </w:tcBorders>
          </w:tcPr>
          <w:p w:rsidR="00754843" w:rsidRPr="00DF6AB4" w:rsidRDefault="00754843" w:rsidP="00D02AD0">
            <w:pPr>
              <w:autoSpaceDE w:val="0"/>
              <w:autoSpaceDN w:val="0"/>
              <w:adjustRightInd w:val="0"/>
              <w:rPr>
                <w:sz w:val="28"/>
                <w:szCs w:val="28"/>
              </w:rPr>
            </w:pPr>
            <w:r w:rsidRPr="00DF6AB4">
              <w:rPr>
                <w:sz w:val="28"/>
                <w:szCs w:val="28"/>
              </w:rPr>
              <w:t>14</w:t>
            </w:r>
          </w:p>
        </w:tc>
        <w:tc>
          <w:tcPr>
            <w:tcW w:w="3964" w:type="dxa"/>
            <w:tcBorders>
              <w:top w:val="single" w:sz="4" w:space="0" w:color="auto"/>
              <w:left w:val="single" w:sz="4" w:space="0" w:color="auto"/>
              <w:bottom w:val="single" w:sz="4" w:space="0" w:color="auto"/>
              <w:right w:val="single" w:sz="4" w:space="0" w:color="auto"/>
            </w:tcBorders>
          </w:tcPr>
          <w:p w:rsidR="00754843" w:rsidRPr="00DF6AB4" w:rsidRDefault="00F81CFA" w:rsidP="00D02AD0">
            <w:pPr>
              <w:autoSpaceDE w:val="0"/>
              <w:autoSpaceDN w:val="0"/>
              <w:adjustRightInd w:val="0"/>
              <w:rPr>
                <w:sz w:val="28"/>
                <w:szCs w:val="28"/>
              </w:rPr>
            </w:pPr>
            <w:r w:rsidRPr="00DF6AB4">
              <w:rPr>
                <w:sz w:val="28"/>
                <w:szCs w:val="28"/>
              </w:rPr>
              <w:t xml:space="preserve">Создание условий для развития предпринимательства и обеспечения жителей города </w:t>
            </w:r>
            <w:r w:rsidRPr="00DF6AB4">
              <w:rPr>
                <w:sz w:val="28"/>
                <w:szCs w:val="28"/>
              </w:rPr>
              <w:lastRenderedPageBreak/>
              <w:t>Пензы услугами потребительского рынка в 2020-2026</w:t>
            </w:r>
            <w:r w:rsidR="00754843" w:rsidRPr="00DF6AB4">
              <w:rPr>
                <w:sz w:val="28"/>
                <w:szCs w:val="28"/>
              </w:rPr>
              <w:t xml:space="preserve"> годы</w:t>
            </w:r>
          </w:p>
          <w:p w:rsidR="00E3540C" w:rsidRPr="00DF6AB4" w:rsidRDefault="00E3540C" w:rsidP="00DF6AB4">
            <w:pPr>
              <w:autoSpaceDE w:val="0"/>
              <w:autoSpaceDN w:val="0"/>
              <w:adjustRightInd w:val="0"/>
              <w:ind w:firstLine="540"/>
              <w:rPr>
                <w:sz w:val="28"/>
                <w:szCs w:val="28"/>
              </w:rPr>
            </w:pPr>
          </w:p>
        </w:tc>
        <w:tc>
          <w:tcPr>
            <w:tcW w:w="2557" w:type="dxa"/>
            <w:tcBorders>
              <w:top w:val="single" w:sz="4" w:space="0" w:color="auto"/>
              <w:left w:val="single" w:sz="4" w:space="0" w:color="auto"/>
              <w:bottom w:val="single" w:sz="4" w:space="0" w:color="auto"/>
              <w:right w:val="single" w:sz="4" w:space="0" w:color="auto"/>
            </w:tcBorders>
          </w:tcPr>
          <w:p w:rsidR="00754843" w:rsidRPr="00DF6AB4" w:rsidRDefault="00754843" w:rsidP="00D02AD0">
            <w:pPr>
              <w:autoSpaceDE w:val="0"/>
              <w:autoSpaceDN w:val="0"/>
              <w:adjustRightInd w:val="0"/>
              <w:rPr>
                <w:sz w:val="28"/>
                <w:szCs w:val="28"/>
              </w:rPr>
            </w:pPr>
            <w:r w:rsidRPr="00DF6AB4">
              <w:rPr>
                <w:sz w:val="28"/>
                <w:szCs w:val="28"/>
              </w:rPr>
              <w:lastRenderedPageBreak/>
              <w:t xml:space="preserve">Постановление администрации города Пензы от </w:t>
            </w:r>
            <w:r w:rsidRPr="00DF6AB4">
              <w:rPr>
                <w:sz w:val="28"/>
                <w:szCs w:val="28"/>
              </w:rPr>
              <w:lastRenderedPageBreak/>
              <w:t>28.10.2019 № 2077</w:t>
            </w:r>
          </w:p>
        </w:tc>
        <w:tc>
          <w:tcPr>
            <w:tcW w:w="2572" w:type="dxa"/>
            <w:tcBorders>
              <w:top w:val="single" w:sz="4" w:space="0" w:color="auto"/>
              <w:left w:val="single" w:sz="4" w:space="0" w:color="auto"/>
              <w:bottom w:val="single" w:sz="4" w:space="0" w:color="auto"/>
              <w:right w:val="single" w:sz="4" w:space="0" w:color="auto"/>
            </w:tcBorders>
          </w:tcPr>
          <w:p w:rsidR="00754843" w:rsidRPr="00DF6AB4" w:rsidRDefault="00754843" w:rsidP="00D02AD0">
            <w:pPr>
              <w:autoSpaceDE w:val="0"/>
              <w:autoSpaceDN w:val="0"/>
              <w:adjustRightInd w:val="0"/>
              <w:rPr>
                <w:sz w:val="28"/>
                <w:szCs w:val="28"/>
              </w:rPr>
            </w:pPr>
            <w:r w:rsidRPr="00DF6AB4">
              <w:rPr>
                <w:sz w:val="28"/>
                <w:szCs w:val="28"/>
              </w:rPr>
              <w:lastRenderedPageBreak/>
              <w:t>Администрация города Пензы</w:t>
            </w:r>
          </w:p>
        </w:tc>
      </w:tr>
      <w:tr w:rsidR="00754843" w:rsidRPr="00DF6AB4" w:rsidTr="00D02AD0">
        <w:tc>
          <w:tcPr>
            <w:tcW w:w="675" w:type="dxa"/>
            <w:tcBorders>
              <w:top w:val="single" w:sz="4" w:space="0" w:color="auto"/>
              <w:left w:val="single" w:sz="4" w:space="0" w:color="auto"/>
              <w:bottom w:val="single" w:sz="4" w:space="0" w:color="auto"/>
              <w:right w:val="single" w:sz="4" w:space="0" w:color="auto"/>
            </w:tcBorders>
          </w:tcPr>
          <w:p w:rsidR="00754843" w:rsidRPr="00DF6AB4" w:rsidRDefault="00754843" w:rsidP="00D02AD0">
            <w:pPr>
              <w:autoSpaceDE w:val="0"/>
              <w:autoSpaceDN w:val="0"/>
              <w:adjustRightInd w:val="0"/>
              <w:rPr>
                <w:sz w:val="28"/>
                <w:szCs w:val="28"/>
              </w:rPr>
            </w:pPr>
            <w:r w:rsidRPr="00DF6AB4">
              <w:rPr>
                <w:sz w:val="28"/>
                <w:szCs w:val="28"/>
              </w:rPr>
              <w:lastRenderedPageBreak/>
              <w:t>15</w:t>
            </w:r>
          </w:p>
        </w:tc>
        <w:tc>
          <w:tcPr>
            <w:tcW w:w="3964" w:type="dxa"/>
            <w:tcBorders>
              <w:top w:val="single" w:sz="4" w:space="0" w:color="auto"/>
              <w:left w:val="single" w:sz="4" w:space="0" w:color="auto"/>
              <w:bottom w:val="single" w:sz="4" w:space="0" w:color="auto"/>
              <w:right w:val="single" w:sz="4" w:space="0" w:color="auto"/>
            </w:tcBorders>
          </w:tcPr>
          <w:p w:rsidR="00754843" w:rsidRPr="00DF6AB4" w:rsidRDefault="00754843" w:rsidP="00D02AD0">
            <w:pPr>
              <w:autoSpaceDE w:val="0"/>
              <w:autoSpaceDN w:val="0"/>
              <w:adjustRightInd w:val="0"/>
              <w:rPr>
                <w:sz w:val="28"/>
                <w:szCs w:val="28"/>
              </w:rPr>
            </w:pPr>
            <w:r w:rsidRPr="00DF6AB4">
              <w:rPr>
                <w:sz w:val="28"/>
                <w:szCs w:val="28"/>
              </w:rPr>
              <w:t>Развитие и повышение эффективности муниципальной службы в городе Пензе на 2020-2026 годы</w:t>
            </w:r>
          </w:p>
          <w:p w:rsidR="00E3540C" w:rsidRPr="00DF6AB4" w:rsidRDefault="00E3540C" w:rsidP="00DF6AB4">
            <w:pPr>
              <w:autoSpaceDE w:val="0"/>
              <w:autoSpaceDN w:val="0"/>
              <w:adjustRightInd w:val="0"/>
              <w:ind w:firstLine="540"/>
              <w:rPr>
                <w:sz w:val="28"/>
                <w:szCs w:val="28"/>
              </w:rPr>
            </w:pPr>
          </w:p>
        </w:tc>
        <w:tc>
          <w:tcPr>
            <w:tcW w:w="2557" w:type="dxa"/>
            <w:tcBorders>
              <w:top w:val="single" w:sz="4" w:space="0" w:color="auto"/>
              <w:left w:val="single" w:sz="4" w:space="0" w:color="auto"/>
              <w:bottom w:val="single" w:sz="4" w:space="0" w:color="auto"/>
              <w:right w:val="single" w:sz="4" w:space="0" w:color="auto"/>
            </w:tcBorders>
          </w:tcPr>
          <w:p w:rsidR="00754843" w:rsidRPr="00DF6AB4" w:rsidRDefault="00754843" w:rsidP="00D02AD0">
            <w:pPr>
              <w:autoSpaceDE w:val="0"/>
              <w:autoSpaceDN w:val="0"/>
              <w:adjustRightInd w:val="0"/>
              <w:rPr>
                <w:sz w:val="28"/>
                <w:szCs w:val="28"/>
              </w:rPr>
            </w:pPr>
            <w:r w:rsidRPr="00DF6AB4">
              <w:rPr>
                <w:sz w:val="28"/>
                <w:szCs w:val="28"/>
              </w:rPr>
              <w:t>Постановление администрации города Пензы от 04.10.2019 № 1926</w:t>
            </w:r>
          </w:p>
        </w:tc>
        <w:tc>
          <w:tcPr>
            <w:tcW w:w="2572" w:type="dxa"/>
            <w:tcBorders>
              <w:top w:val="single" w:sz="4" w:space="0" w:color="auto"/>
              <w:left w:val="single" w:sz="4" w:space="0" w:color="auto"/>
              <w:bottom w:val="single" w:sz="4" w:space="0" w:color="auto"/>
              <w:right w:val="single" w:sz="4" w:space="0" w:color="auto"/>
            </w:tcBorders>
          </w:tcPr>
          <w:p w:rsidR="00754843" w:rsidRPr="00DF6AB4" w:rsidRDefault="00754843" w:rsidP="00D02AD0">
            <w:pPr>
              <w:autoSpaceDE w:val="0"/>
              <w:autoSpaceDN w:val="0"/>
              <w:adjustRightInd w:val="0"/>
              <w:rPr>
                <w:sz w:val="28"/>
                <w:szCs w:val="28"/>
              </w:rPr>
            </w:pPr>
            <w:r w:rsidRPr="00DF6AB4">
              <w:rPr>
                <w:sz w:val="28"/>
                <w:szCs w:val="28"/>
              </w:rPr>
              <w:t>Администрация города Пензы</w:t>
            </w:r>
          </w:p>
        </w:tc>
      </w:tr>
      <w:tr w:rsidR="00754843" w:rsidRPr="00DF6AB4" w:rsidTr="00D02AD0">
        <w:tc>
          <w:tcPr>
            <w:tcW w:w="675" w:type="dxa"/>
            <w:tcBorders>
              <w:top w:val="single" w:sz="4" w:space="0" w:color="auto"/>
              <w:left w:val="single" w:sz="4" w:space="0" w:color="auto"/>
              <w:bottom w:val="single" w:sz="4" w:space="0" w:color="auto"/>
              <w:right w:val="single" w:sz="4" w:space="0" w:color="auto"/>
            </w:tcBorders>
          </w:tcPr>
          <w:p w:rsidR="00754843" w:rsidRPr="00DF6AB4" w:rsidRDefault="00754843" w:rsidP="00D02AD0">
            <w:pPr>
              <w:autoSpaceDE w:val="0"/>
              <w:autoSpaceDN w:val="0"/>
              <w:adjustRightInd w:val="0"/>
              <w:rPr>
                <w:sz w:val="28"/>
                <w:szCs w:val="28"/>
              </w:rPr>
            </w:pPr>
            <w:r w:rsidRPr="00DF6AB4">
              <w:rPr>
                <w:sz w:val="28"/>
                <w:szCs w:val="28"/>
              </w:rPr>
              <w:t>16</w:t>
            </w:r>
          </w:p>
        </w:tc>
        <w:tc>
          <w:tcPr>
            <w:tcW w:w="3964" w:type="dxa"/>
            <w:tcBorders>
              <w:top w:val="single" w:sz="4" w:space="0" w:color="auto"/>
              <w:left w:val="single" w:sz="4" w:space="0" w:color="auto"/>
              <w:bottom w:val="single" w:sz="4" w:space="0" w:color="auto"/>
              <w:right w:val="single" w:sz="4" w:space="0" w:color="auto"/>
            </w:tcBorders>
          </w:tcPr>
          <w:p w:rsidR="00754843" w:rsidRPr="00DF6AB4" w:rsidRDefault="00754843" w:rsidP="00D02AD0">
            <w:pPr>
              <w:autoSpaceDE w:val="0"/>
              <w:autoSpaceDN w:val="0"/>
              <w:adjustRightInd w:val="0"/>
              <w:rPr>
                <w:sz w:val="28"/>
                <w:szCs w:val="28"/>
              </w:rPr>
            </w:pPr>
            <w:r w:rsidRPr="00DF6AB4">
              <w:rPr>
                <w:sz w:val="28"/>
                <w:szCs w:val="28"/>
              </w:rPr>
              <w:t>Энергосбережение и повышение энергетической эффективности города Пензы на 2019 – 2026 годы</w:t>
            </w:r>
          </w:p>
        </w:tc>
        <w:tc>
          <w:tcPr>
            <w:tcW w:w="2557" w:type="dxa"/>
            <w:tcBorders>
              <w:top w:val="single" w:sz="4" w:space="0" w:color="auto"/>
              <w:left w:val="single" w:sz="4" w:space="0" w:color="auto"/>
              <w:bottom w:val="single" w:sz="4" w:space="0" w:color="auto"/>
              <w:right w:val="single" w:sz="4" w:space="0" w:color="auto"/>
            </w:tcBorders>
          </w:tcPr>
          <w:p w:rsidR="00754843" w:rsidRPr="00DF6AB4" w:rsidRDefault="00754843" w:rsidP="00D02AD0">
            <w:pPr>
              <w:autoSpaceDE w:val="0"/>
              <w:autoSpaceDN w:val="0"/>
              <w:adjustRightInd w:val="0"/>
              <w:rPr>
                <w:sz w:val="28"/>
                <w:szCs w:val="28"/>
              </w:rPr>
            </w:pPr>
            <w:r w:rsidRPr="00DF6AB4">
              <w:rPr>
                <w:sz w:val="28"/>
                <w:szCs w:val="28"/>
              </w:rPr>
              <w:t>Постановление администрации города Пензы от 26.09.2019 № 1864</w:t>
            </w:r>
          </w:p>
        </w:tc>
        <w:tc>
          <w:tcPr>
            <w:tcW w:w="2572" w:type="dxa"/>
            <w:tcBorders>
              <w:top w:val="single" w:sz="4" w:space="0" w:color="auto"/>
              <w:left w:val="single" w:sz="4" w:space="0" w:color="auto"/>
              <w:bottom w:val="single" w:sz="4" w:space="0" w:color="auto"/>
              <w:right w:val="single" w:sz="4" w:space="0" w:color="auto"/>
            </w:tcBorders>
          </w:tcPr>
          <w:p w:rsidR="00754843" w:rsidRPr="00DF6AB4" w:rsidRDefault="00754843" w:rsidP="00D02AD0">
            <w:pPr>
              <w:autoSpaceDE w:val="0"/>
              <w:autoSpaceDN w:val="0"/>
              <w:adjustRightInd w:val="0"/>
              <w:rPr>
                <w:sz w:val="28"/>
                <w:szCs w:val="28"/>
              </w:rPr>
            </w:pPr>
            <w:r w:rsidRPr="00DF6AB4">
              <w:rPr>
                <w:sz w:val="28"/>
                <w:szCs w:val="28"/>
              </w:rPr>
              <w:t>Управление жилищно-коммунального хозяйства города Пензы</w:t>
            </w:r>
          </w:p>
          <w:p w:rsidR="00E3540C" w:rsidRPr="00DF6AB4" w:rsidRDefault="00E3540C" w:rsidP="00DF6AB4">
            <w:pPr>
              <w:autoSpaceDE w:val="0"/>
              <w:autoSpaceDN w:val="0"/>
              <w:adjustRightInd w:val="0"/>
              <w:ind w:firstLine="540"/>
              <w:rPr>
                <w:sz w:val="28"/>
                <w:szCs w:val="28"/>
              </w:rPr>
            </w:pPr>
          </w:p>
        </w:tc>
      </w:tr>
      <w:tr w:rsidR="00754843" w:rsidRPr="00DF6AB4" w:rsidTr="00D02AD0">
        <w:tc>
          <w:tcPr>
            <w:tcW w:w="675" w:type="dxa"/>
            <w:tcBorders>
              <w:top w:val="single" w:sz="4" w:space="0" w:color="auto"/>
              <w:left w:val="single" w:sz="4" w:space="0" w:color="auto"/>
              <w:bottom w:val="single" w:sz="4" w:space="0" w:color="auto"/>
              <w:right w:val="single" w:sz="4" w:space="0" w:color="auto"/>
            </w:tcBorders>
          </w:tcPr>
          <w:p w:rsidR="00754843" w:rsidRPr="00DF6AB4" w:rsidRDefault="00754843" w:rsidP="00D02AD0">
            <w:pPr>
              <w:autoSpaceDE w:val="0"/>
              <w:autoSpaceDN w:val="0"/>
              <w:adjustRightInd w:val="0"/>
              <w:rPr>
                <w:sz w:val="28"/>
                <w:szCs w:val="28"/>
              </w:rPr>
            </w:pPr>
            <w:r w:rsidRPr="00DF6AB4">
              <w:rPr>
                <w:sz w:val="28"/>
                <w:szCs w:val="28"/>
              </w:rPr>
              <w:t>17</w:t>
            </w:r>
          </w:p>
        </w:tc>
        <w:tc>
          <w:tcPr>
            <w:tcW w:w="3964" w:type="dxa"/>
            <w:tcBorders>
              <w:top w:val="single" w:sz="4" w:space="0" w:color="auto"/>
              <w:left w:val="single" w:sz="4" w:space="0" w:color="auto"/>
              <w:bottom w:val="single" w:sz="4" w:space="0" w:color="auto"/>
              <w:right w:val="single" w:sz="4" w:space="0" w:color="auto"/>
            </w:tcBorders>
          </w:tcPr>
          <w:p w:rsidR="00754843" w:rsidRPr="00DF6AB4" w:rsidRDefault="00754843" w:rsidP="00D02AD0">
            <w:pPr>
              <w:autoSpaceDE w:val="0"/>
              <w:autoSpaceDN w:val="0"/>
              <w:adjustRightInd w:val="0"/>
              <w:rPr>
                <w:sz w:val="28"/>
                <w:szCs w:val="28"/>
              </w:rPr>
            </w:pPr>
            <w:r w:rsidRPr="00DF6AB4">
              <w:rPr>
                <w:sz w:val="28"/>
                <w:szCs w:val="28"/>
              </w:rPr>
              <w:t>Развитие системы закупок товаров, работ, услуг для обеспечения муниципальных нужд города Пензы на 2020-2026 годы</w:t>
            </w:r>
          </w:p>
          <w:p w:rsidR="00E3540C" w:rsidRPr="00DF6AB4" w:rsidRDefault="00E3540C" w:rsidP="00DF6AB4">
            <w:pPr>
              <w:autoSpaceDE w:val="0"/>
              <w:autoSpaceDN w:val="0"/>
              <w:adjustRightInd w:val="0"/>
              <w:ind w:firstLine="540"/>
              <w:rPr>
                <w:sz w:val="28"/>
                <w:szCs w:val="28"/>
              </w:rPr>
            </w:pPr>
          </w:p>
        </w:tc>
        <w:tc>
          <w:tcPr>
            <w:tcW w:w="2557" w:type="dxa"/>
            <w:tcBorders>
              <w:top w:val="single" w:sz="4" w:space="0" w:color="auto"/>
              <w:left w:val="single" w:sz="4" w:space="0" w:color="auto"/>
              <w:bottom w:val="single" w:sz="4" w:space="0" w:color="auto"/>
              <w:right w:val="single" w:sz="4" w:space="0" w:color="auto"/>
            </w:tcBorders>
          </w:tcPr>
          <w:p w:rsidR="00754843" w:rsidRPr="00DF6AB4" w:rsidRDefault="00754843" w:rsidP="00D02AD0">
            <w:pPr>
              <w:autoSpaceDE w:val="0"/>
              <w:autoSpaceDN w:val="0"/>
              <w:adjustRightInd w:val="0"/>
              <w:rPr>
                <w:sz w:val="28"/>
                <w:szCs w:val="28"/>
              </w:rPr>
            </w:pPr>
            <w:r w:rsidRPr="00DF6AB4">
              <w:rPr>
                <w:sz w:val="28"/>
                <w:szCs w:val="28"/>
              </w:rPr>
              <w:t xml:space="preserve">Постановление администрации города Пензы от 09.10.2019 </w:t>
            </w:r>
            <w:r w:rsidR="00D02AD0">
              <w:rPr>
                <w:sz w:val="28"/>
                <w:szCs w:val="28"/>
              </w:rPr>
              <w:t>№ </w:t>
            </w:r>
            <w:r w:rsidRPr="00DF6AB4">
              <w:rPr>
                <w:sz w:val="28"/>
                <w:szCs w:val="28"/>
              </w:rPr>
              <w:t>1957/1</w:t>
            </w:r>
          </w:p>
        </w:tc>
        <w:tc>
          <w:tcPr>
            <w:tcW w:w="2572" w:type="dxa"/>
            <w:tcBorders>
              <w:top w:val="single" w:sz="4" w:space="0" w:color="auto"/>
              <w:left w:val="single" w:sz="4" w:space="0" w:color="auto"/>
              <w:bottom w:val="single" w:sz="4" w:space="0" w:color="auto"/>
              <w:right w:val="single" w:sz="4" w:space="0" w:color="auto"/>
            </w:tcBorders>
          </w:tcPr>
          <w:p w:rsidR="00754843" w:rsidRPr="00DF6AB4" w:rsidRDefault="00754843" w:rsidP="00D02AD0">
            <w:pPr>
              <w:autoSpaceDE w:val="0"/>
              <w:autoSpaceDN w:val="0"/>
              <w:adjustRightInd w:val="0"/>
              <w:rPr>
                <w:sz w:val="28"/>
                <w:szCs w:val="28"/>
              </w:rPr>
            </w:pPr>
            <w:r w:rsidRPr="00DF6AB4">
              <w:rPr>
                <w:sz w:val="28"/>
                <w:szCs w:val="28"/>
              </w:rPr>
              <w:t>Управление муниципального имущества города Пензы</w:t>
            </w:r>
          </w:p>
        </w:tc>
      </w:tr>
      <w:tr w:rsidR="00754843" w:rsidRPr="00DF6AB4" w:rsidTr="00D02AD0">
        <w:tc>
          <w:tcPr>
            <w:tcW w:w="675" w:type="dxa"/>
            <w:tcBorders>
              <w:top w:val="single" w:sz="4" w:space="0" w:color="auto"/>
              <w:left w:val="single" w:sz="4" w:space="0" w:color="auto"/>
              <w:bottom w:val="single" w:sz="4" w:space="0" w:color="auto"/>
              <w:right w:val="single" w:sz="4" w:space="0" w:color="auto"/>
            </w:tcBorders>
          </w:tcPr>
          <w:p w:rsidR="00754843" w:rsidRPr="00DF6AB4" w:rsidRDefault="00754843" w:rsidP="00D02AD0">
            <w:pPr>
              <w:autoSpaceDE w:val="0"/>
              <w:autoSpaceDN w:val="0"/>
              <w:adjustRightInd w:val="0"/>
              <w:rPr>
                <w:sz w:val="28"/>
                <w:szCs w:val="28"/>
              </w:rPr>
            </w:pPr>
            <w:r w:rsidRPr="00DF6AB4">
              <w:rPr>
                <w:sz w:val="28"/>
                <w:szCs w:val="28"/>
              </w:rPr>
              <w:t>18</w:t>
            </w:r>
          </w:p>
        </w:tc>
        <w:tc>
          <w:tcPr>
            <w:tcW w:w="3964" w:type="dxa"/>
            <w:tcBorders>
              <w:top w:val="single" w:sz="4" w:space="0" w:color="auto"/>
              <w:left w:val="single" w:sz="4" w:space="0" w:color="auto"/>
              <w:bottom w:val="single" w:sz="4" w:space="0" w:color="auto"/>
              <w:right w:val="single" w:sz="4" w:space="0" w:color="auto"/>
            </w:tcBorders>
          </w:tcPr>
          <w:p w:rsidR="00754843" w:rsidRPr="00DF6AB4" w:rsidRDefault="00754843" w:rsidP="00D02AD0">
            <w:pPr>
              <w:autoSpaceDE w:val="0"/>
              <w:autoSpaceDN w:val="0"/>
              <w:adjustRightInd w:val="0"/>
              <w:rPr>
                <w:sz w:val="28"/>
                <w:szCs w:val="28"/>
              </w:rPr>
            </w:pPr>
            <w:r w:rsidRPr="00DF6AB4">
              <w:rPr>
                <w:sz w:val="28"/>
                <w:szCs w:val="28"/>
              </w:rPr>
              <w:t>Формирование законопослушного поведения участников дорожного движения города Пенза на 2020-2024 годы</w:t>
            </w:r>
          </w:p>
          <w:p w:rsidR="00E3540C" w:rsidRPr="00DF6AB4" w:rsidRDefault="00E3540C" w:rsidP="00DF6AB4">
            <w:pPr>
              <w:autoSpaceDE w:val="0"/>
              <w:autoSpaceDN w:val="0"/>
              <w:adjustRightInd w:val="0"/>
              <w:ind w:firstLine="540"/>
              <w:rPr>
                <w:sz w:val="28"/>
                <w:szCs w:val="28"/>
              </w:rPr>
            </w:pPr>
          </w:p>
        </w:tc>
        <w:tc>
          <w:tcPr>
            <w:tcW w:w="2557" w:type="dxa"/>
            <w:tcBorders>
              <w:top w:val="single" w:sz="4" w:space="0" w:color="auto"/>
              <w:left w:val="single" w:sz="4" w:space="0" w:color="auto"/>
              <w:bottom w:val="single" w:sz="4" w:space="0" w:color="auto"/>
              <w:right w:val="single" w:sz="4" w:space="0" w:color="auto"/>
            </w:tcBorders>
          </w:tcPr>
          <w:p w:rsidR="00754843" w:rsidRPr="00DF6AB4" w:rsidRDefault="00754843" w:rsidP="00D02AD0">
            <w:pPr>
              <w:autoSpaceDE w:val="0"/>
              <w:autoSpaceDN w:val="0"/>
              <w:adjustRightInd w:val="0"/>
              <w:rPr>
                <w:sz w:val="28"/>
                <w:szCs w:val="28"/>
              </w:rPr>
            </w:pPr>
            <w:r w:rsidRPr="00DF6AB4">
              <w:rPr>
                <w:sz w:val="28"/>
                <w:szCs w:val="28"/>
              </w:rPr>
              <w:t>Постановление администрации города Пензы от 30.01.2020 № 118</w:t>
            </w:r>
          </w:p>
        </w:tc>
        <w:tc>
          <w:tcPr>
            <w:tcW w:w="2572" w:type="dxa"/>
            <w:tcBorders>
              <w:top w:val="single" w:sz="4" w:space="0" w:color="auto"/>
              <w:left w:val="single" w:sz="4" w:space="0" w:color="auto"/>
              <w:bottom w:val="single" w:sz="4" w:space="0" w:color="auto"/>
              <w:right w:val="single" w:sz="4" w:space="0" w:color="auto"/>
            </w:tcBorders>
          </w:tcPr>
          <w:p w:rsidR="00754843" w:rsidRPr="00DF6AB4" w:rsidRDefault="00754843" w:rsidP="00D02AD0">
            <w:pPr>
              <w:autoSpaceDE w:val="0"/>
              <w:autoSpaceDN w:val="0"/>
              <w:adjustRightInd w:val="0"/>
              <w:rPr>
                <w:sz w:val="28"/>
                <w:szCs w:val="28"/>
              </w:rPr>
            </w:pPr>
            <w:r w:rsidRPr="00DF6AB4">
              <w:rPr>
                <w:sz w:val="28"/>
                <w:szCs w:val="28"/>
              </w:rPr>
              <w:t>Управление образования города Пензы</w:t>
            </w:r>
          </w:p>
        </w:tc>
      </w:tr>
    </w:tbl>
    <w:p w:rsidR="00754843" w:rsidRPr="00DF6AB4" w:rsidRDefault="00754843" w:rsidP="0047174B">
      <w:pPr>
        <w:autoSpaceDE w:val="0"/>
        <w:autoSpaceDN w:val="0"/>
        <w:adjustRightInd w:val="0"/>
        <w:rPr>
          <w:sz w:val="28"/>
          <w:szCs w:val="28"/>
        </w:rPr>
      </w:pPr>
    </w:p>
    <w:sectPr w:rsidR="00754843" w:rsidRPr="00DF6AB4" w:rsidSect="00B33DFF">
      <w:type w:val="continuous"/>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F21" w:rsidRDefault="00595F21" w:rsidP="00A13D45">
      <w:r>
        <w:separator/>
      </w:r>
    </w:p>
  </w:endnote>
  <w:endnote w:type="continuationSeparator" w:id="0">
    <w:p w:rsidR="00595F21" w:rsidRDefault="00595F21" w:rsidP="00A13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F21" w:rsidRDefault="00595F21" w:rsidP="00A13D45">
      <w:r>
        <w:separator/>
      </w:r>
    </w:p>
  </w:footnote>
  <w:footnote w:type="continuationSeparator" w:id="0">
    <w:p w:rsidR="00595F21" w:rsidRDefault="00595F21" w:rsidP="00A13D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306076"/>
      <w:docPartObj>
        <w:docPartGallery w:val="Page Numbers (Top of Page)"/>
        <w:docPartUnique/>
      </w:docPartObj>
    </w:sdtPr>
    <w:sdtEndPr>
      <w:rPr>
        <w:rFonts w:ascii="Times New Roman" w:hAnsi="Times New Roman" w:cs="Times New Roman"/>
      </w:rPr>
    </w:sdtEndPr>
    <w:sdtContent>
      <w:p w:rsidR="00D00C6A" w:rsidRDefault="00D00C6A">
        <w:pPr>
          <w:pStyle w:val="ad"/>
          <w:jc w:val="center"/>
        </w:pPr>
      </w:p>
      <w:p w:rsidR="00D00C6A" w:rsidRPr="00642BA0" w:rsidRDefault="00D00C6A">
        <w:pPr>
          <w:pStyle w:val="ad"/>
          <w:jc w:val="center"/>
          <w:rPr>
            <w:rFonts w:ascii="Times New Roman" w:hAnsi="Times New Roman" w:cs="Times New Roman"/>
          </w:rPr>
        </w:pPr>
        <w:r w:rsidRPr="00642BA0">
          <w:rPr>
            <w:rFonts w:ascii="Times New Roman" w:hAnsi="Times New Roman" w:cs="Times New Roman"/>
          </w:rPr>
          <w:fldChar w:fldCharType="begin"/>
        </w:r>
        <w:r w:rsidRPr="00642BA0">
          <w:rPr>
            <w:rFonts w:ascii="Times New Roman" w:hAnsi="Times New Roman" w:cs="Times New Roman"/>
          </w:rPr>
          <w:instrText>PAGE   \* MERGEFORMAT</w:instrText>
        </w:r>
        <w:r w:rsidRPr="00642BA0">
          <w:rPr>
            <w:rFonts w:ascii="Times New Roman" w:hAnsi="Times New Roman" w:cs="Times New Roman"/>
          </w:rPr>
          <w:fldChar w:fldCharType="separate"/>
        </w:r>
        <w:r w:rsidR="00FB3F78">
          <w:rPr>
            <w:rFonts w:ascii="Times New Roman" w:hAnsi="Times New Roman" w:cs="Times New Roman"/>
            <w:noProof/>
          </w:rPr>
          <w:t>66</w:t>
        </w:r>
        <w:r w:rsidRPr="00642BA0">
          <w:rPr>
            <w:rFonts w:ascii="Times New Roman" w:hAnsi="Times New Roman" w:cs="Times New Roman"/>
          </w:rPr>
          <w:fldChar w:fldCharType="end"/>
        </w:r>
      </w:p>
    </w:sdtContent>
  </w:sdt>
  <w:p w:rsidR="00D00C6A" w:rsidRDefault="00D00C6A">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F46"/>
    <w:multiLevelType w:val="hybridMultilevel"/>
    <w:tmpl w:val="562C5950"/>
    <w:lvl w:ilvl="0" w:tplc="384C351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986C75"/>
    <w:multiLevelType w:val="hybridMultilevel"/>
    <w:tmpl w:val="3446F37C"/>
    <w:lvl w:ilvl="0" w:tplc="384C351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BB3372"/>
    <w:multiLevelType w:val="hybridMultilevel"/>
    <w:tmpl w:val="A62ECF52"/>
    <w:lvl w:ilvl="0" w:tplc="384C351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F55C0F"/>
    <w:multiLevelType w:val="hybridMultilevel"/>
    <w:tmpl w:val="0B68E7AA"/>
    <w:lvl w:ilvl="0" w:tplc="384C3516">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6724C22"/>
    <w:multiLevelType w:val="hybridMultilevel"/>
    <w:tmpl w:val="078AA4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968611D"/>
    <w:multiLevelType w:val="hybridMultilevel"/>
    <w:tmpl w:val="A62682FC"/>
    <w:lvl w:ilvl="0" w:tplc="384C351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47433F"/>
    <w:multiLevelType w:val="hybridMultilevel"/>
    <w:tmpl w:val="2EDE5432"/>
    <w:lvl w:ilvl="0" w:tplc="384C351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E35B81"/>
    <w:multiLevelType w:val="hybridMultilevel"/>
    <w:tmpl w:val="3B7A2536"/>
    <w:lvl w:ilvl="0" w:tplc="384C351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8E3485"/>
    <w:multiLevelType w:val="hybridMultilevel"/>
    <w:tmpl w:val="0AEEB178"/>
    <w:lvl w:ilvl="0" w:tplc="384C3516">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5EE6156"/>
    <w:multiLevelType w:val="hybridMultilevel"/>
    <w:tmpl w:val="7124EA60"/>
    <w:lvl w:ilvl="0" w:tplc="EBE2E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7703D5B"/>
    <w:multiLevelType w:val="hybridMultilevel"/>
    <w:tmpl w:val="F08E34A4"/>
    <w:lvl w:ilvl="0" w:tplc="C0F869E6">
      <w:start w:val="2"/>
      <w:numFmt w:val="bullet"/>
      <w:pStyle w:val="a"/>
      <w:lvlText w:val="-"/>
      <w:lvlJc w:val="left"/>
      <w:pPr>
        <w:ind w:left="1428" w:hanging="360"/>
      </w:pPr>
      <w:rPr>
        <w:rFonts w:ascii="Times New Roman" w:eastAsia="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1">
    <w:nsid w:val="28F86E0A"/>
    <w:multiLevelType w:val="hybridMultilevel"/>
    <w:tmpl w:val="8DB840C2"/>
    <w:lvl w:ilvl="0" w:tplc="384C3516">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C700A30"/>
    <w:multiLevelType w:val="hybridMultilevel"/>
    <w:tmpl w:val="56709D68"/>
    <w:lvl w:ilvl="0" w:tplc="384C351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4D437D"/>
    <w:multiLevelType w:val="hybridMultilevel"/>
    <w:tmpl w:val="BFB63F96"/>
    <w:lvl w:ilvl="0" w:tplc="384C351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9B7823"/>
    <w:multiLevelType w:val="hybridMultilevel"/>
    <w:tmpl w:val="415CC800"/>
    <w:lvl w:ilvl="0" w:tplc="384C3516">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83338BE"/>
    <w:multiLevelType w:val="hybridMultilevel"/>
    <w:tmpl w:val="385207C6"/>
    <w:lvl w:ilvl="0" w:tplc="384C351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4D448B"/>
    <w:multiLevelType w:val="multilevel"/>
    <w:tmpl w:val="31D29AF2"/>
    <w:lvl w:ilvl="0">
      <w:start w:val="1"/>
      <w:numFmt w:val="decimal"/>
      <w:lvlText w:val="%1."/>
      <w:lvlJc w:val="left"/>
      <w:pPr>
        <w:ind w:left="900" w:hanging="360"/>
      </w:pPr>
      <w:rPr>
        <w:rFonts w:hint="default"/>
        <w:color w:val="4F81BD" w:themeColor="accent1"/>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7">
    <w:nsid w:val="3BBC53CC"/>
    <w:multiLevelType w:val="hybridMultilevel"/>
    <w:tmpl w:val="DD767224"/>
    <w:lvl w:ilvl="0" w:tplc="384C3516">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DAC3A38"/>
    <w:multiLevelType w:val="hybridMultilevel"/>
    <w:tmpl w:val="716E14E6"/>
    <w:lvl w:ilvl="0" w:tplc="384C351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884032"/>
    <w:multiLevelType w:val="hybridMultilevel"/>
    <w:tmpl w:val="2B468074"/>
    <w:lvl w:ilvl="0" w:tplc="384C351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6F0948"/>
    <w:multiLevelType w:val="hybridMultilevel"/>
    <w:tmpl w:val="5DD2D1B2"/>
    <w:lvl w:ilvl="0" w:tplc="384C3516">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4AE27BB3"/>
    <w:multiLevelType w:val="hybridMultilevel"/>
    <w:tmpl w:val="A37095CA"/>
    <w:lvl w:ilvl="0" w:tplc="384C3516">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4FB766DA"/>
    <w:multiLevelType w:val="hybridMultilevel"/>
    <w:tmpl w:val="26AC2164"/>
    <w:lvl w:ilvl="0" w:tplc="384C351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156076"/>
    <w:multiLevelType w:val="hybridMultilevel"/>
    <w:tmpl w:val="9EE8A25A"/>
    <w:lvl w:ilvl="0" w:tplc="384C3516">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51C70189"/>
    <w:multiLevelType w:val="hybridMultilevel"/>
    <w:tmpl w:val="371CB60C"/>
    <w:lvl w:ilvl="0" w:tplc="384C3516">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50A2B70"/>
    <w:multiLevelType w:val="hybridMultilevel"/>
    <w:tmpl w:val="67967EBC"/>
    <w:lvl w:ilvl="0" w:tplc="18FAAE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57B6276B"/>
    <w:multiLevelType w:val="hybridMultilevel"/>
    <w:tmpl w:val="F2E4BC6C"/>
    <w:lvl w:ilvl="0" w:tplc="384C3516">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5B62165B"/>
    <w:multiLevelType w:val="hybridMultilevel"/>
    <w:tmpl w:val="1DC0A816"/>
    <w:lvl w:ilvl="0" w:tplc="384C351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BAC13CA"/>
    <w:multiLevelType w:val="hybridMultilevel"/>
    <w:tmpl w:val="BF3E3D24"/>
    <w:lvl w:ilvl="0" w:tplc="384C3516">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5CB42175"/>
    <w:multiLevelType w:val="hybridMultilevel"/>
    <w:tmpl w:val="6CF806BC"/>
    <w:lvl w:ilvl="0" w:tplc="384C3516">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5E8B351F"/>
    <w:multiLevelType w:val="hybridMultilevel"/>
    <w:tmpl w:val="5F469AE8"/>
    <w:lvl w:ilvl="0" w:tplc="384C351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724949"/>
    <w:multiLevelType w:val="hybridMultilevel"/>
    <w:tmpl w:val="108C2438"/>
    <w:lvl w:ilvl="0" w:tplc="384C351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2A77053"/>
    <w:multiLevelType w:val="hybridMultilevel"/>
    <w:tmpl w:val="DE587910"/>
    <w:lvl w:ilvl="0" w:tplc="384C3516">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658F62B1"/>
    <w:multiLevelType w:val="hybridMultilevel"/>
    <w:tmpl w:val="BB867CA2"/>
    <w:lvl w:ilvl="0" w:tplc="384C3516">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6DE77FF0"/>
    <w:multiLevelType w:val="hybridMultilevel"/>
    <w:tmpl w:val="CE704FA6"/>
    <w:lvl w:ilvl="0" w:tplc="384C3516">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6E6270C8"/>
    <w:multiLevelType w:val="hybridMultilevel"/>
    <w:tmpl w:val="FC3E75D4"/>
    <w:lvl w:ilvl="0" w:tplc="384C3516">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79AC1008"/>
    <w:multiLevelType w:val="hybridMultilevel"/>
    <w:tmpl w:val="8E76CDE6"/>
    <w:lvl w:ilvl="0" w:tplc="384C351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B57015D"/>
    <w:multiLevelType w:val="multilevel"/>
    <w:tmpl w:val="5A9EFAE8"/>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8">
    <w:nsid w:val="7EDD463E"/>
    <w:multiLevelType w:val="hybridMultilevel"/>
    <w:tmpl w:val="490A6B16"/>
    <w:lvl w:ilvl="0" w:tplc="D9A4E466">
      <w:numFmt w:val="bullet"/>
      <w:pStyle w:val="a0"/>
      <w:lvlText w:val="-"/>
      <w:lvlJc w:val="left"/>
      <w:pPr>
        <w:ind w:left="360" w:hanging="360"/>
      </w:pPr>
      <w:rPr>
        <w:rFonts w:ascii="Times New Roman" w:eastAsia="Calibri" w:hAnsi="Times New Roman" w:cs="Times New Roman"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7FA372E8"/>
    <w:multiLevelType w:val="hybridMultilevel"/>
    <w:tmpl w:val="0CACA476"/>
    <w:lvl w:ilvl="0" w:tplc="384C351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38"/>
  </w:num>
  <w:num w:numId="3">
    <w:abstractNumId w:val="10"/>
  </w:num>
  <w:num w:numId="4">
    <w:abstractNumId w:val="6"/>
  </w:num>
  <w:num w:numId="5">
    <w:abstractNumId w:val="26"/>
  </w:num>
  <w:num w:numId="6">
    <w:abstractNumId w:val="5"/>
  </w:num>
  <w:num w:numId="7">
    <w:abstractNumId w:val="18"/>
  </w:num>
  <w:num w:numId="8">
    <w:abstractNumId w:val="20"/>
  </w:num>
  <w:num w:numId="9">
    <w:abstractNumId w:val="22"/>
  </w:num>
  <w:num w:numId="10">
    <w:abstractNumId w:val="7"/>
  </w:num>
  <w:num w:numId="11">
    <w:abstractNumId w:val="17"/>
  </w:num>
  <w:num w:numId="12">
    <w:abstractNumId w:val="32"/>
  </w:num>
  <w:num w:numId="13">
    <w:abstractNumId w:val="3"/>
  </w:num>
  <w:num w:numId="14">
    <w:abstractNumId w:val="34"/>
  </w:num>
  <w:num w:numId="15">
    <w:abstractNumId w:val="2"/>
  </w:num>
  <w:num w:numId="16">
    <w:abstractNumId w:val="24"/>
  </w:num>
  <w:num w:numId="17">
    <w:abstractNumId w:val="29"/>
  </w:num>
  <w:num w:numId="18">
    <w:abstractNumId w:val="11"/>
  </w:num>
  <w:num w:numId="19">
    <w:abstractNumId w:val="8"/>
  </w:num>
  <w:num w:numId="20">
    <w:abstractNumId w:val="35"/>
  </w:num>
  <w:num w:numId="21">
    <w:abstractNumId w:val="14"/>
  </w:num>
  <w:num w:numId="22">
    <w:abstractNumId w:val="23"/>
  </w:num>
  <w:num w:numId="23">
    <w:abstractNumId w:val="28"/>
  </w:num>
  <w:num w:numId="24">
    <w:abstractNumId w:val="21"/>
  </w:num>
  <w:num w:numId="25">
    <w:abstractNumId w:val="16"/>
  </w:num>
  <w:num w:numId="26">
    <w:abstractNumId w:val="9"/>
  </w:num>
  <w:num w:numId="27">
    <w:abstractNumId w:val="37"/>
  </w:num>
  <w:num w:numId="28">
    <w:abstractNumId w:val="25"/>
  </w:num>
  <w:num w:numId="29">
    <w:abstractNumId w:val="27"/>
  </w:num>
  <w:num w:numId="30">
    <w:abstractNumId w:val="13"/>
  </w:num>
  <w:num w:numId="31">
    <w:abstractNumId w:val="19"/>
  </w:num>
  <w:num w:numId="32">
    <w:abstractNumId w:val="15"/>
  </w:num>
  <w:num w:numId="33">
    <w:abstractNumId w:val="12"/>
  </w:num>
  <w:num w:numId="34">
    <w:abstractNumId w:val="31"/>
  </w:num>
  <w:num w:numId="35">
    <w:abstractNumId w:val="39"/>
  </w:num>
  <w:num w:numId="36">
    <w:abstractNumId w:val="0"/>
  </w:num>
  <w:num w:numId="37">
    <w:abstractNumId w:val="30"/>
  </w:num>
  <w:num w:numId="38">
    <w:abstractNumId w:val="36"/>
  </w:num>
  <w:num w:numId="39">
    <w:abstractNumId w:val="1"/>
  </w:num>
  <w:num w:numId="40">
    <w:abstractNumId w:val="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A7D"/>
    <w:rsid w:val="000004C2"/>
    <w:rsid w:val="00000F15"/>
    <w:rsid w:val="00005822"/>
    <w:rsid w:val="000058FA"/>
    <w:rsid w:val="00005BFD"/>
    <w:rsid w:val="000063FA"/>
    <w:rsid w:val="0000696C"/>
    <w:rsid w:val="000129B7"/>
    <w:rsid w:val="00015B5D"/>
    <w:rsid w:val="00017640"/>
    <w:rsid w:val="00017780"/>
    <w:rsid w:val="00020B97"/>
    <w:rsid w:val="00021EEA"/>
    <w:rsid w:val="00023D48"/>
    <w:rsid w:val="00024A66"/>
    <w:rsid w:val="00025178"/>
    <w:rsid w:val="00025D72"/>
    <w:rsid w:val="00031394"/>
    <w:rsid w:val="00031551"/>
    <w:rsid w:val="000333E2"/>
    <w:rsid w:val="000370D4"/>
    <w:rsid w:val="00041059"/>
    <w:rsid w:val="00041C82"/>
    <w:rsid w:val="000445C4"/>
    <w:rsid w:val="00045663"/>
    <w:rsid w:val="000463D3"/>
    <w:rsid w:val="00050FA5"/>
    <w:rsid w:val="00050FFB"/>
    <w:rsid w:val="00056E30"/>
    <w:rsid w:val="0005741B"/>
    <w:rsid w:val="00061F48"/>
    <w:rsid w:val="00063433"/>
    <w:rsid w:val="0006346C"/>
    <w:rsid w:val="00064303"/>
    <w:rsid w:val="000650C8"/>
    <w:rsid w:val="00065877"/>
    <w:rsid w:val="000703F8"/>
    <w:rsid w:val="000755AD"/>
    <w:rsid w:val="000773BB"/>
    <w:rsid w:val="00077882"/>
    <w:rsid w:val="000907A5"/>
    <w:rsid w:val="00090DBA"/>
    <w:rsid w:val="0009103F"/>
    <w:rsid w:val="00094EBB"/>
    <w:rsid w:val="00097E64"/>
    <w:rsid w:val="000A1EB1"/>
    <w:rsid w:val="000A73D7"/>
    <w:rsid w:val="000A796B"/>
    <w:rsid w:val="000B03B2"/>
    <w:rsid w:val="000B42D6"/>
    <w:rsid w:val="000B4FF7"/>
    <w:rsid w:val="000B5076"/>
    <w:rsid w:val="000B5C67"/>
    <w:rsid w:val="000C1705"/>
    <w:rsid w:val="000C2C23"/>
    <w:rsid w:val="000C465A"/>
    <w:rsid w:val="000C5295"/>
    <w:rsid w:val="000C7853"/>
    <w:rsid w:val="000D3B25"/>
    <w:rsid w:val="000D5C1A"/>
    <w:rsid w:val="000D5D70"/>
    <w:rsid w:val="000D68B1"/>
    <w:rsid w:val="000D70B4"/>
    <w:rsid w:val="000E1A91"/>
    <w:rsid w:val="000E237C"/>
    <w:rsid w:val="000E2C6E"/>
    <w:rsid w:val="000E45F9"/>
    <w:rsid w:val="000E6103"/>
    <w:rsid w:val="000E7583"/>
    <w:rsid w:val="000E7977"/>
    <w:rsid w:val="000F0E94"/>
    <w:rsid w:val="000F4052"/>
    <w:rsid w:val="000F501E"/>
    <w:rsid w:val="000F5962"/>
    <w:rsid w:val="000F7004"/>
    <w:rsid w:val="00103274"/>
    <w:rsid w:val="00110FAD"/>
    <w:rsid w:val="00115147"/>
    <w:rsid w:val="00116243"/>
    <w:rsid w:val="001179F9"/>
    <w:rsid w:val="001204BD"/>
    <w:rsid w:val="00132097"/>
    <w:rsid w:val="001329A6"/>
    <w:rsid w:val="00134FF4"/>
    <w:rsid w:val="00140280"/>
    <w:rsid w:val="00140719"/>
    <w:rsid w:val="00142C15"/>
    <w:rsid w:val="001457D5"/>
    <w:rsid w:val="0015050F"/>
    <w:rsid w:val="00153168"/>
    <w:rsid w:val="001558F9"/>
    <w:rsid w:val="001569AE"/>
    <w:rsid w:val="001627AB"/>
    <w:rsid w:val="001628BB"/>
    <w:rsid w:val="00165098"/>
    <w:rsid w:val="00165877"/>
    <w:rsid w:val="00166A21"/>
    <w:rsid w:val="00166BF7"/>
    <w:rsid w:val="001717EE"/>
    <w:rsid w:val="00181296"/>
    <w:rsid w:val="00181F16"/>
    <w:rsid w:val="001827DE"/>
    <w:rsid w:val="00183E6A"/>
    <w:rsid w:val="00187E83"/>
    <w:rsid w:val="00191C96"/>
    <w:rsid w:val="00193005"/>
    <w:rsid w:val="001945C4"/>
    <w:rsid w:val="001A4110"/>
    <w:rsid w:val="001A5494"/>
    <w:rsid w:val="001A71A0"/>
    <w:rsid w:val="001B0622"/>
    <w:rsid w:val="001B1EF4"/>
    <w:rsid w:val="001B565A"/>
    <w:rsid w:val="001C0A65"/>
    <w:rsid w:val="001C10D4"/>
    <w:rsid w:val="001C189A"/>
    <w:rsid w:val="001C29A8"/>
    <w:rsid w:val="001D1301"/>
    <w:rsid w:val="001D3BD0"/>
    <w:rsid w:val="001D7136"/>
    <w:rsid w:val="001D736B"/>
    <w:rsid w:val="001E0E0D"/>
    <w:rsid w:val="001E2B75"/>
    <w:rsid w:val="001E50F8"/>
    <w:rsid w:val="001E6F7D"/>
    <w:rsid w:val="001F0D58"/>
    <w:rsid w:val="001F5AC0"/>
    <w:rsid w:val="001F769D"/>
    <w:rsid w:val="001F7D83"/>
    <w:rsid w:val="0020188C"/>
    <w:rsid w:val="00203387"/>
    <w:rsid w:val="0020362C"/>
    <w:rsid w:val="002043D7"/>
    <w:rsid w:val="0020593E"/>
    <w:rsid w:val="002111AA"/>
    <w:rsid w:val="002112A6"/>
    <w:rsid w:val="002113CA"/>
    <w:rsid w:val="0021198A"/>
    <w:rsid w:val="0021277E"/>
    <w:rsid w:val="00214145"/>
    <w:rsid w:val="00215793"/>
    <w:rsid w:val="00217404"/>
    <w:rsid w:val="002218B2"/>
    <w:rsid w:val="0022262A"/>
    <w:rsid w:val="002234ED"/>
    <w:rsid w:val="00223B6A"/>
    <w:rsid w:val="00224678"/>
    <w:rsid w:val="00224DF3"/>
    <w:rsid w:val="002255AE"/>
    <w:rsid w:val="0022673A"/>
    <w:rsid w:val="002270BC"/>
    <w:rsid w:val="0022771F"/>
    <w:rsid w:val="00231D82"/>
    <w:rsid w:val="0023245F"/>
    <w:rsid w:val="00234441"/>
    <w:rsid w:val="00234561"/>
    <w:rsid w:val="00235E88"/>
    <w:rsid w:val="00237F68"/>
    <w:rsid w:val="00242961"/>
    <w:rsid w:val="002434AE"/>
    <w:rsid w:val="0024442C"/>
    <w:rsid w:val="0024757F"/>
    <w:rsid w:val="00247AD2"/>
    <w:rsid w:val="00253540"/>
    <w:rsid w:val="00262A39"/>
    <w:rsid w:val="00267D98"/>
    <w:rsid w:val="00270B97"/>
    <w:rsid w:val="00271303"/>
    <w:rsid w:val="00275622"/>
    <w:rsid w:val="00275E62"/>
    <w:rsid w:val="00276B6A"/>
    <w:rsid w:val="00277656"/>
    <w:rsid w:val="00280E9D"/>
    <w:rsid w:val="0028150B"/>
    <w:rsid w:val="00283093"/>
    <w:rsid w:val="002847A6"/>
    <w:rsid w:val="00284DE1"/>
    <w:rsid w:val="0028559B"/>
    <w:rsid w:val="00287FA4"/>
    <w:rsid w:val="002925DF"/>
    <w:rsid w:val="00297C2F"/>
    <w:rsid w:val="002A2129"/>
    <w:rsid w:val="002A7071"/>
    <w:rsid w:val="002A77B2"/>
    <w:rsid w:val="002A7D17"/>
    <w:rsid w:val="002B0DC2"/>
    <w:rsid w:val="002B0DCA"/>
    <w:rsid w:val="002B29ED"/>
    <w:rsid w:val="002B2F3B"/>
    <w:rsid w:val="002B38D0"/>
    <w:rsid w:val="002B5614"/>
    <w:rsid w:val="002B6314"/>
    <w:rsid w:val="002C1637"/>
    <w:rsid w:val="002C23D6"/>
    <w:rsid w:val="002C3A29"/>
    <w:rsid w:val="002C5B04"/>
    <w:rsid w:val="002C641F"/>
    <w:rsid w:val="002C6F57"/>
    <w:rsid w:val="002D0D57"/>
    <w:rsid w:val="002D341C"/>
    <w:rsid w:val="002D41B3"/>
    <w:rsid w:val="002D59A8"/>
    <w:rsid w:val="002E12A0"/>
    <w:rsid w:val="002E135C"/>
    <w:rsid w:val="002E149D"/>
    <w:rsid w:val="002E4D1A"/>
    <w:rsid w:val="002E6E6F"/>
    <w:rsid w:val="002E75C1"/>
    <w:rsid w:val="002E7E4F"/>
    <w:rsid w:val="002F156A"/>
    <w:rsid w:val="002F1763"/>
    <w:rsid w:val="002F1B29"/>
    <w:rsid w:val="002F2175"/>
    <w:rsid w:val="002F3150"/>
    <w:rsid w:val="002F494A"/>
    <w:rsid w:val="002F534B"/>
    <w:rsid w:val="003005E0"/>
    <w:rsid w:val="003024B9"/>
    <w:rsid w:val="00305CE4"/>
    <w:rsid w:val="00305F87"/>
    <w:rsid w:val="0030723C"/>
    <w:rsid w:val="00310FA8"/>
    <w:rsid w:val="00313383"/>
    <w:rsid w:val="003147D0"/>
    <w:rsid w:val="003176AF"/>
    <w:rsid w:val="00321118"/>
    <w:rsid w:val="003220EE"/>
    <w:rsid w:val="003262BA"/>
    <w:rsid w:val="00326885"/>
    <w:rsid w:val="00330C9E"/>
    <w:rsid w:val="00331F91"/>
    <w:rsid w:val="0033281D"/>
    <w:rsid w:val="0033364A"/>
    <w:rsid w:val="00333FC8"/>
    <w:rsid w:val="0033444E"/>
    <w:rsid w:val="003347BA"/>
    <w:rsid w:val="00337151"/>
    <w:rsid w:val="0033797C"/>
    <w:rsid w:val="00337FB9"/>
    <w:rsid w:val="00341625"/>
    <w:rsid w:val="0034794D"/>
    <w:rsid w:val="0035213B"/>
    <w:rsid w:val="00355527"/>
    <w:rsid w:val="00356BF0"/>
    <w:rsid w:val="00356EF5"/>
    <w:rsid w:val="00360D48"/>
    <w:rsid w:val="00361DD6"/>
    <w:rsid w:val="00365728"/>
    <w:rsid w:val="00371164"/>
    <w:rsid w:val="0037116D"/>
    <w:rsid w:val="0037161C"/>
    <w:rsid w:val="00373EB5"/>
    <w:rsid w:val="00377130"/>
    <w:rsid w:val="00380A28"/>
    <w:rsid w:val="00380CDE"/>
    <w:rsid w:val="003813C5"/>
    <w:rsid w:val="00390CD1"/>
    <w:rsid w:val="00391591"/>
    <w:rsid w:val="00392AE1"/>
    <w:rsid w:val="00393152"/>
    <w:rsid w:val="003934CF"/>
    <w:rsid w:val="00394397"/>
    <w:rsid w:val="00395B68"/>
    <w:rsid w:val="003969F7"/>
    <w:rsid w:val="0039725C"/>
    <w:rsid w:val="003A190B"/>
    <w:rsid w:val="003A30B0"/>
    <w:rsid w:val="003A491C"/>
    <w:rsid w:val="003A767C"/>
    <w:rsid w:val="003B18AF"/>
    <w:rsid w:val="003B31C9"/>
    <w:rsid w:val="003B3F99"/>
    <w:rsid w:val="003B5D84"/>
    <w:rsid w:val="003B6F52"/>
    <w:rsid w:val="003B759D"/>
    <w:rsid w:val="003B75FA"/>
    <w:rsid w:val="003C0115"/>
    <w:rsid w:val="003C027B"/>
    <w:rsid w:val="003C3066"/>
    <w:rsid w:val="003D111D"/>
    <w:rsid w:val="003D13F3"/>
    <w:rsid w:val="003D599F"/>
    <w:rsid w:val="003E051F"/>
    <w:rsid w:val="003E0542"/>
    <w:rsid w:val="003E07D3"/>
    <w:rsid w:val="003E536E"/>
    <w:rsid w:val="003E551D"/>
    <w:rsid w:val="003E5735"/>
    <w:rsid w:val="003E7737"/>
    <w:rsid w:val="003F190F"/>
    <w:rsid w:val="003F24A8"/>
    <w:rsid w:val="003F3306"/>
    <w:rsid w:val="003F4DDF"/>
    <w:rsid w:val="003F75A9"/>
    <w:rsid w:val="003F7C7B"/>
    <w:rsid w:val="004003AC"/>
    <w:rsid w:val="00403C82"/>
    <w:rsid w:val="00403FD7"/>
    <w:rsid w:val="00404913"/>
    <w:rsid w:val="00410F82"/>
    <w:rsid w:val="0041370B"/>
    <w:rsid w:val="0041488B"/>
    <w:rsid w:val="00415892"/>
    <w:rsid w:val="00417C38"/>
    <w:rsid w:val="00427501"/>
    <w:rsid w:val="004325E7"/>
    <w:rsid w:val="004406A0"/>
    <w:rsid w:val="00443757"/>
    <w:rsid w:val="004439FA"/>
    <w:rsid w:val="004457F6"/>
    <w:rsid w:val="004458F2"/>
    <w:rsid w:val="00445994"/>
    <w:rsid w:val="004478B2"/>
    <w:rsid w:val="00447F46"/>
    <w:rsid w:val="00456083"/>
    <w:rsid w:val="00465319"/>
    <w:rsid w:val="00467778"/>
    <w:rsid w:val="004714C9"/>
    <w:rsid w:val="0047174B"/>
    <w:rsid w:val="004725E7"/>
    <w:rsid w:val="00473513"/>
    <w:rsid w:val="0047355A"/>
    <w:rsid w:val="00475592"/>
    <w:rsid w:val="00475EB2"/>
    <w:rsid w:val="0047604C"/>
    <w:rsid w:val="00480A72"/>
    <w:rsid w:val="0048250D"/>
    <w:rsid w:val="00482CAD"/>
    <w:rsid w:val="0048550B"/>
    <w:rsid w:val="0048755A"/>
    <w:rsid w:val="004876D7"/>
    <w:rsid w:val="00491BA7"/>
    <w:rsid w:val="00492BF2"/>
    <w:rsid w:val="00492CF7"/>
    <w:rsid w:val="00493786"/>
    <w:rsid w:val="004948D8"/>
    <w:rsid w:val="00494CE0"/>
    <w:rsid w:val="00497857"/>
    <w:rsid w:val="00497D78"/>
    <w:rsid w:val="004A2A45"/>
    <w:rsid w:val="004A2B7C"/>
    <w:rsid w:val="004A5146"/>
    <w:rsid w:val="004A6350"/>
    <w:rsid w:val="004A66AB"/>
    <w:rsid w:val="004A6E23"/>
    <w:rsid w:val="004B3778"/>
    <w:rsid w:val="004B40D5"/>
    <w:rsid w:val="004B462B"/>
    <w:rsid w:val="004B4EBD"/>
    <w:rsid w:val="004B6387"/>
    <w:rsid w:val="004B6A0C"/>
    <w:rsid w:val="004B7E65"/>
    <w:rsid w:val="004C16DC"/>
    <w:rsid w:val="004C1B73"/>
    <w:rsid w:val="004C26D2"/>
    <w:rsid w:val="004C515F"/>
    <w:rsid w:val="004C5C1A"/>
    <w:rsid w:val="004C6BEC"/>
    <w:rsid w:val="004C70FC"/>
    <w:rsid w:val="004D188D"/>
    <w:rsid w:val="004D38C9"/>
    <w:rsid w:val="004D3CAE"/>
    <w:rsid w:val="004D4522"/>
    <w:rsid w:val="004D7DA7"/>
    <w:rsid w:val="004D7DDE"/>
    <w:rsid w:val="004E084E"/>
    <w:rsid w:val="004E0CA3"/>
    <w:rsid w:val="004E1C18"/>
    <w:rsid w:val="004E5AC5"/>
    <w:rsid w:val="004E5FD5"/>
    <w:rsid w:val="004E6DE8"/>
    <w:rsid w:val="004F3A65"/>
    <w:rsid w:val="004F4392"/>
    <w:rsid w:val="00500728"/>
    <w:rsid w:val="0050246B"/>
    <w:rsid w:val="00504954"/>
    <w:rsid w:val="00504FB4"/>
    <w:rsid w:val="005059C6"/>
    <w:rsid w:val="00505EA0"/>
    <w:rsid w:val="00506702"/>
    <w:rsid w:val="00510799"/>
    <w:rsid w:val="005108B8"/>
    <w:rsid w:val="00510F8E"/>
    <w:rsid w:val="00512D04"/>
    <w:rsid w:val="00515236"/>
    <w:rsid w:val="00515651"/>
    <w:rsid w:val="0051622B"/>
    <w:rsid w:val="00520D83"/>
    <w:rsid w:val="0052364A"/>
    <w:rsid w:val="00525235"/>
    <w:rsid w:val="00525A56"/>
    <w:rsid w:val="00527FF2"/>
    <w:rsid w:val="00530CDF"/>
    <w:rsid w:val="00532E70"/>
    <w:rsid w:val="00534235"/>
    <w:rsid w:val="00535A8A"/>
    <w:rsid w:val="00536A0C"/>
    <w:rsid w:val="005427B8"/>
    <w:rsid w:val="00543405"/>
    <w:rsid w:val="00543B8E"/>
    <w:rsid w:val="005448C2"/>
    <w:rsid w:val="005463FF"/>
    <w:rsid w:val="005474DB"/>
    <w:rsid w:val="00551114"/>
    <w:rsid w:val="00553C31"/>
    <w:rsid w:val="00554017"/>
    <w:rsid w:val="00556F0F"/>
    <w:rsid w:val="00560070"/>
    <w:rsid w:val="0056050D"/>
    <w:rsid w:val="0056091F"/>
    <w:rsid w:val="005657A1"/>
    <w:rsid w:val="00565B50"/>
    <w:rsid w:val="00573C6C"/>
    <w:rsid w:val="00577708"/>
    <w:rsid w:val="00577785"/>
    <w:rsid w:val="005779E2"/>
    <w:rsid w:val="005809D3"/>
    <w:rsid w:val="0058320A"/>
    <w:rsid w:val="00584EF9"/>
    <w:rsid w:val="00585D74"/>
    <w:rsid w:val="00587FFA"/>
    <w:rsid w:val="00594BEF"/>
    <w:rsid w:val="00595F21"/>
    <w:rsid w:val="005A1246"/>
    <w:rsid w:val="005A155B"/>
    <w:rsid w:val="005A1E00"/>
    <w:rsid w:val="005A2775"/>
    <w:rsid w:val="005A3695"/>
    <w:rsid w:val="005A3A21"/>
    <w:rsid w:val="005A4621"/>
    <w:rsid w:val="005A61F0"/>
    <w:rsid w:val="005A7317"/>
    <w:rsid w:val="005A7BF1"/>
    <w:rsid w:val="005B12A9"/>
    <w:rsid w:val="005B22E7"/>
    <w:rsid w:val="005B35CF"/>
    <w:rsid w:val="005B4C51"/>
    <w:rsid w:val="005B4D11"/>
    <w:rsid w:val="005C3601"/>
    <w:rsid w:val="005C6655"/>
    <w:rsid w:val="005C7DBF"/>
    <w:rsid w:val="005C7F82"/>
    <w:rsid w:val="005D3BCC"/>
    <w:rsid w:val="005D3F52"/>
    <w:rsid w:val="005D5EDB"/>
    <w:rsid w:val="005D74DF"/>
    <w:rsid w:val="005D7D75"/>
    <w:rsid w:val="005E0888"/>
    <w:rsid w:val="005E0B7B"/>
    <w:rsid w:val="005E1539"/>
    <w:rsid w:val="005E2619"/>
    <w:rsid w:val="005E38DD"/>
    <w:rsid w:val="005E735E"/>
    <w:rsid w:val="005E777C"/>
    <w:rsid w:val="0060101B"/>
    <w:rsid w:val="00604029"/>
    <w:rsid w:val="0061062A"/>
    <w:rsid w:val="00611A2F"/>
    <w:rsid w:val="006146AE"/>
    <w:rsid w:val="00614B94"/>
    <w:rsid w:val="0061596B"/>
    <w:rsid w:val="006221CC"/>
    <w:rsid w:val="00622971"/>
    <w:rsid w:val="00626074"/>
    <w:rsid w:val="00626CA9"/>
    <w:rsid w:val="00633DA7"/>
    <w:rsid w:val="00633FFD"/>
    <w:rsid w:val="00640621"/>
    <w:rsid w:val="00640708"/>
    <w:rsid w:val="00640F91"/>
    <w:rsid w:val="00641D57"/>
    <w:rsid w:val="00642BA0"/>
    <w:rsid w:val="006457D7"/>
    <w:rsid w:val="006459F2"/>
    <w:rsid w:val="006503F7"/>
    <w:rsid w:val="0065264B"/>
    <w:rsid w:val="00653DAC"/>
    <w:rsid w:val="00654999"/>
    <w:rsid w:val="00654E08"/>
    <w:rsid w:val="00657E8F"/>
    <w:rsid w:val="00660BA0"/>
    <w:rsid w:val="00661BAC"/>
    <w:rsid w:val="006664E1"/>
    <w:rsid w:val="00667B52"/>
    <w:rsid w:val="00670D11"/>
    <w:rsid w:val="0067126F"/>
    <w:rsid w:val="00671723"/>
    <w:rsid w:val="00671EBC"/>
    <w:rsid w:val="00672116"/>
    <w:rsid w:val="00682681"/>
    <w:rsid w:val="006827A1"/>
    <w:rsid w:val="0068516C"/>
    <w:rsid w:val="00686F1D"/>
    <w:rsid w:val="006935FB"/>
    <w:rsid w:val="00695B93"/>
    <w:rsid w:val="0069737B"/>
    <w:rsid w:val="006A05FE"/>
    <w:rsid w:val="006A0E3B"/>
    <w:rsid w:val="006A3481"/>
    <w:rsid w:val="006A3A03"/>
    <w:rsid w:val="006B44E2"/>
    <w:rsid w:val="006B4C83"/>
    <w:rsid w:val="006B5E21"/>
    <w:rsid w:val="006B72F1"/>
    <w:rsid w:val="006C343F"/>
    <w:rsid w:val="006C61EF"/>
    <w:rsid w:val="006D02A5"/>
    <w:rsid w:val="006D1A26"/>
    <w:rsid w:val="006D2448"/>
    <w:rsid w:val="006D26C5"/>
    <w:rsid w:val="006D5FEC"/>
    <w:rsid w:val="006D67AD"/>
    <w:rsid w:val="006E170D"/>
    <w:rsid w:val="006E23D3"/>
    <w:rsid w:val="006E26BE"/>
    <w:rsid w:val="006E3B83"/>
    <w:rsid w:val="006E5CE5"/>
    <w:rsid w:val="006E5E36"/>
    <w:rsid w:val="006F1683"/>
    <w:rsid w:val="006F1E20"/>
    <w:rsid w:val="006F2EA7"/>
    <w:rsid w:val="006F322F"/>
    <w:rsid w:val="006F5038"/>
    <w:rsid w:val="006F5261"/>
    <w:rsid w:val="006F5DA4"/>
    <w:rsid w:val="006F6C42"/>
    <w:rsid w:val="007022E0"/>
    <w:rsid w:val="007045E2"/>
    <w:rsid w:val="00707AF1"/>
    <w:rsid w:val="007101C4"/>
    <w:rsid w:val="00712C68"/>
    <w:rsid w:val="0071648D"/>
    <w:rsid w:val="00716D64"/>
    <w:rsid w:val="00720DA7"/>
    <w:rsid w:val="007259C6"/>
    <w:rsid w:val="00726508"/>
    <w:rsid w:val="00726DB1"/>
    <w:rsid w:val="00727C61"/>
    <w:rsid w:val="007303C9"/>
    <w:rsid w:val="00732E8F"/>
    <w:rsid w:val="00734995"/>
    <w:rsid w:val="00735950"/>
    <w:rsid w:val="0074162A"/>
    <w:rsid w:val="00741DE7"/>
    <w:rsid w:val="0074402F"/>
    <w:rsid w:val="00745EB4"/>
    <w:rsid w:val="00746D23"/>
    <w:rsid w:val="00747E63"/>
    <w:rsid w:val="00754463"/>
    <w:rsid w:val="00754843"/>
    <w:rsid w:val="0075538A"/>
    <w:rsid w:val="0075607D"/>
    <w:rsid w:val="007568A8"/>
    <w:rsid w:val="00757517"/>
    <w:rsid w:val="007602E4"/>
    <w:rsid w:val="00765286"/>
    <w:rsid w:val="007754B9"/>
    <w:rsid w:val="00777864"/>
    <w:rsid w:val="00782D6D"/>
    <w:rsid w:val="00783B0A"/>
    <w:rsid w:val="00786372"/>
    <w:rsid w:val="00786F96"/>
    <w:rsid w:val="007A2D6B"/>
    <w:rsid w:val="007A39F4"/>
    <w:rsid w:val="007A5444"/>
    <w:rsid w:val="007A630B"/>
    <w:rsid w:val="007A6CB7"/>
    <w:rsid w:val="007B2021"/>
    <w:rsid w:val="007B5F82"/>
    <w:rsid w:val="007C2449"/>
    <w:rsid w:val="007D4065"/>
    <w:rsid w:val="007D6BA8"/>
    <w:rsid w:val="007E3509"/>
    <w:rsid w:val="007E6553"/>
    <w:rsid w:val="007E7774"/>
    <w:rsid w:val="007F1BB4"/>
    <w:rsid w:val="007F1FEA"/>
    <w:rsid w:val="007F3511"/>
    <w:rsid w:val="007F559F"/>
    <w:rsid w:val="007F61C7"/>
    <w:rsid w:val="007F774D"/>
    <w:rsid w:val="00800AF8"/>
    <w:rsid w:val="0080394D"/>
    <w:rsid w:val="00804992"/>
    <w:rsid w:val="0080684B"/>
    <w:rsid w:val="008104E4"/>
    <w:rsid w:val="00813AFD"/>
    <w:rsid w:val="00814C97"/>
    <w:rsid w:val="00817982"/>
    <w:rsid w:val="00823360"/>
    <w:rsid w:val="00823A18"/>
    <w:rsid w:val="00823EB3"/>
    <w:rsid w:val="008266C4"/>
    <w:rsid w:val="0083082B"/>
    <w:rsid w:val="0083570F"/>
    <w:rsid w:val="00840C83"/>
    <w:rsid w:val="00843029"/>
    <w:rsid w:val="00845257"/>
    <w:rsid w:val="008463BA"/>
    <w:rsid w:val="00847A0E"/>
    <w:rsid w:val="00851A16"/>
    <w:rsid w:val="00851D2E"/>
    <w:rsid w:val="00852C00"/>
    <w:rsid w:val="008554D8"/>
    <w:rsid w:val="00860EF0"/>
    <w:rsid w:val="00862255"/>
    <w:rsid w:val="0086311C"/>
    <w:rsid w:val="00863157"/>
    <w:rsid w:val="00866293"/>
    <w:rsid w:val="00867367"/>
    <w:rsid w:val="008717E6"/>
    <w:rsid w:val="00872204"/>
    <w:rsid w:val="00881A73"/>
    <w:rsid w:val="00884CFD"/>
    <w:rsid w:val="00885978"/>
    <w:rsid w:val="00886578"/>
    <w:rsid w:val="00887BCC"/>
    <w:rsid w:val="00890F34"/>
    <w:rsid w:val="00891FA8"/>
    <w:rsid w:val="008A3A16"/>
    <w:rsid w:val="008A5F0D"/>
    <w:rsid w:val="008A6F1E"/>
    <w:rsid w:val="008A71DD"/>
    <w:rsid w:val="008B2CBC"/>
    <w:rsid w:val="008B7A01"/>
    <w:rsid w:val="008C06EF"/>
    <w:rsid w:val="008C3BF9"/>
    <w:rsid w:val="008C68D9"/>
    <w:rsid w:val="008D2D0F"/>
    <w:rsid w:val="008D5CF0"/>
    <w:rsid w:val="008D7996"/>
    <w:rsid w:val="008E0AA0"/>
    <w:rsid w:val="008E1E3F"/>
    <w:rsid w:val="008E385B"/>
    <w:rsid w:val="008E5D0D"/>
    <w:rsid w:val="008F1742"/>
    <w:rsid w:val="008F17FE"/>
    <w:rsid w:val="008F4399"/>
    <w:rsid w:val="008F6784"/>
    <w:rsid w:val="009013A8"/>
    <w:rsid w:val="00901694"/>
    <w:rsid w:val="009042B7"/>
    <w:rsid w:val="00904BA3"/>
    <w:rsid w:val="0090500C"/>
    <w:rsid w:val="00906FF9"/>
    <w:rsid w:val="00907C19"/>
    <w:rsid w:val="00910673"/>
    <w:rsid w:val="009142C9"/>
    <w:rsid w:val="009144F7"/>
    <w:rsid w:val="00915C29"/>
    <w:rsid w:val="00916518"/>
    <w:rsid w:val="00916BFF"/>
    <w:rsid w:val="00921570"/>
    <w:rsid w:val="00921F49"/>
    <w:rsid w:val="00922536"/>
    <w:rsid w:val="009234D9"/>
    <w:rsid w:val="00925222"/>
    <w:rsid w:val="00925EB2"/>
    <w:rsid w:val="00926863"/>
    <w:rsid w:val="00926AF0"/>
    <w:rsid w:val="00931545"/>
    <w:rsid w:val="009354FC"/>
    <w:rsid w:val="00936B6D"/>
    <w:rsid w:val="009476CA"/>
    <w:rsid w:val="00950FCC"/>
    <w:rsid w:val="0095218C"/>
    <w:rsid w:val="009537F2"/>
    <w:rsid w:val="0095725F"/>
    <w:rsid w:val="00961D5E"/>
    <w:rsid w:val="0096294D"/>
    <w:rsid w:val="00963415"/>
    <w:rsid w:val="00963862"/>
    <w:rsid w:val="00963DD4"/>
    <w:rsid w:val="00964DFF"/>
    <w:rsid w:val="0097223F"/>
    <w:rsid w:val="00972FA4"/>
    <w:rsid w:val="00973117"/>
    <w:rsid w:val="0097331D"/>
    <w:rsid w:val="0097636B"/>
    <w:rsid w:val="009770B3"/>
    <w:rsid w:val="0098299A"/>
    <w:rsid w:val="0098472A"/>
    <w:rsid w:val="00985022"/>
    <w:rsid w:val="009861A0"/>
    <w:rsid w:val="009911E6"/>
    <w:rsid w:val="0099125A"/>
    <w:rsid w:val="00991353"/>
    <w:rsid w:val="0099435C"/>
    <w:rsid w:val="009969E0"/>
    <w:rsid w:val="009A0DF2"/>
    <w:rsid w:val="009A2F58"/>
    <w:rsid w:val="009A3A1B"/>
    <w:rsid w:val="009B32AD"/>
    <w:rsid w:val="009B3CED"/>
    <w:rsid w:val="009B52E1"/>
    <w:rsid w:val="009B5E16"/>
    <w:rsid w:val="009C0F4D"/>
    <w:rsid w:val="009C5B4F"/>
    <w:rsid w:val="009C65F2"/>
    <w:rsid w:val="009C6927"/>
    <w:rsid w:val="009C7D90"/>
    <w:rsid w:val="009D1D3E"/>
    <w:rsid w:val="009D2BED"/>
    <w:rsid w:val="009D30FF"/>
    <w:rsid w:val="009D505A"/>
    <w:rsid w:val="009D6486"/>
    <w:rsid w:val="009D7632"/>
    <w:rsid w:val="009E100A"/>
    <w:rsid w:val="009F07B6"/>
    <w:rsid w:val="009F0C75"/>
    <w:rsid w:val="009F1734"/>
    <w:rsid w:val="009F7E87"/>
    <w:rsid w:val="00A0010B"/>
    <w:rsid w:val="00A0283F"/>
    <w:rsid w:val="00A02AE9"/>
    <w:rsid w:val="00A0448C"/>
    <w:rsid w:val="00A05AFA"/>
    <w:rsid w:val="00A06D4E"/>
    <w:rsid w:val="00A07398"/>
    <w:rsid w:val="00A0765F"/>
    <w:rsid w:val="00A1148C"/>
    <w:rsid w:val="00A115F6"/>
    <w:rsid w:val="00A1350B"/>
    <w:rsid w:val="00A13D45"/>
    <w:rsid w:val="00A15CE8"/>
    <w:rsid w:val="00A22741"/>
    <w:rsid w:val="00A2396C"/>
    <w:rsid w:val="00A23EBC"/>
    <w:rsid w:val="00A24239"/>
    <w:rsid w:val="00A2522D"/>
    <w:rsid w:val="00A252C1"/>
    <w:rsid w:val="00A274C1"/>
    <w:rsid w:val="00A30A05"/>
    <w:rsid w:val="00A33572"/>
    <w:rsid w:val="00A340E8"/>
    <w:rsid w:val="00A37782"/>
    <w:rsid w:val="00A41549"/>
    <w:rsid w:val="00A43D55"/>
    <w:rsid w:val="00A45F57"/>
    <w:rsid w:val="00A477DE"/>
    <w:rsid w:val="00A5176F"/>
    <w:rsid w:val="00A535AD"/>
    <w:rsid w:val="00A55C2B"/>
    <w:rsid w:val="00A6172A"/>
    <w:rsid w:val="00A62F0A"/>
    <w:rsid w:val="00A65E4C"/>
    <w:rsid w:val="00A6714C"/>
    <w:rsid w:val="00A6790F"/>
    <w:rsid w:val="00A67EC0"/>
    <w:rsid w:val="00A73A8C"/>
    <w:rsid w:val="00A740E8"/>
    <w:rsid w:val="00A743A0"/>
    <w:rsid w:val="00A76866"/>
    <w:rsid w:val="00A772FF"/>
    <w:rsid w:val="00A81E88"/>
    <w:rsid w:val="00A9168F"/>
    <w:rsid w:val="00A93B96"/>
    <w:rsid w:val="00A9724E"/>
    <w:rsid w:val="00A975C4"/>
    <w:rsid w:val="00AA299A"/>
    <w:rsid w:val="00AA3311"/>
    <w:rsid w:val="00AB22A9"/>
    <w:rsid w:val="00AB3EED"/>
    <w:rsid w:val="00AB40B3"/>
    <w:rsid w:val="00AB4703"/>
    <w:rsid w:val="00AC0942"/>
    <w:rsid w:val="00AC3121"/>
    <w:rsid w:val="00AC3F36"/>
    <w:rsid w:val="00AD0640"/>
    <w:rsid w:val="00AD3C83"/>
    <w:rsid w:val="00AD3CC0"/>
    <w:rsid w:val="00AD4146"/>
    <w:rsid w:val="00AD7860"/>
    <w:rsid w:val="00AE141E"/>
    <w:rsid w:val="00AE36CE"/>
    <w:rsid w:val="00AE5FF8"/>
    <w:rsid w:val="00AE7873"/>
    <w:rsid w:val="00AE7A25"/>
    <w:rsid w:val="00AF6CDA"/>
    <w:rsid w:val="00AF6D31"/>
    <w:rsid w:val="00B01492"/>
    <w:rsid w:val="00B02BB8"/>
    <w:rsid w:val="00B06606"/>
    <w:rsid w:val="00B11004"/>
    <w:rsid w:val="00B111C3"/>
    <w:rsid w:val="00B13E8A"/>
    <w:rsid w:val="00B16798"/>
    <w:rsid w:val="00B17501"/>
    <w:rsid w:val="00B200C0"/>
    <w:rsid w:val="00B2077B"/>
    <w:rsid w:val="00B21D34"/>
    <w:rsid w:val="00B2461A"/>
    <w:rsid w:val="00B24B1A"/>
    <w:rsid w:val="00B2589D"/>
    <w:rsid w:val="00B268AD"/>
    <w:rsid w:val="00B2781F"/>
    <w:rsid w:val="00B30B8E"/>
    <w:rsid w:val="00B31B21"/>
    <w:rsid w:val="00B32370"/>
    <w:rsid w:val="00B33DFF"/>
    <w:rsid w:val="00B34D08"/>
    <w:rsid w:val="00B443DE"/>
    <w:rsid w:val="00B45178"/>
    <w:rsid w:val="00B46B54"/>
    <w:rsid w:val="00B46E34"/>
    <w:rsid w:val="00B47876"/>
    <w:rsid w:val="00B51C1A"/>
    <w:rsid w:val="00B55890"/>
    <w:rsid w:val="00B561DC"/>
    <w:rsid w:val="00B56749"/>
    <w:rsid w:val="00B60C1D"/>
    <w:rsid w:val="00B61A90"/>
    <w:rsid w:val="00B62A8E"/>
    <w:rsid w:val="00B664FC"/>
    <w:rsid w:val="00B675C9"/>
    <w:rsid w:val="00B70AC6"/>
    <w:rsid w:val="00B7289C"/>
    <w:rsid w:val="00B802B9"/>
    <w:rsid w:val="00B8123D"/>
    <w:rsid w:val="00B81A33"/>
    <w:rsid w:val="00B823CE"/>
    <w:rsid w:val="00B851DA"/>
    <w:rsid w:val="00B86212"/>
    <w:rsid w:val="00B912AD"/>
    <w:rsid w:val="00B9267C"/>
    <w:rsid w:val="00B92685"/>
    <w:rsid w:val="00B9551A"/>
    <w:rsid w:val="00B95B69"/>
    <w:rsid w:val="00B97AB3"/>
    <w:rsid w:val="00BA01CB"/>
    <w:rsid w:val="00BA06E5"/>
    <w:rsid w:val="00BA44C5"/>
    <w:rsid w:val="00BA54F6"/>
    <w:rsid w:val="00BB1811"/>
    <w:rsid w:val="00BB3239"/>
    <w:rsid w:val="00BC0421"/>
    <w:rsid w:val="00BC1076"/>
    <w:rsid w:val="00BC20FC"/>
    <w:rsid w:val="00BC2136"/>
    <w:rsid w:val="00BC4AE0"/>
    <w:rsid w:val="00BC5468"/>
    <w:rsid w:val="00BC5EFC"/>
    <w:rsid w:val="00BC7834"/>
    <w:rsid w:val="00BD4CB1"/>
    <w:rsid w:val="00BD4E5C"/>
    <w:rsid w:val="00BD76B3"/>
    <w:rsid w:val="00BD77E9"/>
    <w:rsid w:val="00BD7E18"/>
    <w:rsid w:val="00BE04FB"/>
    <w:rsid w:val="00BE0641"/>
    <w:rsid w:val="00BE1FE7"/>
    <w:rsid w:val="00BE227E"/>
    <w:rsid w:val="00BE56B7"/>
    <w:rsid w:val="00BE66BA"/>
    <w:rsid w:val="00BF061E"/>
    <w:rsid w:val="00BF24A7"/>
    <w:rsid w:val="00BF2A7D"/>
    <w:rsid w:val="00BF3CAF"/>
    <w:rsid w:val="00BF6C54"/>
    <w:rsid w:val="00C00DFC"/>
    <w:rsid w:val="00C010F4"/>
    <w:rsid w:val="00C048EF"/>
    <w:rsid w:val="00C0776A"/>
    <w:rsid w:val="00C077C9"/>
    <w:rsid w:val="00C07A23"/>
    <w:rsid w:val="00C11FEC"/>
    <w:rsid w:val="00C13646"/>
    <w:rsid w:val="00C143E3"/>
    <w:rsid w:val="00C1442B"/>
    <w:rsid w:val="00C15435"/>
    <w:rsid w:val="00C25C1D"/>
    <w:rsid w:val="00C264DD"/>
    <w:rsid w:val="00C30440"/>
    <w:rsid w:val="00C305AD"/>
    <w:rsid w:val="00C30965"/>
    <w:rsid w:val="00C31AC6"/>
    <w:rsid w:val="00C34580"/>
    <w:rsid w:val="00C3598A"/>
    <w:rsid w:val="00C372A6"/>
    <w:rsid w:val="00C43728"/>
    <w:rsid w:val="00C4622A"/>
    <w:rsid w:val="00C508FA"/>
    <w:rsid w:val="00C50D9A"/>
    <w:rsid w:val="00C551F4"/>
    <w:rsid w:val="00C60980"/>
    <w:rsid w:val="00C61286"/>
    <w:rsid w:val="00C639BA"/>
    <w:rsid w:val="00C64CF7"/>
    <w:rsid w:val="00C65100"/>
    <w:rsid w:val="00C71939"/>
    <w:rsid w:val="00C71E86"/>
    <w:rsid w:val="00C734E4"/>
    <w:rsid w:val="00C74FEF"/>
    <w:rsid w:val="00C75CFF"/>
    <w:rsid w:val="00C76671"/>
    <w:rsid w:val="00C76C91"/>
    <w:rsid w:val="00C77266"/>
    <w:rsid w:val="00C77769"/>
    <w:rsid w:val="00C810AB"/>
    <w:rsid w:val="00C819F9"/>
    <w:rsid w:val="00C83730"/>
    <w:rsid w:val="00C84780"/>
    <w:rsid w:val="00C84F22"/>
    <w:rsid w:val="00C86A33"/>
    <w:rsid w:val="00C92AFF"/>
    <w:rsid w:val="00C96565"/>
    <w:rsid w:val="00C96BD2"/>
    <w:rsid w:val="00C97068"/>
    <w:rsid w:val="00CA1009"/>
    <w:rsid w:val="00CA1EF5"/>
    <w:rsid w:val="00CA2682"/>
    <w:rsid w:val="00CA2793"/>
    <w:rsid w:val="00CA5006"/>
    <w:rsid w:val="00CA626C"/>
    <w:rsid w:val="00CB0778"/>
    <w:rsid w:val="00CB15FA"/>
    <w:rsid w:val="00CB7A12"/>
    <w:rsid w:val="00CC3DBB"/>
    <w:rsid w:val="00CD2CB5"/>
    <w:rsid w:val="00CD2E20"/>
    <w:rsid w:val="00CD53CC"/>
    <w:rsid w:val="00CD5F81"/>
    <w:rsid w:val="00CD62AA"/>
    <w:rsid w:val="00CD758D"/>
    <w:rsid w:val="00CE3055"/>
    <w:rsid w:val="00CE330E"/>
    <w:rsid w:val="00CE4E11"/>
    <w:rsid w:val="00CE4FB4"/>
    <w:rsid w:val="00CE7033"/>
    <w:rsid w:val="00CE71B8"/>
    <w:rsid w:val="00CE7234"/>
    <w:rsid w:val="00CF02A9"/>
    <w:rsid w:val="00D004CF"/>
    <w:rsid w:val="00D00C6A"/>
    <w:rsid w:val="00D018B8"/>
    <w:rsid w:val="00D02AD0"/>
    <w:rsid w:val="00D033A6"/>
    <w:rsid w:val="00D04BE5"/>
    <w:rsid w:val="00D04CDF"/>
    <w:rsid w:val="00D128FE"/>
    <w:rsid w:val="00D13F1B"/>
    <w:rsid w:val="00D16513"/>
    <w:rsid w:val="00D21450"/>
    <w:rsid w:val="00D23C79"/>
    <w:rsid w:val="00D2456C"/>
    <w:rsid w:val="00D2489D"/>
    <w:rsid w:val="00D25E4B"/>
    <w:rsid w:val="00D2737C"/>
    <w:rsid w:val="00D32CB2"/>
    <w:rsid w:val="00D33FDD"/>
    <w:rsid w:val="00D34183"/>
    <w:rsid w:val="00D362FA"/>
    <w:rsid w:val="00D378CF"/>
    <w:rsid w:val="00D37B95"/>
    <w:rsid w:val="00D42A03"/>
    <w:rsid w:val="00D45EE6"/>
    <w:rsid w:val="00D47A18"/>
    <w:rsid w:val="00D53207"/>
    <w:rsid w:val="00D54312"/>
    <w:rsid w:val="00D55F02"/>
    <w:rsid w:val="00D61AB3"/>
    <w:rsid w:val="00D64D2C"/>
    <w:rsid w:val="00D653A5"/>
    <w:rsid w:val="00D6597D"/>
    <w:rsid w:val="00D7036C"/>
    <w:rsid w:val="00D733EF"/>
    <w:rsid w:val="00D7393E"/>
    <w:rsid w:val="00D74676"/>
    <w:rsid w:val="00D777F3"/>
    <w:rsid w:val="00D77913"/>
    <w:rsid w:val="00D80B3F"/>
    <w:rsid w:val="00D81B74"/>
    <w:rsid w:val="00D81CE8"/>
    <w:rsid w:val="00D84D74"/>
    <w:rsid w:val="00D858AE"/>
    <w:rsid w:val="00D87266"/>
    <w:rsid w:val="00D91439"/>
    <w:rsid w:val="00D91B50"/>
    <w:rsid w:val="00D9528A"/>
    <w:rsid w:val="00D9576F"/>
    <w:rsid w:val="00D961E0"/>
    <w:rsid w:val="00D969D1"/>
    <w:rsid w:val="00DA2850"/>
    <w:rsid w:val="00DA2E88"/>
    <w:rsid w:val="00DA497B"/>
    <w:rsid w:val="00DA6772"/>
    <w:rsid w:val="00DB39A1"/>
    <w:rsid w:val="00DB3A30"/>
    <w:rsid w:val="00DB5434"/>
    <w:rsid w:val="00DB64DE"/>
    <w:rsid w:val="00DC1751"/>
    <w:rsid w:val="00DC3862"/>
    <w:rsid w:val="00DC3E61"/>
    <w:rsid w:val="00DC437E"/>
    <w:rsid w:val="00DC44E1"/>
    <w:rsid w:val="00DC5CD8"/>
    <w:rsid w:val="00DD2A11"/>
    <w:rsid w:val="00DD2F85"/>
    <w:rsid w:val="00DE3BF7"/>
    <w:rsid w:val="00DE45F6"/>
    <w:rsid w:val="00DE5216"/>
    <w:rsid w:val="00DE715D"/>
    <w:rsid w:val="00DF22CA"/>
    <w:rsid w:val="00DF425D"/>
    <w:rsid w:val="00DF4669"/>
    <w:rsid w:val="00DF6AB4"/>
    <w:rsid w:val="00E029D7"/>
    <w:rsid w:val="00E0457E"/>
    <w:rsid w:val="00E057D3"/>
    <w:rsid w:val="00E05C7A"/>
    <w:rsid w:val="00E07E9C"/>
    <w:rsid w:val="00E1010E"/>
    <w:rsid w:val="00E10760"/>
    <w:rsid w:val="00E10CBC"/>
    <w:rsid w:val="00E11981"/>
    <w:rsid w:val="00E124AA"/>
    <w:rsid w:val="00E12832"/>
    <w:rsid w:val="00E14B07"/>
    <w:rsid w:val="00E14BB6"/>
    <w:rsid w:val="00E17635"/>
    <w:rsid w:val="00E20C25"/>
    <w:rsid w:val="00E22781"/>
    <w:rsid w:val="00E23B2C"/>
    <w:rsid w:val="00E241B4"/>
    <w:rsid w:val="00E25E56"/>
    <w:rsid w:val="00E279B8"/>
    <w:rsid w:val="00E317B1"/>
    <w:rsid w:val="00E3511D"/>
    <w:rsid w:val="00E35297"/>
    <w:rsid w:val="00E3540C"/>
    <w:rsid w:val="00E40387"/>
    <w:rsid w:val="00E406CC"/>
    <w:rsid w:val="00E40C02"/>
    <w:rsid w:val="00E41413"/>
    <w:rsid w:val="00E414C6"/>
    <w:rsid w:val="00E41AA9"/>
    <w:rsid w:val="00E43A11"/>
    <w:rsid w:val="00E50801"/>
    <w:rsid w:val="00E52174"/>
    <w:rsid w:val="00E53813"/>
    <w:rsid w:val="00E578EB"/>
    <w:rsid w:val="00E60A4F"/>
    <w:rsid w:val="00E66F22"/>
    <w:rsid w:val="00E70DE2"/>
    <w:rsid w:val="00E73B14"/>
    <w:rsid w:val="00E73D77"/>
    <w:rsid w:val="00E7616B"/>
    <w:rsid w:val="00E77224"/>
    <w:rsid w:val="00E83402"/>
    <w:rsid w:val="00E83849"/>
    <w:rsid w:val="00E85796"/>
    <w:rsid w:val="00E8675F"/>
    <w:rsid w:val="00E92954"/>
    <w:rsid w:val="00E92C28"/>
    <w:rsid w:val="00E94134"/>
    <w:rsid w:val="00E94912"/>
    <w:rsid w:val="00E9555E"/>
    <w:rsid w:val="00E95903"/>
    <w:rsid w:val="00E95BD6"/>
    <w:rsid w:val="00E960EF"/>
    <w:rsid w:val="00EA0920"/>
    <w:rsid w:val="00EA42AA"/>
    <w:rsid w:val="00EA57BA"/>
    <w:rsid w:val="00EB12FD"/>
    <w:rsid w:val="00EB20F4"/>
    <w:rsid w:val="00EB3C6C"/>
    <w:rsid w:val="00EB427D"/>
    <w:rsid w:val="00EB7B88"/>
    <w:rsid w:val="00EC0465"/>
    <w:rsid w:val="00EC1E54"/>
    <w:rsid w:val="00EC2FC8"/>
    <w:rsid w:val="00EC4F9C"/>
    <w:rsid w:val="00EC6845"/>
    <w:rsid w:val="00EC75DB"/>
    <w:rsid w:val="00ED1479"/>
    <w:rsid w:val="00ED22B7"/>
    <w:rsid w:val="00ED4108"/>
    <w:rsid w:val="00ED4F44"/>
    <w:rsid w:val="00ED55A7"/>
    <w:rsid w:val="00ED7CED"/>
    <w:rsid w:val="00EE17F2"/>
    <w:rsid w:val="00EE187C"/>
    <w:rsid w:val="00EE1F3F"/>
    <w:rsid w:val="00EE2D1A"/>
    <w:rsid w:val="00EE41E4"/>
    <w:rsid w:val="00EE501A"/>
    <w:rsid w:val="00EE7922"/>
    <w:rsid w:val="00EF07A8"/>
    <w:rsid w:val="00EF0C3B"/>
    <w:rsid w:val="00EF43F3"/>
    <w:rsid w:val="00EF4962"/>
    <w:rsid w:val="00EF600C"/>
    <w:rsid w:val="00EF748F"/>
    <w:rsid w:val="00EF760E"/>
    <w:rsid w:val="00EF7CE6"/>
    <w:rsid w:val="00F04EB0"/>
    <w:rsid w:val="00F05DBA"/>
    <w:rsid w:val="00F07606"/>
    <w:rsid w:val="00F104BD"/>
    <w:rsid w:val="00F1100B"/>
    <w:rsid w:val="00F15C0A"/>
    <w:rsid w:val="00F16B92"/>
    <w:rsid w:val="00F202A8"/>
    <w:rsid w:val="00F21418"/>
    <w:rsid w:val="00F21609"/>
    <w:rsid w:val="00F22ADC"/>
    <w:rsid w:val="00F23286"/>
    <w:rsid w:val="00F2387E"/>
    <w:rsid w:val="00F23EF9"/>
    <w:rsid w:val="00F30803"/>
    <w:rsid w:val="00F31282"/>
    <w:rsid w:val="00F3358B"/>
    <w:rsid w:val="00F3438A"/>
    <w:rsid w:val="00F357A4"/>
    <w:rsid w:val="00F35D08"/>
    <w:rsid w:val="00F36982"/>
    <w:rsid w:val="00F41C55"/>
    <w:rsid w:val="00F432D0"/>
    <w:rsid w:val="00F43493"/>
    <w:rsid w:val="00F45494"/>
    <w:rsid w:val="00F4577D"/>
    <w:rsid w:val="00F462D8"/>
    <w:rsid w:val="00F46F50"/>
    <w:rsid w:val="00F470F1"/>
    <w:rsid w:val="00F47F82"/>
    <w:rsid w:val="00F516A7"/>
    <w:rsid w:val="00F530EE"/>
    <w:rsid w:val="00F537BC"/>
    <w:rsid w:val="00F53857"/>
    <w:rsid w:val="00F545D0"/>
    <w:rsid w:val="00F63996"/>
    <w:rsid w:val="00F642C4"/>
    <w:rsid w:val="00F657AE"/>
    <w:rsid w:val="00F66491"/>
    <w:rsid w:val="00F666A8"/>
    <w:rsid w:val="00F70717"/>
    <w:rsid w:val="00F70989"/>
    <w:rsid w:val="00F7131C"/>
    <w:rsid w:val="00F75C40"/>
    <w:rsid w:val="00F76E6C"/>
    <w:rsid w:val="00F81CFA"/>
    <w:rsid w:val="00F83102"/>
    <w:rsid w:val="00F905AD"/>
    <w:rsid w:val="00F90B44"/>
    <w:rsid w:val="00F923A6"/>
    <w:rsid w:val="00F960CC"/>
    <w:rsid w:val="00F966D7"/>
    <w:rsid w:val="00F96BB0"/>
    <w:rsid w:val="00FA4382"/>
    <w:rsid w:val="00FA47EA"/>
    <w:rsid w:val="00FA5A39"/>
    <w:rsid w:val="00FA780C"/>
    <w:rsid w:val="00FB0570"/>
    <w:rsid w:val="00FB1844"/>
    <w:rsid w:val="00FB1A7D"/>
    <w:rsid w:val="00FB2C52"/>
    <w:rsid w:val="00FB3F78"/>
    <w:rsid w:val="00FB551B"/>
    <w:rsid w:val="00FB573B"/>
    <w:rsid w:val="00FC0C57"/>
    <w:rsid w:val="00FC2788"/>
    <w:rsid w:val="00FC30EB"/>
    <w:rsid w:val="00FD2B10"/>
    <w:rsid w:val="00FD34BF"/>
    <w:rsid w:val="00FD541C"/>
    <w:rsid w:val="00FD56CE"/>
    <w:rsid w:val="00FE23E1"/>
    <w:rsid w:val="00FE2920"/>
    <w:rsid w:val="00FE3494"/>
    <w:rsid w:val="00FE6CDB"/>
    <w:rsid w:val="00FE7186"/>
    <w:rsid w:val="00FF1AD0"/>
    <w:rsid w:val="00FF2C5F"/>
    <w:rsid w:val="00FF2F64"/>
    <w:rsid w:val="00FF461F"/>
    <w:rsid w:val="00FF6DDB"/>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C3601"/>
    <w:pPr>
      <w:spacing w:after="0" w:line="240" w:lineRule="auto"/>
    </w:pPr>
    <w:rPr>
      <w:rFonts w:ascii="Times New Roman" w:eastAsia="Times New Roman" w:hAnsi="Times New Roman" w:cs="Times New Roman"/>
      <w:sz w:val="24"/>
      <w:szCs w:val="24"/>
      <w:lang w:eastAsia="ru-RU"/>
    </w:rPr>
  </w:style>
  <w:style w:type="paragraph" w:styleId="1">
    <w:name w:val="heading 1"/>
    <w:basedOn w:val="a1"/>
    <w:link w:val="10"/>
    <w:uiPriority w:val="9"/>
    <w:qFormat/>
    <w:rsid w:val="00F83102"/>
    <w:pPr>
      <w:spacing w:before="100" w:beforeAutospacing="1" w:after="100" w:afterAutospacing="1"/>
      <w:outlineLvl w:val="0"/>
    </w:pPr>
    <w:rPr>
      <w:b/>
      <w:bCs/>
      <w:kern w:val="36"/>
      <w:sz w:val="48"/>
      <w:szCs w:val="4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FB1A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1A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1A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1A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1A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B1A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1A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B1A7D"/>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2"/>
    <w:link w:val="1"/>
    <w:uiPriority w:val="9"/>
    <w:rsid w:val="00F83102"/>
    <w:rPr>
      <w:rFonts w:ascii="Times New Roman" w:eastAsia="Times New Roman" w:hAnsi="Times New Roman" w:cs="Times New Roman"/>
      <w:b/>
      <w:bCs/>
      <w:kern w:val="36"/>
      <w:sz w:val="48"/>
      <w:szCs w:val="48"/>
      <w:lang w:eastAsia="ru-RU"/>
    </w:rPr>
  </w:style>
  <w:style w:type="character" w:styleId="a5">
    <w:name w:val="Hyperlink"/>
    <w:uiPriority w:val="99"/>
    <w:rsid w:val="00F83102"/>
    <w:rPr>
      <w:color w:val="0000FF"/>
      <w:u w:val="single"/>
    </w:rPr>
  </w:style>
  <w:style w:type="paragraph" w:styleId="a6">
    <w:name w:val="Normal (Web)"/>
    <w:aliases w:val="Обычный (веб) Знак Знак Знак Знак Знак Знак Знак,Стандартный HTML Знак Знак Знак Знак Знак Знак Знак Знак Знак Знак Знак Знак Знак Знак Знак Знак Знак Знак Знак,Обычный (веб) Знак Знак,Знак Знак,Знак Знак Знак Знак,Знак Знак1,Знак1,Знак"/>
    <w:basedOn w:val="a1"/>
    <w:link w:val="a7"/>
    <w:unhideWhenUsed/>
    <w:qFormat/>
    <w:rsid w:val="00F83102"/>
    <w:pPr>
      <w:spacing w:before="100" w:beforeAutospacing="1" w:after="100" w:afterAutospacing="1"/>
    </w:pPr>
  </w:style>
  <w:style w:type="paragraph" w:styleId="a8">
    <w:name w:val="List Paragraph"/>
    <w:aliases w:val="ПАРАГРАФ"/>
    <w:basedOn w:val="a1"/>
    <w:link w:val="a9"/>
    <w:uiPriority w:val="34"/>
    <w:qFormat/>
    <w:rsid w:val="00F83102"/>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rsid w:val="00F83102"/>
  </w:style>
  <w:style w:type="paragraph" w:customStyle="1" w:styleId="formattext">
    <w:name w:val="formattext"/>
    <w:basedOn w:val="a1"/>
    <w:rsid w:val="00F83102"/>
    <w:pPr>
      <w:spacing w:before="100" w:beforeAutospacing="1" w:after="100" w:afterAutospacing="1"/>
    </w:pPr>
  </w:style>
  <w:style w:type="character" w:customStyle="1" w:styleId="13">
    <w:name w:val="Основной текст13"/>
    <w:rsid w:val="00F83102"/>
  </w:style>
  <w:style w:type="character" w:customStyle="1" w:styleId="a7">
    <w:name w:val="Обычный (веб) Знак"/>
    <w:aliases w:val="Обычный (веб) Знак Знак Знак Знак Знак Знак Знак Знак,Стандартный HTML Знак Знак Знак Знак Знак Знак Знак Знак Знак Знак Знак Знак Знак Знак Знак Знак Знак Знак Знак Знак,Обычный (веб) Знак Знак Знак,Знак Знак Знак,Знак Знак1 Знак"/>
    <w:link w:val="a6"/>
    <w:uiPriority w:val="99"/>
    <w:locked/>
    <w:rsid w:val="00F83102"/>
    <w:rPr>
      <w:rFonts w:ascii="Times New Roman" w:eastAsia="Times New Roman" w:hAnsi="Times New Roman" w:cs="Times New Roman"/>
      <w:sz w:val="24"/>
      <w:szCs w:val="24"/>
      <w:lang w:eastAsia="ru-RU"/>
    </w:rPr>
  </w:style>
  <w:style w:type="character" w:customStyle="1" w:styleId="doccaption">
    <w:name w:val="doccaption"/>
    <w:rsid w:val="00F83102"/>
  </w:style>
  <w:style w:type="character" w:customStyle="1" w:styleId="a9">
    <w:name w:val="Абзац списка Знак"/>
    <w:aliases w:val="ПАРАГРАФ Знак"/>
    <w:link w:val="a8"/>
    <w:uiPriority w:val="34"/>
    <w:rsid w:val="00F83102"/>
    <w:rPr>
      <w:rFonts w:ascii="Calibri" w:eastAsia="Calibri" w:hAnsi="Calibri" w:cs="Times New Roman"/>
    </w:rPr>
  </w:style>
  <w:style w:type="paragraph" w:customStyle="1" w:styleId="formattexttopleveltextindenttext">
    <w:name w:val="formattext topleveltext indenttext"/>
    <w:basedOn w:val="a1"/>
    <w:rsid w:val="00F83102"/>
    <w:pPr>
      <w:spacing w:before="100" w:beforeAutospacing="1" w:after="100" w:afterAutospacing="1"/>
    </w:pPr>
  </w:style>
  <w:style w:type="paragraph" w:styleId="aa">
    <w:name w:val="Balloon Text"/>
    <w:basedOn w:val="a1"/>
    <w:link w:val="ab"/>
    <w:uiPriority w:val="99"/>
    <w:semiHidden/>
    <w:unhideWhenUsed/>
    <w:rsid w:val="00F83102"/>
    <w:rPr>
      <w:rFonts w:ascii="Tahoma" w:hAnsi="Tahoma" w:cs="Tahoma"/>
      <w:sz w:val="16"/>
      <w:szCs w:val="16"/>
    </w:rPr>
  </w:style>
  <w:style w:type="character" w:customStyle="1" w:styleId="ab">
    <w:name w:val="Текст выноски Знак"/>
    <w:basedOn w:val="a2"/>
    <w:link w:val="aa"/>
    <w:uiPriority w:val="99"/>
    <w:semiHidden/>
    <w:rsid w:val="00F83102"/>
    <w:rPr>
      <w:rFonts w:ascii="Tahoma" w:eastAsia="Times New Roman" w:hAnsi="Tahoma" w:cs="Tahoma"/>
      <w:sz w:val="16"/>
      <w:szCs w:val="16"/>
      <w:lang w:eastAsia="ru-RU"/>
    </w:rPr>
  </w:style>
  <w:style w:type="character" w:styleId="ac">
    <w:name w:val="Strong"/>
    <w:aliases w:val="пункт длинный"/>
    <w:uiPriority w:val="22"/>
    <w:qFormat/>
    <w:rsid w:val="00427501"/>
    <w:rPr>
      <w:bCs/>
    </w:rPr>
  </w:style>
  <w:style w:type="character" w:customStyle="1" w:styleId="dsexttext-tov6w">
    <w:name w:val="ds_ext_text-tov6w"/>
    <w:basedOn w:val="a2"/>
    <w:rsid w:val="00E11981"/>
  </w:style>
  <w:style w:type="paragraph" w:styleId="ad">
    <w:name w:val="header"/>
    <w:basedOn w:val="a1"/>
    <w:link w:val="ae"/>
    <w:uiPriority w:val="99"/>
    <w:unhideWhenUsed/>
    <w:rsid w:val="004C26D2"/>
    <w:pPr>
      <w:tabs>
        <w:tab w:val="center" w:pos="4677"/>
        <w:tab w:val="right" w:pos="9355"/>
      </w:tabs>
    </w:pPr>
    <w:rPr>
      <w:rFonts w:asciiTheme="minorHAnsi" w:eastAsiaTheme="minorHAnsi" w:hAnsiTheme="minorHAnsi" w:cstheme="minorBidi"/>
      <w:sz w:val="22"/>
      <w:szCs w:val="22"/>
      <w:lang w:eastAsia="en-US"/>
    </w:rPr>
  </w:style>
  <w:style w:type="character" w:customStyle="1" w:styleId="ae">
    <w:name w:val="Верхний колонтитул Знак"/>
    <w:basedOn w:val="a2"/>
    <w:link w:val="ad"/>
    <w:uiPriority w:val="99"/>
    <w:rsid w:val="004C26D2"/>
  </w:style>
  <w:style w:type="character" w:customStyle="1" w:styleId="ConsPlusNormal0">
    <w:name w:val="ConsPlusNormal Знак"/>
    <w:link w:val="ConsPlusNormal"/>
    <w:locked/>
    <w:rsid w:val="00287FA4"/>
    <w:rPr>
      <w:rFonts w:ascii="Calibri" w:eastAsia="Times New Roman" w:hAnsi="Calibri" w:cs="Calibri"/>
      <w:szCs w:val="20"/>
      <w:lang w:eastAsia="ru-RU"/>
    </w:rPr>
  </w:style>
  <w:style w:type="paragraph" w:styleId="af">
    <w:name w:val="Body Text"/>
    <w:basedOn w:val="a1"/>
    <w:link w:val="af0"/>
    <w:rsid w:val="00500728"/>
    <w:pPr>
      <w:spacing w:after="120"/>
    </w:pPr>
  </w:style>
  <w:style w:type="character" w:customStyle="1" w:styleId="af0">
    <w:name w:val="Основной текст Знак"/>
    <w:basedOn w:val="a2"/>
    <w:link w:val="af"/>
    <w:rsid w:val="00500728"/>
    <w:rPr>
      <w:rFonts w:ascii="Times New Roman" w:eastAsia="Times New Roman" w:hAnsi="Times New Roman" w:cs="Times New Roman"/>
      <w:sz w:val="24"/>
      <w:szCs w:val="24"/>
      <w:lang w:eastAsia="ru-RU"/>
    </w:rPr>
  </w:style>
  <w:style w:type="character" w:customStyle="1" w:styleId="af1">
    <w:name w:val="Подпись к таблице_"/>
    <w:link w:val="af2"/>
    <w:rsid w:val="000C5295"/>
    <w:rPr>
      <w:sz w:val="28"/>
      <w:szCs w:val="28"/>
      <w:shd w:val="clear" w:color="auto" w:fill="FFFFFF"/>
    </w:rPr>
  </w:style>
  <w:style w:type="paragraph" w:customStyle="1" w:styleId="af2">
    <w:name w:val="Подпись к таблице"/>
    <w:basedOn w:val="a1"/>
    <w:link w:val="af1"/>
    <w:rsid w:val="000C5295"/>
    <w:pPr>
      <w:widowControl w:val="0"/>
      <w:shd w:val="clear" w:color="auto" w:fill="FFFFFF"/>
      <w:spacing w:line="326" w:lineRule="exact"/>
      <w:ind w:firstLine="720"/>
      <w:jc w:val="both"/>
    </w:pPr>
    <w:rPr>
      <w:rFonts w:asciiTheme="minorHAnsi" w:eastAsiaTheme="minorHAnsi" w:hAnsiTheme="minorHAnsi" w:cstheme="minorBidi"/>
      <w:sz w:val="28"/>
      <w:szCs w:val="28"/>
      <w:lang w:eastAsia="en-US"/>
    </w:rPr>
  </w:style>
  <w:style w:type="paragraph" w:styleId="af3">
    <w:name w:val="No Spacing"/>
    <w:link w:val="af4"/>
    <w:uiPriority w:val="1"/>
    <w:qFormat/>
    <w:rsid w:val="00165098"/>
    <w:pPr>
      <w:spacing w:after="0" w:line="240" w:lineRule="auto"/>
    </w:pPr>
    <w:rPr>
      <w:rFonts w:ascii="Calibri" w:eastAsia="Times New Roman" w:hAnsi="Calibri" w:cs="Times New Roman"/>
      <w:lang w:val="en-US" w:eastAsia="ru-RU"/>
    </w:rPr>
  </w:style>
  <w:style w:type="character" w:customStyle="1" w:styleId="af4">
    <w:name w:val="Без интервала Знак"/>
    <w:basedOn w:val="a2"/>
    <w:link w:val="af3"/>
    <w:uiPriority w:val="1"/>
    <w:rsid w:val="00165098"/>
    <w:rPr>
      <w:rFonts w:ascii="Calibri" w:eastAsia="Times New Roman" w:hAnsi="Calibri" w:cs="Times New Roman"/>
      <w:lang w:val="en-US" w:eastAsia="ru-RU"/>
    </w:rPr>
  </w:style>
  <w:style w:type="paragraph" w:customStyle="1" w:styleId="af5">
    <w:name w:val="???????"/>
    <w:rsid w:val="00191C96"/>
    <w:pPr>
      <w:widowControl w:val="0"/>
      <w:suppressAutoHyphens/>
      <w:autoSpaceDE w:val="0"/>
      <w:spacing w:after="0" w:line="200" w:lineRule="atLeast"/>
    </w:pPr>
    <w:rPr>
      <w:rFonts w:ascii="Mangal" w:eastAsia="Mangal" w:hAnsi="Mangal" w:cs="Mangal"/>
      <w:kern w:val="2"/>
      <w:sz w:val="36"/>
      <w:szCs w:val="36"/>
      <w:lang w:eastAsia="hi-IN" w:bidi="hi-IN"/>
    </w:rPr>
  </w:style>
  <w:style w:type="paragraph" w:customStyle="1" w:styleId="FR1">
    <w:name w:val="FR1"/>
    <w:rsid w:val="00000F15"/>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character" w:customStyle="1" w:styleId="af6">
    <w:name w:val="Основной текст_"/>
    <w:link w:val="11"/>
    <w:rsid w:val="00CE7234"/>
    <w:rPr>
      <w:rFonts w:ascii="Times New Roman" w:eastAsia="Times New Roman" w:hAnsi="Times New Roman" w:cs="Times New Roman"/>
      <w:sz w:val="25"/>
      <w:szCs w:val="25"/>
      <w:shd w:val="clear" w:color="auto" w:fill="FFFFFF"/>
    </w:rPr>
  </w:style>
  <w:style w:type="paragraph" w:customStyle="1" w:styleId="11">
    <w:name w:val="Основной текст1"/>
    <w:basedOn w:val="a1"/>
    <w:link w:val="af6"/>
    <w:rsid w:val="00CE7234"/>
    <w:pPr>
      <w:shd w:val="clear" w:color="auto" w:fill="FFFFFF"/>
      <w:spacing w:before="360" w:after="540" w:line="319" w:lineRule="exact"/>
    </w:pPr>
    <w:rPr>
      <w:sz w:val="25"/>
      <w:szCs w:val="25"/>
      <w:lang w:eastAsia="en-US"/>
    </w:rPr>
  </w:style>
  <w:style w:type="character" w:customStyle="1" w:styleId="4">
    <w:name w:val="Основной текст (4)"/>
    <w:rsid w:val="00BF6C54"/>
    <w:rPr>
      <w:rFonts w:ascii="Verdana" w:eastAsia="Verdana" w:hAnsi="Verdana" w:cs="Verdana"/>
      <w:b w:val="0"/>
      <w:bCs w:val="0"/>
      <w:i w:val="0"/>
      <w:iCs w:val="0"/>
      <w:smallCaps w:val="0"/>
      <w:strike w:val="0"/>
      <w:spacing w:val="0"/>
      <w:sz w:val="13"/>
      <w:szCs w:val="13"/>
    </w:rPr>
  </w:style>
  <w:style w:type="character" w:customStyle="1" w:styleId="17">
    <w:name w:val="Основной текст (17)"/>
    <w:rsid w:val="00BF6C54"/>
    <w:rPr>
      <w:rFonts w:ascii="Verdana" w:eastAsia="Verdana" w:hAnsi="Verdana" w:cs="Verdana"/>
      <w:b w:val="0"/>
      <w:bCs w:val="0"/>
      <w:i w:val="0"/>
      <w:iCs w:val="0"/>
      <w:smallCaps w:val="0"/>
      <w:strike w:val="0"/>
      <w:spacing w:val="0"/>
      <w:sz w:val="13"/>
      <w:szCs w:val="13"/>
    </w:rPr>
  </w:style>
  <w:style w:type="character" w:customStyle="1" w:styleId="3">
    <w:name w:val="Основной текст (3)"/>
    <w:rsid w:val="00BF6C54"/>
    <w:rPr>
      <w:rFonts w:ascii="Verdana" w:eastAsia="Verdana" w:hAnsi="Verdana" w:cs="Verdana"/>
      <w:b w:val="0"/>
      <w:bCs w:val="0"/>
      <w:i w:val="0"/>
      <w:iCs w:val="0"/>
      <w:smallCaps w:val="0"/>
      <w:strike w:val="0"/>
      <w:spacing w:val="0"/>
      <w:sz w:val="13"/>
      <w:szCs w:val="13"/>
    </w:rPr>
  </w:style>
  <w:style w:type="character" w:styleId="af7">
    <w:name w:val="line number"/>
    <w:basedOn w:val="a2"/>
    <w:uiPriority w:val="99"/>
    <w:semiHidden/>
    <w:unhideWhenUsed/>
    <w:rsid w:val="00A13D45"/>
  </w:style>
  <w:style w:type="paragraph" w:styleId="af8">
    <w:name w:val="footer"/>
    <w:basedOn w:val="a1"/>
    <w:link w:val="af9"/>
    <w:uiPriority w:val="99"/>
    <w:unhideWhenUsed/>
    <w:rsid w:val="00A13D45"/>
    <w:pPr>
      <w:tabs>
        <w:tab w:val="center" w:pos="4677"/>
        <w:tab w:val="right" w:pos="9355"/>
      </w:tabs>
    </w:pPr>
  </w:style>
  <w:style w:type="character" w:customStyle="1" w:styleId="af9">
    <w:name w:val="Нижний колонтитул Знак"/>
    <w:basedOn w:val="a2"/>
    <w:link w:val="af8"/>
    <w:uiPriority w:val="99"/>
    <w:rsid w:val="00A13D45"/>
    <w:rPr>
      <w:rFonts w:ascii="Times New Roman" w:eastAsia="Times New Roman" w:hAnsi="Times New Roman" w:cs="Times New Roman"/>
      <w:sz w:val="24"/>
      <w:szCs w:val="24"/>
      <w:lang w:eastAsia="ru-RU"/>
    </w:rPr>
  </w:style>
  <w:style w:type="paragraph" w:customStyle="1" w:styleId="a0">
    <w:name w:val="Для списков с маркировкой"/>
    <w:basedOn w:val="a1"/>
    <w:link w:val="afa"/>
    <w:qFormat/>
    <w:rsid w:val="00215793"/>
    <w:pPr>
      <w:numPr>
        <w:numId w:val="2"/>
      </w:numPr>
      <w:spacing w:line="276" w:lineRule="auto"/>
      <w:jc w:val="both"/>
    </w:pPr>
    <w:rPr>
      <w:rFonts w:eastAsia="Calibri"/>
      <w:lang w:eastAsia="en-US"/>
    </w:rPr>
  </w:style>
  <w:style w:type="character" w:customStyle="1" w:styleId="afa">
    <w:name w:val="Для списков с маркировкой Знак"/>
    <w:link w:val="a0"/>
    <w:rsid w:val="00215793"/>
    <w:rPr>
      <w:rFonts w:ascii="Times New Roman" w:eastAsia="Calibri" w:hAnsi="Times New Roman" w:cs="Times New Roman"/>
      <w:sz w:val="24"/>
      <w:szCs w:val="24"/>
    </w:rPr>
  </w:style>
  <w:style w:type="paragraph" w:customStyle="1" w:styleId="afb">
    <w:name w:val="вызовы"/>
    <w:basedOn w:val="a1"/>
    <w:link w:val="afc"/>
    <w:qFormat/>
    <w:rsid w:val="00215793"/>
    <w:pPr>
      <w:keepNext/>
      <w:spacing w:before="120" w:line="300" w:lineRule="auto"/>
      <w:ind w:firstLine="709"/>
      <w:jc w:val="both"/>
    </w:pPr>
    <w:rPr>
      <w:b/>
      <w:lang w:eastAsia="en-US"/>
    </w:rPr>
  </w:style>
  <w:style w:type="character" w:customStyle="1" w:styleId="afc">
    <w:name w:val="вызовы Знак"/>
    <w:link w:val="afb"/>
    <w:rsid w:val="00215793"/>
    <w:rPr>
      <w:rFonts w:ascii="Times New Roman" w:eastAsia="Times New Roman" w:hAnsi="Times New Roman" w:cs="Times New Roman"/>
      <w:b/>
      <w:sz w:val="24"/>
      <w:szCs w:val="24"/>
    </w:rPr>
  </w:style>
  <w:style w:type="paragraph" w:customStyle="1" w:styleId="a">
    <w:name w:val="напр действий"/>
    <w:basedOn w:val="a1"/>
    <w:link w:val="afd"/>
    <w:qFormat/>
    <w:rsid w:val="0075538A"/>
    <w:pPr>
      <w:numPr>
        <w:numId w:val="3"/>
      </w:numPr>
      <w:suppressAutoHyphens/>
      <w:spacing w:line="276" w:lineRule="auto"/>
      <w:jc w:val="both"/>
    </w:pPr>
    <w:rPr>
      <w:lang w:val="x-none" w:eastAsia="ar-SA"/>
    </w:rPr>
  </w:style>
  <w:style w:type="character" w:customStyle="1" w:styleId="afd">
    <w:name w:val="напр действий Знак"/>
    <w:link w:val="a"/>
    <w:rsid w:val="0075538A"/>
    <w:rPr>
      <w:rFonts w:ascii="Times New Roman" w:eastAsia="Times New Roman" w:hAnsi="Times New Roman" w:cs="Times New Roman"/>
      <w:sz w:val="24"/>
      <w:szCs w:val="24"/>
      <w:lang w:val="x-none" w:eastAsia="ar-SA"/>
    </w:rPr>
  </w:style>
  <w:style w:type="paragraph" w:customStyle="1" w:styleId="afe">
    <w:name w:val="схема реализации заг"/>
    <w:basedOn w:val="a1"/>
    <w:link w:val="aff"/>
    <w:qFormat/>
    <w:rsid w:val="0075538A"/>
    <w:pPr>
      <w:keepNext/>
      <w:suppressAutoHyphens/>
      <w:spacing w:before="120" w:line="276" w:lineRule="auto"/>
      <w:ind w:left="1134"/>
      <w:jc w:val="both"/>
    </w:pPr>
    <w:rPr>
      <w:i/>
      <w:u w:val="single"/>
      <w:lang w:val="x-none" w:eastAsia="ar-SA"/>
    </w:rPr>
  </w:style>
  <w:style w:type="character" w:customStyle="1" w:styleId="aff">
    <w:name w:val="схема реализации заг Знак"/>
    <w:link w:val="afe"/>
    <w:rsid w:val="0075538A"/>
    <w:rPr>
      <w:rFonts w:ascii="Times New Roman" w:eastAsia="Times New Roman" w:hAnsi="Times New Roman" w:cs="Times New Roman"/>
      <w:i/>
      <w:sz w:val="24"/>
      <w:szCs w:val="24"/>
      <w:u w:val="single"/>
      <w:lang w:val="x-none" w:eastAsia="ar-SA"/>
    </w:rPr>
  </w:style>
  <w:style w:type="character" w:styleId="aff0">
    <w:name w:val="Emphasis"/>
    <w:basedOn w:val="a2"/>
    <w:uiPriority w:val="20"/>
    <w:qFormat/>
    <w:rsid w:val="003E5735"/>
    <w:rPr>
      <w:i/>
      <w:iCs/>
    </w:rPr>
  </w:style>
  <w:style w:type="table" w:styleId="aff1">
    <w:name w:val="Table Grid"/>
    <w:basedOn w:val="a3"/>
    <w:uiPriority w:val="59"/>
    <w:rsid w:val="00171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C3601"/>
    <w:pPr>
      <w:spacing w:after="0" w:line="240" w:lineRule="auto"/>
    </w:pPr>
    <w:rPr>
      <w:rFonts w:ascii="Times New Roman" w:eastAsia="Times New Roman" w:hAnsi="Times New Roman" w:cs="Times New Roman"/>
      <w:sz w:val="24"/>
      <w:szCs w:val="24"/>
      <w:lang w:eastAsia="ru-RU"/>
    </w:rPr>
  </w:style>
  <w:style w:type="paragraph" w:styleId="1">
    <w:name w:val="heading 1"/>
    <w:basedOn w:val="a1"/>
    <w:link w:val="10"/>
    <w:uiPriority w:val="9"/>
    <w:qFormat/>
    <w:rsid w:val="00F83102"/>
    <w:pPr>
      <w:spacing w:before="100" w:beforeAutospacing="1" w:after="100" w:afterAutospacing="1"/>
      <w:outlineLvl w:val="0"/>
    </w:pPr>
    <w:rPr>
      <w:b/>
      <w:bCs/>
      <w:kern w:val="36"/>
      <w:sz w:val="48"/>
      <w:szCs w:val="4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FB1A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1A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1A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1A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1A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B1A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1A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B1A7D"/>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2"/>
    <w:link w:val="1"/>
    <w:uiPriority w:val="9"/>
    <w:rsid w:val="00F83102"/>
    <w:rPr>
      <w:rFonts w:ascii="Times New Roman" w:eastAsia="Times New Roman" w:hAnsi="Times New Roman" w:cs="Times New Roman"/>
      <w:b/>
      <w:bCs/>
      <w:kern w:val="36"/>
      <w:sz w:val="48"/>
      <w:szCs w:val="48"/>
      <w:lang w:eastAsia="ru-RU"/>
    </w:rPr>
  </w:style>
  <w:style w:type="character" w:styleId="a5">
    <w:name w:val="Hyperlink"/>
    <w:uiPriority w:val="99"/>
    <w:rsid w:val="00F83102"/>
    <w:rPr>
      <w:color w:val="0000FF"/>
      <w:u w:val="single"/>
    </w:rPr>
  </w:style>
  <w:style w:type="paragraph" w:styleId="a6">
    <w:name w:val="Normal (Web)"/>
    <w:aliases w:val="Обычный (веб) Знак Знак Знак Знак Знак Знак Знак,Стандартный HTML Знак Знак Знак Знак Знак Знак Знак Знак Знак Знак Знак Знак Знак Знак Знак Знак Знак Знак Знак,Обычный (веб) Знак Знак,Знак Знак,Знак Знак Знак Знак,Знак Знак1,Знак1,Знак"/>
    <w:basedOn w:val="a1"/>
    <w:link w:val="a7"/>
    <w:unhideWhenUsed/>
    <w:qFormat/>
    <w:rsid w:val="00F83102"/>
    <w:pPr>
      <w:spacing w:before="100" w:beforeAutospacing="1" w:after="100" w:afterAutospacing="1"/>
    </w:pPr>
  </w:style>
  <w:style w:type="paragraph" w:styleId="a8">
    <w:name w:val="List Paragraph"/>
    <w:aliases w:val="ПАРАГРАФ"/>
    <w:basedOn w:val="a1"/>
    <w:link w:val="a9"/>
    <w:uiPriority w:val="34"/>
    <w:qFormat/>
    <w:rsid w:val="00F83102"/>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rsid w:val="00F83102"/>
  </w:style>
  <w:style w:type="paragraph" w:customStyle="1" w:styleId="formattext">
    <w:name w:val="formattext"/>
    <w:basedOn w:val="a1"/>
    <w:rsid w:val="00F83102"/>
    <w:pPr>
      <w:spacing w:before="100" w:beforeAutospacing="1" w:after="100" w:afterAutospacing="1"/>
    </w:pPr>
  </w:style>
  <w:style w:type="character" w:customStyle="1" w:styleId="13">
    <w:name w:val="Основной текст13"/>
    <w:rsid w:val="00F83102"/>
  </w:style>
  <w:style w:type="character" w:customStyle="1" w:styleId="a7">
    <w:name w:val="Обычный (веб) Знак"/>
    <w:aliases w:val="Обычный (веб) Знак Знак Знак Знак Знак Знак Знак Знак,Стандартный HTML Знак Знак Знак Знак Знак Знак Знак Знак Знак Знак Знак Знак Знак Знак Знак Знак Знак Знак Знак Знак,Обычный (веб) Знак Знак Знак,Знак Знак Знак,Знак Знак1 Знак"/>
    <w:link w:val="a6"/>
    <w:uiPriority w:val="99"/>
    <w:locked/>
    <w:rsid w:val="00F83102"/>
    <w:rPr>
      <w:rFonts w:ascii="Times New Roman" w:eastAsia="Times New Roman" w:hAnsi="Times New Roman" w:cs="Times New Roman"/>
      <w:sz w:val="24"/>
      <w:szCs w:val="24"/>
      <w:lang w:eastAsia="ru-RU"/>
    </w:rPr>
  </w:style>
  <w:style w:type="character" w:customStyle="1" w:styleId="doccaption">
    <w:name w:val="doccaption"/>
    <w:rsid w:val="00F83102"/>
  </w:style>
  <w:style w:type="character" w:customStyle="1" w:styleId="a9">
    <w:name w:val="Абзац списка Знак"/>
    <w:aliases w:val="ПАРАГРАФ Знак"/>
    <w:link w:val="a8"/>
    <w:uiPriority w:val="34"/>
    <w:rsid w:val="00F83102"/>
    <w:rPr>
      <w:rFonts w:ascii="Calibri" w:eastAsia="Calibri" w:hAnsi="Calibri" w:cs="Times New Roman"/>
    </w:rPr>
  </w:style>
  <w:style w:type="paragraph" w:customStyle="1" w:styleId="formattexttopleveltextindenttext">
    <w:name w:val="formattext topleveltext indenttext"/>
    <w:basedOn w:val="a1"/>
    <w:rsid w:val="00F83102"/>
    <w:pPr>
      <w:spacing w:before="100" w:beforeAutospacing="1" w:after="100" w:afterAutospacing="1"/>
    </w:pPr>
  </w:style>
  <w:style w:type="paragraph" w:styleId="aa">
    <w:name w:val="Balloon Text"/>
    <w:basedOn w:val="a1"/>
    <w:link w:val="ab"/>
    <w:uiPriority w:val="99"/>
    <w:semiHidden/>
    <w:unhideWhenUsed/>
    <w:rsid w:val="00F83102"/>
    <w:rPr>
      <w:rFonts w:ascii="Tahoma" w:hAnsi="Tahoma" w:cs="Tahoma"/>
      <w:sz w:val="16"/>
      <w:szCs w:val="16"/>
    </w:rPr>
  </w:style>
  <w:style w:type="character" w:customStyle="1" w:styleId="ab">
    <w:name w:val="Текст выноски Знак"/>
    <w:basedOn w:val="a2"/>
    <w:link w:val="aa"/>
    <w:uiPriority w:val="99"/>
    <w:semiHidden/>
    <w:rsid w:val="00F83102"/>
    <w:rPr>
      <w:rFonts w:ascii="Tahoma" w:eastAsia="Times New Roman" w:hAnsi="Tahoma" w:cs="Tahoma"/>
      <w:sz w:val="16"/>
      <w:szCs w:val="16"/>
      <w:lang w:eastAsia="ru-RU"/>
    </w:rPr>
  </w:style>
  <w:style w:type="character" w:styleId="ac">
    <w:name w:val="Strong"/>
    <w:aliases w:val="пункт длинный"/>
    <w:uiPriority w:val="22"/>
    <w:qFormat/>
    <w:rsid w:val="00427501"/>
    <w:rPr>
      <w:bCs/>
    </w:rPr>
  </w:style>
  <w:style w:type="character" w:customStyle="1" w:styleId="dsexttext-tov6w">
    <w:name w:val="ds_ext_text-tov6w"/>
    <w:basedOn w:val="a2"/>
    <w:rsid w:val="00E11981"/>
  </w:style>
  <w:style w:type="paragraph" w:styleId="ad">
    <w:name w:val="header"/>
    <w:basedOn w:val="a1"/>
    <w:link w:val="ae"/>
    <w:uiPriority w:val="99"/>
    <w:unhideWhenUsed/>
    <w:rsid w:val="004C26D2"/>
    <w:pPr>
      <w:tabs>
        <w:tab w:val="center" w:pos="4677"/>
        <w:tab w:val="right" w:pos="9355"/>
      </w:tabs>
    </w:pPr>
    <w:rPr>
      <w:rFonts w:asciiTheme="minorHAnsi" w:eastAsiaTheme="minorHAnsi" w:hAnsiTheme="minorHAnsi" w:cstheme="minorBidi"/>
      <w:sz w:val="22"/>
      <w:szCs w:val="22"/>
      <w:lang w:eastAsia="en-US"/>
    </w:rPr>
  </w:style>
  <w:style w:type="character" w:customStyle="1" w:styleId="ae">
    <w:name w:val="Верхний колонтитул Знак"/>
    <w:basedOn w:val="a2"/>
    <w:link w:val="ad"/>
    <w:uiPriority w:val="99"/>
    <w:rsid w:val="004C26D2"/>
  </w:style>
  <w:style w:type="character" w:customStyle="1" w:styleId="ConsPlusNormal0">
    <w:name w:val="ConsPlusNormal Знак"/>
    <w:link w:val="ConsPlusNormal"/>
    <w:locked/>
    <w:rsid w:val="00287FA4"/>
    <w:rPr>
      <w:rFonts w:ascii="Calibri" w:eastAsia="Times New Roman" w:hAnsi="Calibri" w:cs="Calibri"/>
      <w:szCs w:val="20"/>
      <w:lang w:eastAsia="ru-RU"/>
    </w:rPr>
  </w:style>
  <w:style w:type="paragraph" w:styleId="af">
    <w:name w:val="Body Text"/>
    <w:basedOn w:val="a1"/>
    <w:link w:val="af0"/>
    <w:rsid w:val="00500728"/>
    <w:pPr>
      <w:spacing w:after="120"/>
    </w:pPr>
  </w:style>
  <w:style w:type="character" w:customStyle="1" w:styleId="af0">
    <w:name w:val="Основной текст Знак"/>
    <w:basedOn w:val="a2"/>
    <w:link w:val="af"/>
    <w:rsid w:val="00500728"/>
    <w:rPr>
      <w:rFonts w:ascii="Times New Roman" w:eastAsia="Times New Roman" w:hAnsi="Times New Roman" w:cs="Times New Roman"/>
      <w:sz w:val="24"/>
      <w:szCs w:val="24"/>
      <w:lang w:eastAsia="ru-RU"/>
    </w:rPr>
  </w:style>
  <w:style w:type="character" w:customStyle="1" w:styleId="af1">
    <w:name w:val="Подпись к таблице_"/>
    <w:link w:val="af2"/>
    <w:rsid w:val="000C5295"/>
    <w:rPr>
      <w:sz w:val="28"/>
      <w:szCs w:val="28"/>
      <w:shd w:val="clear" w:color="auto" w:fill="FFFFFF"/>
    </w:rPr>
  </w:style>
  <w:style w:type="paragraph" w:customStyle="1" w:styleId="af2">
    <w:name w:val="Подпись к таблице"/>
    <w:basedOn w:val="a1"/>
    <w:link w:val="af1"/>
    <w:rsid w:val="000C5295"/>
    <w:pPr>
      <w:widowControl w:val="0"/>
      <w:shd w:val="clear" w:color="auto" w:fill="FFFFFF"/>
      <w:spacing w:line="326" w:lineRule="exact"/>
      <w:ind w:firstLine="720"/>
      <w:jc w:val="both"/>
    </w:pPr>
    <w:rPr>
      <w:rFonts w:asciiTheme="minorHAnsi" w:eastAsiaTheme="minorHAnsi" w:hAnsiTheme="minorHAnsi" w:cstheme="minorBidi"/>
      <w:sz w:val="28"/>
      <w:szCs w:val="28"/>
      <w:lang w:eastAsia="en-US"/>
    </w:rPr>
  </w:style>
  <w:style w:type="paragraph" w:styleId="af3">
    <w:name w:val="No Spacing"/>
    <w:link w:val="af4"/>
    <w:uiPriority w:val="1"/>
    <w:qFormat/>
    <w:rsid w:val="00165098"/>
    <w:pPr>
      <w:spacing w:after="0" w:line="240" w:lineRule="auto"/>
    </w:pPr>
    <w:rPr>
      <w:rFonts w:ascii="Calibri" w:eastAsia="Times New Roman" w:hAnsi="Calibri" w:cs="Times New Roman"/>
      <w:lang w:val="en-US" w:eastAsia="ru-RU"/>
    </w:rPr>
  </w:style>
  <w:style w:type="character" w:customStyle="1" w:styleId="af4">
    <w:name w:val="Без интервала Знак"/>
    <w:basedOn w:val="a2"/>
    <w:link w:val="af3"/>
    <w:uiPriority w:val="1"/>
    <w:rsid w:val="00165098"/>
    <w:rPr>
      <w:rFonts w:ascii="Calibri" w:eastAsia="Times New Roman" w:hAnsi="Calibri" w:cs="Times New Roman"/>
      <w:lang w:val="en-US" w:eastAsia="ru-RU"/>
    </w:rPr>
  </w:style>
  <w:style w:type="paragraph" w:customStyle="1" w:styleId="af5">
    <w:name w:val="???????"/>
    <w:rsid w:val="00191C96"/>
    <w:pPr>
      <w:widowControl w:val="0"/>
      <w:suppressAutoHyphens/>
      <w:autoSpaceDE w:val="0"/>
      <w:spacing w:after="0" w:line="200" w:lineRule="atLeast"/>
    </w:pPr>
    <w:rPr>
      <w:rFonts w:ascii="Mangal" w:eastAsia="Mangal" w:hAnsi="Mangal" w:cs="Mangal"/>
      <w:kern w:val="2"/>
      <w:sz w:val="36"/>
      <w:szCs w:val="36"/>
      <w:lang w:eastAsia="hi-IN" w:bidi="hi-IN"/>
    </w:rPr>
  </w:style>
  <w:style w:type="paragraph" w:customStyle="1" w:styleId="FR1">
    <w:name w:val="FR1"/>
    <w:rsid w:val="00000F15"/>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character" w:customStyle="1" w:styleId="af6">
    <w:name w:val="Основной текст_"/>
    <w:link w:val="11"/>
    <w:rsid w:val="00CE7234"/>
    <w:rPr>
      <w:rFonts w:ascii="Times New Roman" w:eastAsia="Times New Roman" w:hAnsi="Times New Roman" w:cs="Times New Roman"/>
      <w:sz w:val="25"/>
      <w:szCs w:val="25"/>
      <w:shd w:val="clear" w:color="auto" w:fill="FFFFFF"/>
    </w:rPr>
  </w:style>
  <w:style w:type="paragraph" w:customStyle="1" w:styleId="11">
    <w:name w:val="Основной текст1"/>
    <w:basedOn w:val="a1"/>
    <w:link w:val="af6"/>
    <w:rsid w:val="00CE7234"/>
    <w:pPr>
      <w:shd w:val="clear" w:color="auto" w:fill="FFFFFF"/>
      <w:spacing w:before="360" w:after="540" w:line="319" w:lineRule="exact"/>
    </w:pPr>
    <w:rPr>
      <w:sz w:val="25"/>
      <w:szCs w:val="25"/>
      <w:lang w:eastAsia="en-US"/>
    </w:rPr>
  </w:style>
  <w:style w:type="character" w:customStyle="1" w:styleId="4">
    <w:name w:val="Основной текст (4)"/>
    <w:rsid w:val="00BF6C54"/>
    <w:rPr>
      <w:rFonts w:ascii="Verdana" w:eastAsia="Verdana" w:hAnsi="Verdana" w:cs="Verdana"/>
      <w:b w:val="0"/>
      <w:bCs w:val="0"/>
      <w:i w:val="0"/>
      <w:iCs w:val="0"/>
      <w:smallCaps w:val="0"/>
      <w:strike w:val="0"/>
      <w:spacing w:val="0"/>
      <w:sz w:val="13"/>
      <w:szCs w:val="13"/>
    </w:rPr>
  </w:style>
  <w:style w:type="character" w:customStyle="1" w:styleId="17">
    <w:name w:val="Основной текст (17)"/>
    <w:rsid w:val="00BF6C54"/>
    <w:rPr>
      <w:rFonts w:ascii="Verdana" w:eastAsia="Verdana" w:hAnsi="Verdana" w:cs="Verdana"/>
      <w:b w:val="0"/>
      <w:bCs w:val="0"/>
      <w:i w:val="0"/>
      <w:iCs w:val="0"/>
      <w:smallCaps w:val="0"/>
      <w:strike w:val="0"/>
      <w:spacing w:val="0"/>
      <w:sz w:val="13"/>
      <w:szCs w:val="13"/>
    </w:rPr>
  </w:style>
  <w:style w:type="character" w:customStyle="1" w:styleId="3">
    <w:name w:val="Основной текст (3)"/>
    <w:rsid w:val="00BF6C54"/>
    <w:rPr>
      <w:rFonts w:ascii="Verdana" w:eastAsia="Verdana" w:hAnsi="Verdana" w:cs="Verdana"/>
      <w:b w:val="0"/>
      <w:bCs w:val="0"/>
      <w:i w:val="0"/>
      <w:iCs w:val="0"/>
      <w:smallCaps w:val="0"/>
      <w:strike w:val="0"/>
      <w:spacing w:val="0"/>
      <w:sz w:val="13"/>
      <w:szCs w:val="13"/>
    </w:rPr>
  </w:style>
  <w:style w:type="character" w:styleId="af7">
    <w:name w:val="line number"/>
    <w:basedOn w:val="a2"/>
    <w:uiPriority w:val="99"/>
    <w:semiHidden/>
    <w:unhideWhenUsed/>
    <w:rsid w:val="00A13D45"/>
  </w:style>
  <w:style w:type="paragraph" w:styleId="af8">
    <w:name w:val="footer"/>
    <w:basedOn w:val="a1"/>
    <w:link w:val="af9"/>
    <w:uiPriority w:val="99"/>
    <w:unhideWhenUsed/>
    <w:rsid w:val="00A13D45"/>
    <w:pPr>
      <w:tabs>
        <w:tab w:val="center" w:pos="4677"/>
        <w:tab w:val="right" w:pos="9355"/>
      </w:tabs>
    </w:pPr>
  </w:style>
  <w:style w:type="character" w:customStyle="1" w:styleId="af9">
    <w:name w:val="Нижний колонтитул Знак"/>
    <w:basedOn w:val="a2"/>
    <w:link w:val="af8"/>
    <w:uiPriority w:val="99"/>
    <w:rsid w:val="00A13D45"/>
    <w:rPr>
      <w:rFonts w:ascii="Times New Roman" w:eastAsia="Times New Roman" w:hAnsi="Times New Roman" w:cs="Times New Roman"/>
      <w:sz w:val="24"/>
      <w:szCs w:val="24"/>
      <w:lang w:eastAsia="ru-RU"/>
    </w:rPr>
  </w:style>
  <w:style w:type="paragraph" w:customStyle="1" w:styleId="a0">
    <w:name w:val="Для списков с маркировкой"/>
    <w:basedOn w:val="a1"/>
    <w:link w:val="afa"/>
    <w:qFormat/>
    <w:rsid w:val="00215793"/>
    <w:pPr>
      <w:numPr>
        <w:numId w:val="2"/>
      </w:numPr>
      <w:spacing w:line="276" w:lineRule="auto"/>
      <w:jc w:val="both"/>
    </w:pPr>
    <w:rPr>
      <w:rFonts w:eastAsia="Calibri"/>
      <w:lang w:eastAsia="en-US"/>
    </w:rPr>
  </w:style>
  <w:style w:type="character" w:customStyle="1" w:styleId="afa">
    <w:name w:val="Для списков с маркировкой Знак"/>
    <w:link w:val="a0"/>
    <w:rsid w:val="00215793"/>
    <w:rPr>
      <w:rFonts w:ascii="Times New Roman" w:eastAsia="Calibri" w:hAnsi="Times New Roman" w:cs="Times New Roman"/>
      <w:sz w:val="24"/>
      <w:szCs w:val="24"/>
    </w:rPr>
  </w:style>
  <w:style w:type="paragraph" w:customStyle="1" w:styleId="afb">
    <w:name w:val="вызовы"/>
    <w:basedOn w:val="a1"/>
    <w:link w:val="afc"/>
    <w:qFormat/>
    <w:rsid w:val="00215793"/>
    <w:pPr>
      <w:keepNext/>
      <w:spacing w:before="120" w:line="300" w:lineRule="auto"/>
      <w:ind w:firstLine="709"/>
      <w:jc w:val="both"/>
    </w:pPr>
    <w:rPr>
      <w:b/>
      <w:lang w:eastAsia="en-US"/>
    </w:rPr>
  </w:style>
  <w:style w:type="character" w:customStyle="1" w:styleId="afc">
    <w:name w:val="вызовы Знак"/>
    <w:link w:val="afb"/>
    <w:rsid w:val="00215793"/>
    <w:rPr>
      <w:rFonts w:ascii="Times New Roman" w:eastAsia="Times New Roman" w:hAnsi="Times New Roman" w:cs="Times New Roman"/>
      <w:b/>
      <w:sz w:val="24"/>
      <w:szCs w:val="24"/>
    </w:rPr>
  </w:style>
  <w:style w:type="paragraph" w:customStyle="1" w:styleId="a">
    <w:name w:val="напр действий"/>
    <w:basedOn w:val="a1"/>
    <w:link w:val="afd"/>
    <w:qFormat/>
    <w:rsid w:val="0075538A"/>
    <w:pPr>
      <w:numPr>
        <w:numId w:val="3"/>
      </w:numPr>
      <w:suppressAutoHyphens/>
      <w:spacing w:line="276" w:lineRule="auto"/>
      <w:jc w:val="both"/>
    </w:pPr>
    <w:rPr>
      <w:lang w:val="x-none" w:eastAsia="ar-SA"/>
    </w:rPr>
  </w:style>
  <w:style w:type="character" w:customStyle="1" w:styleId="afd">
    <w:name w:val="напр действий Знак"/>
    <w:link w:val="a"/>
    <w:rsid w:val="0075538A"/>
    <w:rPr>
      <w:rFonts w:ascii="Times New Roman" w:eastAsia="Times New Roman" w:hAnsi="Times New Roman" w:cs="Times New Roman"/>
      <w:sz w:val="24"/>
      <w:szCs w:val="24"/>
      <w:lang w:val="x-none" w:eastAsia="ar-SA"/>
    </w:rPr>
  </w:style>
  <w:style w:type="paragraph" w:customStyle="1" w:styleId="afe">
    <w:name w:val="схема реализации заг"/>
    <w:basedOn w:val="a1"/>
    <w:link w:val="aff"/>
    <w:qFormat/>
    <w:rsid w:val="0075538A"/>
    <w:pPr>
      <w:keepNext/>
      <w:suppressAutoHyphens/>
      <w:spacing w:before="120" w:line="276" w:lineRule="auto"/>
      <w:ind w:left="1134"/>
      <w:jc w:val="both"/>
    </w:pPr>
    <w:rPr>
      <w:i/>
      <w:u w:val="single"/>
      <w:lang w:val="x-none" w:eastAsia="ar-SA"/>
    </w:rPr>
  </w:style>
  <w:style w:type="character" w:customStyle="1" w:styleId="aff">
    <w:name w:val="схема реализации заг Знак"/>
    <w:link w:val="afe"/>
    <w:rsid w:val="0075538A"/>
    <w:rPr>
      <w:rFonts w:ascii="Times New Roman" w:eastAsia="Times New Roman" w:hAnsi="Times New Roman" w:cs="Times New Roman"/>
      <w:i/>
      <w:sz w:val="24"/>
      <w:szCs w:val="24"/>
      <w:u w:val="single"/>
      <w:lang w:val="x-none" w:eastAsia="ar-SA"/>
    </w:rPr>
  </w:style>
  <w:style w:type="character" w:styleId="aff0">
    <w:name w:val="Emphasis"/>
    <w:basedOn w:val="a2"/>
    <w:uiPriority w:val="20"/>
    <w:qFormat/>
    <w:rsid w:val="003E5735"/>
    <w:rPr>
      <w:i/>
      <w:iCs/>
    </w:rPr>
  </w:style>
  <w:style w:type="table" w:styleId="aff1">
    <w:name w:val="Table Grid"/>
    <w:basedOn w:val="a3"/>
    <w:uiPriority w:val="59"/>
    <w:rsid w:val="00171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0749">
      <w:bodyDiv w:val="1"/>
      <w:marLeft w:val="0"/>
      <w:marRight w:val="0"/>
      <w:marTop w:val="0"/>
      <w:marBottom w:val="0"/>
      <w:divBdr>
        <w:top w:val="none" w:sz="0" w:space="0" w:color="auto"/>
        <w:left w:val="none" w:sz="0" w:space="0" w:color="auto"/>
        <w:bottom w:val="none" w:sz="0" w:space="0" w:color="auto"/>
        <w:right w:val="none" w:sz="0" w:space="0" w:color="auto"/>
      </w:divBdr>
    </w:div>
    <w:div w:id="103159385">
      <w:bodyDiv w:val="1"/>
      <w:marLeft w:val="0"/>
      <w:marRight w:val="0"/>
      <w:marTop w:val="0"/>
      <w:marBottom w:val="0"/>
      <w:divBdr>
        <w:top w:val="none" w:sz="0" w:space="0" w:color="auto"/>
        <w:left w:val="none" w:sz="0" w:space="0" w:color="auto"/>
        <w:bottom w:val="none" w:sz="0" w:space="0" w:color="auto"/>
        <w:right w:val="none" w:sz="0" w:space="0" w:color="auto"/>
      </w:divBdr>
    </w:div>
    <w:div w:id="134101808">
      <w:bodyDiv w:val="1"/>
      <w:marLeft w:val="0"/>
      <w:marRight w:val="0"/>
      <w:marTop w:val="0"/>
      <w:marBottom w:val="0"/>
      <w:divBdr>
        <w:top w:val="none" w:sz="0" w:space="0" w:color="auto"/>
        <w:left w:val="none" w:sz="0" w:space="0" w:color="auto"/>
        <w:bottom w:val="none" w:sz="0" w:space="0" w:color="auto"/>
        <w:right w:val="none" w:sz="0" w:space="0" w:color="auto"/>
      </w:divBdr>
    </w:div>
    <w:div w:id="350957383">
      <w:bodyDiv w:val="1"/>
      <w:marLeft w:val="0"/>
      <w:marRight w:val="0"/>
      <w:marTop w:val="0"/>
      <w:marBottom w:val="0"/>
      <w:divBdr>
        <w:top w:val="none" w:sz="0" w:space="0" w:color="auto"/>
        <w:left w:val="none" w:sz="0" w:space="0" w:color="auto"/>
        <w:bottom w:val="none" w:sz="0" w:space="0" w:color="auto"/>
        <w:right w:val="none" w:sz="0" w:space="0" w:color="auto"/>
      </w:divBdr>
    </w:div>
    <w:div w:id="504322216">
      <w:bodyDiv w:val="1"/>
      <w:marLeft w:val="0"/>
      <w:marRight w:val="0"/>
      <w:marTop w:val="0"/>
      <w:marBottom w:val="0"/>
      <w:divBdr>
        <w:top w:val="none" w:sz="0" w:space="0" w:color="auto"/>
        <w:left w:val="none" w:sz="0" w:space="0" w:color="auto"/>
        <w:bottom w:val="none" w:sz="0" w:space="0" w:color="auto"/>
        <w:right w:val="none" w:sz="0" w:space="0" w:color="auto"/>
      </w:divBdr>
    </w:div>
    <w:div w:id="650405468">
      <w:bodyDiv w:val="1"/>
      <w:marLeft w:val="0"/>
      <w:marRight w:val="0"/>
      <w:marTop w:val="0"/>
      <w:marBottom w:val="0"/>
      <w:divBdr>
        <w:top w:val="none" w:sz="0" w:space="0" w:color="auto"/>
        <w:left w:val="none" w:sz="0" w:space="0" w:color="auto"/>
        <w:bottom w:val="none" w:sz="0" w:space="0" w:color="auto"/>
        <w:right w:val="none" w:sz="0" w:space="0" w:color="auto"/>
      </w:divBdr>
    </w:div>
    <w:div w:id="693844619">
      <w:bodyDiv w:val="1"/>
      <w:marLeft w:val="0"/>
      <w:marRight w:val="0"/>
      <w:marTop w:val="0"/>
      <w:marBottom w:val="0"/>
      <w:divBdr>
        <w:top w:val="none" w:sz="0" w:space="0" w:color="auto"/>
        <w:left w:val="none" w:sz="0" w:space="0" w:color="auto"/>
        <w:bottom w:val="none" w:sz="0" w:space="0" w:color="auto"/>
        <w:right w:val="none" w:sz="0" w:space="0" w:color="auto"/>
      </w:divBdr>
    </w:div>
    <w:div w:id="758909292">
      <w:bodyDiv w:val="1"/>
      <w:marLeft w:val="0"/>
      <w:marRight w:val="0"/>
      <w:marTop w:val="0"/>
      <w:marBottom w:val="0"/>
      <w:divBdr>
        <w:top w:val="none" w:sz="0" w:space="0" w:color="auto"/>
        <w:left w:val="none" w:sz="0" w:space="0" w:color="auto"/>
        <w:bottom w:val="none" w:sz="0" w:space="0" w:color="auto"/>
        <w:right w:val="none" w:sz="0" w:space="0" w:color="auto"/>
      </w:divBdr>
    </w:div>
    <w:div w:id="976227449">
      <w:bodyDiv w:val="1"/>
      <w:marLeft w:val="0"/>
      <w:marRight w:val="0"/>
      <w:marTop w:val="0"/>
      <w:marBottom w:val="0"/>
      <w:divBdr>
        <w:top w:val="none" w:sz="0" w:space="0" w:color="auto"/>
        <w:left w:val="none" w:sz="0" w:space="0" w:color="auto"/>
        <w:bottom w:val="none" w:sz="0" w:space="0" w:color="auto"/>
        <w:right w:val="none" w:sz="0" w:space="0" w:color="auto"/>
      </w:divBdr>
    </w:div>
    <w:div w:id="1039209751">
      <w:bodyDiv w:val="1"/>
      <w:marLeft w:val="0"/>
      <w:marRight w:val="0"/>
      <w:marTop w:val="0"/>
      <w:marBottom w:val="0"/>
      <w:divBdr>
        <w:top w:val="none" w:sz="0" w:space="0" w:color="auto"/>
        <w:left w:val="none" w:sz="0" w:space="0" w:color="auto"/>
        <w:bottom w:val="none" w:sz="0" w:space="0" w:color="auto"/>
        <w:right w:val="none" w:sz="0" w:space="0" w:color="auto"/>
      </w:divBdr>
    </w:div>
    <w:div w:id="1075934660">
      <w:bodyDiv w:val="1"/>
      <w:marLeft w:val="0"/>
      <w:marRight w:val="0"/>
      <w:marTop w:val="0"/>
      <w:marBottom w:val="0"/>
      <w:divBdr>
        <w:top w:val="none" w:sz="0" w:space="0" w:color="auto"/>
        <w:left w:val="none" w:sz="0" w:space="0" w:color="auto"/>
        <w:bottom w:val="none" w:sz="0" w:space="0" w:color="auto"/>
        <w:right w:val="none" w:sz="0" w:space="0" w:color="auto"/>
      </w:divBdr>
    </w:div>
    <w:div w:id="1084375930">
      <w:bodyDiv w:val="1"/>
      <w:marLeft w:val="0"/>
      <w:marRight w:val="0"/>
      <w:marTop w:val="0"/>
      <w:marBottom w:val="0"/>
      <w:divBdr>
        <w:top w:val="none" w:sz="0" w:space="0" w:color="auto"/>
        <w:left w:val="none" w:sz="0" w:space="0" w:color="auto"/>
        <w:bottom w:val="none" w:sz="0" w:space="0" w:color="auto"/>
        <w:right w:val="none" w:sz="0" w:space="0" w:color="auto"/>
      </w:divBdr>
    </w:div>
    <w:div w:id="1110970598">
      <w:bodyDiv w:val="1"/>
      <w:marLeft w:val="0"/>
      <w:marRight w:val="0"/>
      <w:marTop w:val="0"/>
      <w:marBottom w:val="0"/>
      <w:divBdr>
        <w:top w:val="none" w:sz="0" w:space="0" w:color="auto"/>
        <w:left w:val="none" w:sz="0" w:space="0" w:color="auto"/>
        <w:bottom w:val="none" w:sz="0" w:space="0" w:color="auto"/>
        <w:right w:val="none" w:sz="0" w:space="0" w:color="auto"/>
      </w:divBdr>
    </w:div>
    <w:div w:id="1113597435">
      <w:bodyDiv w:val="1"/>
      <w:marLeft w:val="0"/>
      <w:marRight w:val="0"/>
      <w:marTop w:val="0"/>
      <w:marBottom w:val="0"/>
      <w:divBdr>
        <w:top w:val="none" w:sz="0" w:space="0" w:color="auto"/>
        <w:left w:val="none" w:sz="0" w:space="0" w:color="auto"/>
        <w:bottom w:val="none" w:sz="0" w:space="0" w:color="auto"/>
        <w:right w:val="none" w:sz="0" w:space="0" w:color="auto"/>
      </w:divBdr>
    </w:div>
    <w:div w:id="1126779448">
      <w:bodyDiv w:val="1"/>
      <w:marLeft w:val="0"/>
      <w:marRight w:val="0"/>
      <w:marTop w:val="0"/>
      <w:marBottom w:val="0"/>
      <w:divBdr>
        <w:top w:val="none" w:sz="0" w:space="0" w:color="auto"/>
        <w:left w:val="none" w:sz="0" w:space="0" w:color="auto"/>
        <w:bottom w:val="none" w:sz="0" w:space="0" w:color="auto"/>
        <w:right w:val="none" w:sz="0" w:space="0" w:color="auto"/>
      </w:divBdr>
    </w:div>
    <w:div w:id="1160124459">
      <w:bodyDiv w:val="1"/>
      <w:marLeft w:val="0"/>
      <w:marRight w:val="0"/>
      <w:marTop w:val="0"/>
      <w:marBottom w:val="0"/>
      <w:divBdr>
        <w:top w:val="none" w:sz="0" w:space="0" w:color="auto"/>
        <w:left w:val="none" w:sz="0" w:space="0" w:color="auto"/>
        <w:bottom w:val="none" w:sz="0" w:space="0" w:color="auto"/>
        <w:right w:val="none" w:sz="0" w:space="0" w:color="auto"/>
      </w:divBdr>
    </w:div>
    <w:div w:id="1255673792">
      <w:bodyDiv w:val="1"/>
      <w:marLeft w:val="0"/>
      <w:marRight w:val="0"/>
      <w:marTop w:val="0"/>
      <w:marBottom w:val="0"/>
      <w:divBdr>
        <w:top w:val="none" w:sz="0" w:space="0" w:color="auto"/>
        <w:left w:val="none" w:sz="0" w:space="0" w:color="auto"/>
        <w:bottom w:val="none" w:sz="0" w:space="0" w:color="auto"/>
        <w:right w:val="none" w:sz="0" w:space="0" w:color="auto"/>
      </w:divBdr>
    </w:div>
    <w:div w:id="1332634328">
      <w:bodyDiv w:val="1"/>
      <w:marLeft w:val="0"/>
      <w:marRight w:val="0"/>
      <w:marTop w:val="0"/>
      <w:marBottom w:val="0"/>
      <w:divBdr>
        <w:top w:val="none" w:sz="0" w:space="0" w:color="auto"/>
        <w:left w:val="none" w:sz="0" w:space="0" w:color="auto"/>
        <w:bottom w:val="none" w:sz="0" w:space="0" w:color="auto"/>
        <w:right w:val="none" w:sz="0" w:space="0" w:color="auto"/>
      </w:divBdr>
    </w:div>
    <w:div w:id="1435787247">
      <w:bodyDiv w:val="1"/>
      <w:marLeft w:val="0"/>
      <w:marRight w:val="0"/>
      <w:marTop w:val="0"/>
      <w:marBottom w:val="0"/>
      <w:divBdr>
        <w:top w:val="none" w:sz="0" w:space="0" w:color="auto"/>
        <w:left w:val="none" w:sz="0" w:space="0" w:color="auto"/>
        <w:bottom w:val="none" w:sz="0" w:space="0" w:color="auto"/>
        <w:right w:val="none" w:sz="0" w:space="0" w:color="auto"/>
      </w:divBdr>
    </w:div>
    <w:div w:id="1604611884">
      <w:bodyDiv w:val="1"/>
      <w:marLeft w:val="0"/>
      <w:marRight w:val="0"/>
      <w:marTop w:val="0"/>
      <w:marBottom w:val="0"/>
      <w:divBdr>
        <w:top w:val="none" w:sz="0" w:space="0" w:color="auto"/>
        <w:left w:val="none" w:sz="0" w:space="0" w:color="auto"/>
        <w:bottom w:val="none" w:sz="0" w:space="0" w:color="auto"/>
        <w:right w:val="none" w:sz="0" w:space="0" w:color="auto"/>
      </w:divBdr>
    </w:div>
    <w:div w:id="1730424823">
      <w:bodyDiv w:val="1"/>
      <w:marLeft w:val="0"/>
      <w:marRight w:val="0"/>
      <w:marTop w:val="0"/>
      <w:marBottom w:val="0"/>
      <w:divBdr>
        <w:top w:val="none" w:sz="0" w:space="0" w:color="auto"/>
        <w:left w:val="none" w:sz="0" w:space="0" w:color="auto"/>
        <w:bottom w:val="none" w:sz="0" w:space="0" w:color="auto"/>
        <w:right w:val="none" w:sz="0" w:space="0" w:color="auto"/>
      </w:divBdr>
    </w:div>
    <w:div w:id="1766607234">
      <w:bodyDiv w:val="1"/>
      <w:marLeft w:val="0"/>
      <w:marRight w:val="0"/>
      <w:marTop w:val="0"/>
      <w:marBottom w:val="0"/>
      <w:divBdr>
        <w:top w:val="none" w:sz="0" w:space="0" w:color="auto"/>
        <w:left w:val="none" w:sz="0" w:space="0" w:color="auto"/>
        <w:bottom w:val="none" w:sz="0" w:space="0" w:color="auto"/>
        <w:right w:val="none" w:sz="0" w:space="0" w:color="auto"/>
      </w:divBdr>
    </w:div>
    <w:div w:id="1944609834">
      <w:bodyDiv w:val="1"/>
      <w:marLeft w:val="0"/>
      <w:marRight w:val="0"/>
      <w:marTop w:val="0"/>
      <w:marBottom w:val="0"/>
      <w:divBdr>
        <w:top w:val="none" w:sz="0" w:space="0" w:color="auto"/>
        <w:left w:val="none" w:sz="0" w:space="0" w:color="auto"/>
        <w:bottom w:val="none" w:sz="0" w:space="0" w:color="auto"/>
        <w:right w:val="none" w:sz="0" w:space="0" w:color="auto"/>
      </w:divBdr>
    </w:div>
    <w:div w:id="1969310650">
      <w:bodyDiv w:val="1"/>
      <w:marLeft w:val="0"/>
      <w:marRight w:val="0"/>
      <w:marTop w:val="0"/>
      <w:marBottom w:val="0"/>
      <w:divBdr>
        <w:top w:val="none" w:sz="0" w:space="0" w:color="auto"/>
        <w:left w:val="none" w:sz="0" w:space="0" w:color="auto"/>
        <w:bottom w:val="none" w:sz="0" w:space="0" w:color="auto"/>
        <w:right w:val="none" w:sz="0" w:space="0" w:color="auto"/>
      </w:divBdr>
    </w:div>
    <w:div w:id="2047950420">
      <w:bodyDiv w:val="1"/>
      <w:marLeft w:val="0"/>
      <w:marRight w:val="0"/>
      <w:marTop w:val="0"/>
      <w:marBottom w:val="0"/>
      <w:divBdr>
        <w:top w:val="none" w:sz="0" w:space="0" w:color="auto"/>
        <w:left w:val="none" w:sz="0" w:space="0" w:color="auto"/>
        <w:bottom w:val="none" w:sz="0" w:space="0" w:color="auto"/>
        <w:right w:val="none" w:sz="0" w:space="0" w:color="auto"/>
      </w:divBdr>
    </w:div>
    <w:div w:id="2082290934">
      <w:bodyDiv w:val="1"/>
      <w:marLeft w:val="0"/>
      <w:marRight w:val="0"/>
      <w:marTop w:val="0"/>
      <w:marBottom w:val="0"/>
      <w:divBdr>
        <w:top w:val="none" w:sz="0" w:space="0" w:color="auto"/>
        <w:left w:val="none" w:sz="0" w:space="0" w:color="auto"/>
        <w:bottom w:val="none" w:sz="0" w:space="0" w:color="auto"/>
        <w:right w:val="none" w:sz="0" w:space="0" w:color="auto"/>
      </w:divBdr>
    </w:div>
    <w:div w:id="209401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5BFCEC7BFB191633C2BD6B08C7D89EF09F2F29B7C02BE9ABF0EC25970D311F82CE3ED83CE3A5F8415788BFB61Q4zCF" TargetMode="External"/><Relationship Id="rId18" Type="http://schemas.openxmlformats.org/officeDocument/2006/relationships/hyperlink" Target="consultantplus://offline/ref=F5BFCEC7BFB191633C2BD6B08C7D89EF09F0F3987A00BE9ABF0EC25970D311F82CE3ED83CE3A5F8415788BFB61Q4zCF" TargetMode="External"/><Relationship Id="rId26" Type="http://schemas.openxmlformats.org/officeDocument/2006/relationships/hyperlink" Target="consultantplus://offline/ref=F5BFCEC7BFB191633C2BD6B08C7D89EF08FEFE9D7702BE9ABF0EC25970D311F82CE3ED83CE3A5F8415788BFB61Q4zCF" TargetMode="External"/><Relationship Id="rId39" Type="http://schemas.openxmlformats.org/officeDocument/2006/relationships/chart" Target="charts/chart4.xml"/><Relationship Id="rId21" Type="http://schemas.openxmlformats.org/officeDocument/2006/relationships/hyperlink" Target="consultantplus://offline/ref=F5BFCEC7BFB191633C2BD6B08C7D89EF0EF5F3997801BE9ABF0EC25970D311F82CE3ED83CE3A5F8415788BFB61Q4zCF" TargetMode="External"/><Relationship Id="rId34" Type="http://schemas.openxmlformats.org/officeDocument/2006/relationships/chart" Target="charts/chart1.xml"/><Relationship Id="rId42" Type="http://schemas.openxmlformats.org/officeDocument/2006/relationships/chart" Target="charts/chart7.xml"/><Relationship Id="rId47" Type="http://schemas.openxmlformats.org/officeDocument/2006/relationships/hyperlink" Target="https://docs.cntd.ru/document/902345105" TargetMode="External"/><Relationship Id="rId50" Type="http://schemas.openxmlformats.org/officeDocument/2006/relationships/image" Target="media/image8.png"/><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F5BFCEC7BFB191633C2BD6B08C7D89EF09F5FC9F7F0DBE9ABF0EC25970D311F82CE3ED83CE3A5F8415788BFB61Q4zCF" TargetMode="External"/><Relationship Id="rId17" Type="http://schemas.openxmlformats.org/officeDocument/2006/relationships/hyperlink" Target="consultantplus://offline/ref=F5BFCEC7BFB191633C2BD6B08C7D89EF08F6FA927803BE9ABF0EC25970D311F82CE3ED83CE3A5F8415788BFB61Q4zCF" TargetMode="External"/><Relationship Id="rId25" Type="http://schemas.openxmlformats.org/officeDocument/2006/relationships/hyperlink" Target="consultantplus://offline/ref=F5BFCEC7BFB191633C2BD6B08C7D89EF0EF5F39C7B0DBE9ABF0EC25970D311F82CE3ED83CE3A5F8415788BFB61Q4zCF" TargetMode="External"/><Relationship Id="rId33" Type="http://schemas.openxmlformats.org/officeDocument/2006/relationships/hyperlink" Target="javascript:void(0);" TargetMode="External"/><Relationship Id="rId38" Type="http://schemas.openxmlformats.org/officeDocument/2006/relationships/chart" Target="charts/chart3.xml"/><Relationship Id="rId46"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consultantplus://offline/ref=F5BFCEC7BFB191633C2BD6B08C7D89EF08F6FF9D780CBE9ABF0EC25970D311F82CE3ED83CE3A5F8415788BFB61Q4zCF" TargetMode="External"/><Relationship Id="rId20" Type="http://schemas.openxmlformats.org/officeDocument/2006/relationships/hyperlink" Target="consultantplus://offline/ref=F5BFCEC7BFB191633C2BD6B08C7D89EF0EF5F2997F05BE9ABF0EC25970D311F82CE3ED83CE3A5F8415788BFB61Q4zCF" TargetMode="External"/><Relationship Id="rId29" Type="http://schemas.openxmlformats.org/officeDocument/2006/relationships/hyperlink" Target="consultantplus://offline/ref=F5BFCEC7BFB191633C2BD6B08C7D89EF08F6FB9A7F06BE9ABF0EC25970D311F82CE3ED83CE3A5F8415788BFB61Q4zCF" TargetMode="External"/><Relationship Id="rId41" Type="http://schemas.openxmlformats.org/officeDocument/2006/relationships/chart" Target="charts/chart6.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5BFCEC7BFB191633C2BD6B08C7D89EF09F4FF9D7C03BE9ABF0EC25970D311F82CE3ED83CE3A5F8415788BFB61Q4zCF" TargetMode="External"/><Relationship Id="rId24" Type="http://schemas.openxmlformats.org/officeDocument/2006/relationships/hyperlink" Target="consultantplus://offline/ref=F5BFCEC7BFB191633C2BD6B08C7D89EF09F0FB9D7905BE9ABF0EC25970D311F82CE3ED83CE3A5F8415788BFB61Q4zCF" TargetMode="External"/><Relationship Id="rId32" Type="http://schemas.openxmlformats.org/officeDocument/2006/relationships/image" Target="media/image1.png"/><Relationship Id="rId37" Type="http://schemas.openxmlformats.org/officeDocument/2006/relationships/chart" Target="charts/chart2.xml"/><Relationship Id="rId40" Type="http://schemas.openxmlformats.org/officeDocument/2006/relationships/chart" Target="charts/chart5.xml"/><Relationship Id="rId45" Type="http://schemas.openxmlformats.org/officeDocument/2006/relationships/image" Target="media/image6.png"/><Relationship Id="rId53"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F5BFCEC7BFB191633C2BD6B08C7D89EF08F6FC987807BE9ABF0EC25970D311F82CE3ED83CE3A5F8415788BFB61Q4zCF" TargetMode="External"/><Relationship Id="rId23" Type="http://schemas.openxmlformats.org/officeDocument/2006/relationships/hyperlink" Target="consultantplus://offline/ref=F5BFCEC7BFB191633C2BD6B08C7D89EF08F6F39C7D05BE9ABF0EC25970D311F82CE3ED83CE3A5F8415788BFB61Q4zCF" TargetMode="External"/><Relationship Id="rId28" Type="http://schemas.openxmlformats.org/officeDocument/2006/relationships/hyperlink" Target="consultantplus://offline/ref=F5BFCEC7BFB191633C2BD6B08C7D89EF08FEFE937C01BE9ABF0EC25970D311F82CE3ED83CE3A5F8415788BFB61Q4zCF" TargetMode="External"/><Relationship Id="rId36" Type="http://schemas.openxmlformats.org/officeDocument/2006/relationships/image" Target="media/image3.png"/><Relationship Id="rId49" Type="http://schemas.openxmlformats.org/officeDocument/2006/relationships/chart" Target="charts/chart9.xml"/><Relationship Id="rId10" Type="http://schemas.openxmlformats.org/officeDocument/2006/relationships/hyperlink" Target="consultantplus://offline/ref=F5BFCEC7BFB191633C2BD6B08C7D89EF09F2FD927C03BE9ABF0EC25970D311F82CE3ED83CE3A5F8415788BFB61Q4zCF" TargetMode="External"/><Relationship Id="rId19" Type="http://schemas.openxmlformats.org/officeDocument/2006/relationships/hyperlink" Target="consultantplus://offline/ref=F5BFCEC7BFB191633C2BD6B08C7D89EF09FFF3997905BE9ABF0EC25970D311F82CE3ED83CE3A5F8415788BFB61Q4zCF" TargetMode="External"/><Relationship Id="rId31" Type="http://schemas.openxmlformats.org/officeDocument/2006/relationships/hyperlink" Target="consultantplus://offline/ref=F5BFCEC7BFB191633C2BC8BD9A11D7E00BFCA4967F06B0CBE65AC40E2F8317AD7EA3B3DA8C794C85166689FF63448768B585895740BCD9C5305C371BQFzFF" TargetMode="External"/><Relationship Id="rId44" Type="http://schemas.openxmlformats.org/officeDocument/2006/relationships/image" Target="media/image5.png"/><Relationship Id="rId52" Type="http://schemas.openxmlformats.org/officeDocument/2006/relationships/hyperlink" Target="consultantplus://offline/ref=FDFC7A0D0BB8C94959CFDEDA7F7DBBC8B216E9CA7058C69AC0D09B1818329A7668C3810E3AAFE75969D1C39218t1b4O" TargetMode="External"/><Relationship Id="rId4" Type="http://schemas.microsoft.com/office/2007/relationships/stylesWithEffects" Target="stylesWithEffects.xml"/><Relationship Id="rId9" Type="http://schemas.openxmlformats.org/officeDocument/2006/relationships/hyperlink" Target="consultantplus://offline/ref=F5BFCEC7BFB191633C2BD6B08C7D89EF0EF4F3927903BE9ABF0EC25970D311F83EE3B58FCA3615D5523384FA6451D33AEFD28454Q4z4F" TargetMode="External"/><Relationship Id="rId14" Type="http://schemas.openxmlformats.org/officeDocument/2006/relationships/hyperlink" Target="consultantplus://offline/ref=F5BFCEC7BFB191633C2BD6B08C7D89EF08F6FC9D7C0DBE9ABF0EC25970D311F82CE3ED83CE3A5F8415788BFB61Q4zCF" TargetMode="External"/><Relationship Id="rId22" Type="http://schemas.openxmlformats.org/officeDocument/2006/relationships/hyperlink" Target="consultantplus://offline/ref=F5BFCEC7BFB191633C2BD6B08C7D89EF08FFF29F7F07BE9ABF0EC25970D311F82CE3ED83CE3A5F8415788BFB61Q4zCF" TargetMode="External"/><Relationship Id="rId27" Type="http://schemas.openxmlformats.org/officeDocument/2006/relationships/hyperlink" Target="consultantplus://offline/ref=F5BFCEC7BFB191633C2BD6B08C7D89EF08F7FD9C7C02BE9ABF0EC25970D311F82CE3ED83CE3A5F8415788BFB61Q4zCF" TargetMode="External"/><Relationship Id="rId30" Type="http://schemas.openxmlformats.org/officeDocument/2006/relationships/hyperlink" Target="consultantplus://offline/ref=F5BFCEC7BFB191633C2BD6B08C7D89EF0BF2FD92790CBE9ABF0EC25970D311F82CE3ED83CE3A5F8415788BFB61Q4zCF" TargetMode="External"/><Relationship Id="rId35" Type="http://schemas.openxmlformats.org/officeDocument/2006/relationships/image" Target="media/image2.png"/><Relationship Id="rId43" Type="http://schemas.openxmlformats.org/officeDocument/2006/relationships/image" Target="media/image4.png"/><Relationship Id="rId48" Type="http://schemas.openxmlformats.org/officeDocument/2006/relationships/chart" Target="charts/chart8.xml"/><Relationship Id="rId8" Type="http://schemas.openxmlformats.org/officeDocument/2006/relationships/endnotes" Target="endnotes.xml"/><Relationship Id="rId51" Type="http://schemas.openxmlformats.org/officeDocument/2006/relationships/chart" Target="charts/chart10.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D:\2022%20&#1075;&#1086;&#1076;\&#1057;&#1090;&#1088;&#1072;&#1090;&#1077;&#1075;&#1080;&#1103;\&#1095;&#1080;&#1089;&#1083;&#1077;&#1085;&#1085;&#1086;&#1089;&#1090;&#1100;%202023.xlsx"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oleObject" Target="file:///D:\2023\&#1057;&#1090;&#1088;&#1072;&#1090;&#1077;&#1075;&#1080;&#1103;\&#1063;&#1080;&#1089;&#1083;&#1077;&#1085;&#1085;&#1086;&#1089;&#1090;&#1100;%20202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2023\&#1057;&#1090;&#1088;&#1072;&#1090;&#1077;&#1075;&#1080;&#1103;\&#1063;&#1080;&#1089;&#1083;&#1077;&#1085;&#1085;&#1086;&#1089;&#1090;&#1100;%20202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2023\&#1057;&#1090;&#1088;&#1072;&#1090;&#1077;&#1075;&#1080;&#1103;\&#1063;&#1080;&#1089;&#1083;&#1077;&#1085;&#1085;&#1086;&#1089;&#1090;&#1100;%20202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2023\&#1057;&#1090;&#1088;&#1072;&#1090;&#1077;&#1075;&#1080;&#1103;\&#1063;&#1080;&#1089;&#1083;&#1077;&#1085;&#1085;&#1086;&#1089;&#1090;&#1100;%20202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2023\&#1057;&#1090;&#1088;&#1072;&#1090;&#1077;&#1075;&#1080;&#1103;\&#1063;&#1080;&#1089;&#1083;&#1077;&#1085;&#1085;&#1086;&#1089;&#1090;&#1100;%20202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2023\&#1057;&#1090;&#1088;&#1072;&#1090;&#1077;&#1075;&#1080;&#1103;\&#1063;&#1080;&#1089;&#1083;&#1077;&#1085;&#1085;&#1086;&#1089;&#1090;&#1100;%202023.xlsx" TargetMode="Externa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5">
                <a:lumMod val="75000"/>
              </a:schemeClr>
            </a:solidFill>
          </c:spPr>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Лист1!$I$3:$S$3</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Лист1!$I$4:$S$4</c:f>
              <c:numCache>
                <c:formatCode>General</c:formatCode>
                <c:ptCount val="11"/>
                <c:pt idx="0">
                  <c:v>520</c:v>
                </c:pt>
                <c:pt idx="1">
                  <c:v>519.9</c:v>
                </c:pt>
                <c:pt idx="2">
                  <c:v>521.29999999999995</c:v>
                </c:pt>
                <c:pt idx="3">
                  <c:v>522.79999999999995</c:v>
                </c:pt>
                <c:pt idx="4">
                  <c:v>524.6</c:v>
                </c:pt>
                <c:pt idx="5">
                  <c:v>523.70000000000005</c:v>
                </c:pt>
                <c:pt idx="6">
                  <c:v>523.6</c:v>
                </c:pt>
                <c:pt idx="7">
                  <c:v>522.29999999999995</c:v>
                </c:pt>
                <c:pt idx="8">
                  <c:v>520.29999999999995</c:v>
                </c:pt>
                <c:pt idx="9">
                  <c:v>516.4</c:v>
                </c:pt>
                <c:pt idx="10">
                  <c:v>509.5</c:v>
                </c:pt>
              </c:numCache>
            </c:numRef>
          </c:val>
        </c:ser>
        <c:dLbls>
          <c:showLegendKey val="0"/>
          <c:showVal val="0"/>
          <c:showCatName val="0"/>
          <c:showSerName val="0"/>
          <c:showPercent val="0"/>
          <c:showBubbleSize val="0"/>
        </c:dLbls>
        <c:gapWidth val="150"/>
        <c:axId val="180473856"/>
        <c:axId val="180475392"/>
      </c:barChart>
      <c:catAx>
        <c:axId val="180473856"/>
        <c:scaling>
          <c:orientation val="minMax"/>
        </c:scaling>
        <c:delete val="0"/>
        <c:axPos val="b"/>
        <c:numFmt formatCode="General" sourceLinked="1"/>
        <c:majorTickMark val="out"/>
        <c:minorTickMark val="none"/>
        <c:tickLblPos val="nextTo"/>
        <c:txPr>
          <a:bodyPr/>
          <a:lstStyle/>
          <a:p>
            <a:pPr>
              <a:defRPr b="1"/>
            </a:pPr>
            <a:endParaRPr lang="ru-RU"/>
          </a:p>
        </c:txPr>
        <c:crossAx val="180475392"/>
        <c:crosses val="autoZero"/>
        <c:auto val="1"/>
        <c:lblAlgn val="ctr"/>
        <c:lblOffset val="100"/>
        <c:noMultiLvlLbl val="0"/>
      </c:catAx>
      <c:valAx>
        <c:axId val="180475392"/>
        <c:scaling>
          <c:orientation val="minMax"/>
        </c:scaling>
        <c:delete val="1"/>
        <c:axPos val="l"/>
        <c:majorGridlines/>
        <c:numFmt formatCode="General" sourceLinked="1"/>
        <c:majorTickMark val="out"/>
        <c:minorTickMark val="none"/>
        <c:tickLblPos val="nextTo"/>
        <c:crossAx val="180473856"/>
        <c:crosses val="autoZero"/>
        <c:crossBetween val="between"/>
      </c:valAx>
    </c:plotArea>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Доходы учреждений культуры и дополнительного образования детей,</a:t>
            </a:r>
            <a:r>
              <a:rPr lang="ru-RU" baseline="0"/>
              <a:t> тыс.руб.</a:t>
            </a:r>
            <a:endParaRPr lang="ru-RU"/>
          </a:p>
        </c:rich>
      </c:tx>
      <c:overlay val="0"/>
      <c:spPr>
        <a:noFill/>
        <a:ln>
          <a:noFill/>
        </a:ln>
        <a:effectLst/>
      </c:spPr>
    </c:title>
    <c:autoTitleDeleted val="0"/>
    <c:view3D>
      <c:rotX val="15"/>
      <c:rotY val="2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2017</c:v>
                </c:pt>
              </c:strCache>
            </c:strRef>
          </c:tx>
          <c:spPr>
            <a:solidFill>
              <a:schemeClr val="accent1"/>
            </a:solidFill>
            <a:ln>
              <a:noFill/>
            </a:ln>
            <a:effectLst/>
            <a:sp3d/>
          </c:spPr>
          <c:invertIfNegative val="0"/>
          <c:dLbls>
            <c:dLbl>
              <c:idx val="0"/>
              <c:layout>
                <c:manualLayout>
                  <c:x val="2.3148148148148147E-2"/>
                  <c:y val="-2.777777777777777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C521-49F7-A56D-D20D15D5C9C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Лист1!$B$2</c:f>
              <c:numCache>
                <c:formatCode>General</c:formatCode>
                <c:ptCount val="1"/>
                <c:pt idx="0">
                  <c:v>116.1</c:v>
                </c:pt>
              </c:numCache>
            </c:numRef>
          </c:val>
          <c:extLst xmlns:c16r2="http://schemas.microsoft.com/office/drawing/2015/06/chart">
            <c:ext xmlns:c16="http://schemas.microsoft.com/office/drawing/2014/chart" uri="{C3380CC4-5D6E-409C-BE32-E72D297353CC}">
              <c16:uniqueId val="{00000001-C521-49F7-A56D-D20D15D5C9C5}"/>
            </c:ext>
          </c:extLst>
        </c:ser>
        <c:ser>
          <c:idx val="1"/>
          <c:order val="1"/>
          <c:tx>
            <c:strRef>
              <c:f>Лист1!$C$1</c:f>
              <c:strCache>
                <c:ptCount val="1"/>
                <c:pt idx="0">
                  <c:v>2018</c:v>
                </c:pt>
              </c:strCache>
            </c:strRef>
          </c:tx>
          <c:spPr>
            <a:solidFill>
              <a:schemeClr val="accent2"/>
            </a:solidFill>
            <a:ln>
              <a:noFill/>
            </a:ln>
            <a:effectLst/>
            <a:sp3d/>
          </c:spPr>
          <c:invertIfNegative val="0"/>
          <c:dLbls>
            <c:dLbl>
              <c:idx val="0"/>
              <c:layout>
                <c:manualLayout>
                  <c:x val="2.3148148148148147E-2"/>
                  <c:y val="-3.571428571428575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C521-49F7-A56D-D20D15D5C9C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Лист1!$C$2</c:f>
              <c:numCache>
                <c:formatCode>General</c:formatCode>
                <c:ptCount val="1"/>
                <c:pt idx="0">
                  <c:v>139.37</c:v>
                </c:pt>
              </c:numCache>
            </c:numRef>
          </c:val>
          <c:extLst xmlns:c16r2="http://schemas.microsoft.com/office/drawing/2015/06/chart">
            <c:ext xmlns:c16="http://schemas.microsoft.com/office/drawing/2014/chart" uri="{C3380CC4-5D6E-409C-BE32-E72D297353CC}">
              <c16:uniqueId val="{00000003-C521-49F7-A56D-D20D15D5C9C5}"/>
            </c:ext>
          </c:extLst>
        </c:ser>
        <c:ser>
          <c:idx val="2"/>
          <c:order val="2"/>
          <c:tx>
            <c:strRef>
              <c:f>Лист1!$D$1</c:f>
              <c:strCache>
                <c:ptCount val="1"/>
                <c:pt idx="0">
                  <c:v>2019</c:v>
                </c:pt>
              </c:strCache>
            </c:strRef>
          </c:tx>
          <c:spPr>
            <a:solidFill>
              <a:schemeClr val="accent3"/>
            </a:solidFill>
            <a:ln>
              <a:noFill/>
            </a:ln>
            <a:effectLst/>
            <a:sp3d/>
          </c:spPr>
          <c:invertIfNegative val="0"/>
          <c:dLbls>
            <c:dLbl>
              <c:idx val="0"/>
              <c:layout>
                <c:manualLayout>
                  <c:x val="2.7777777777777693E-2"/>
                  <c:y val="-5.15873015873015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C521-49F7-A56D-D20D15D5C9C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Лист1!$D$2</c:f>
              <c:numCache>
                <c:formatCode>General</c:formatCode>
                <c:ptCount val="1"/>
                <c:pt idx="0">
                  <c:v>144.62</c:v>
                </c:pt>
              </c:numCache>
            </c:numRef>
          </c:val>
          <c:extLst xmlns:c16r2="http://schemas.microsoft.com/office/drawing/2015/06/chart">
            <c:ext xmlns:c16="http://schemas.microsoft.com/office/drawing/2014/chart" uri="{C3380CC4-5D6E-409C-BE32-E72D297353CC}">
              <c16:uniqueId val="{00000005-C521-49F7-A56D-D20D15D5C9C5}"/>
            </c:ext>
          </c:extLst>
        </c:ser>
        <c:ser>
          <c:idx val="3"/>
          <c:order val="3"/>
          <c:tx>
            <c:strRef>
              <c:f>Лист1!$E$1</c:f>
              <c:strCache>
                <c:ptCount val="1"/>
                <c:pt idx="0">
                  <c:v>2020</c:v>
                </c:pt>
              </c:strCache>
            </c:strRef>
          </c:tx>
          <c:spPr>
            <a:solidFill>
              <a:schemeClr val="accent4"/>
            </a:solidFill>
            <a:ln>
              <a:noFill/>
            </a:ln>
            <a:effectLst/>
            <a:sp3d/>
          </c:spPr>
          <c:invertIfNegative val="0"/>
          <c:dLbls>
            <c:dLbl>
              <c:idx val="0"/>
              <c:layout>
                <c:manualLayout>
                  <c:x val="1.8518518518518434E-2"/>
                  <c:y val="-3.571428571428571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C521-49F7-A56D-D20D15D5C9C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Лист1!$E$2</c:f>
              <c:numCache>
                <c:formatCode>General</c:formatCode>
                <c:ptCount val="1"/>
                <c:pt idx="0">
                  <c:v>119.8</c:v>
                </c:pt>
              </c:numCache>
            </c:numRef>
          </c:val>
          <c:extLst xmlns:c16r2="http://schemas.microsoft.com/office/drawing/2015/06/chart">
            <c:ext xmlns:c16="http://schemas.microsoft.com/office/drawing/2014/chart" uri="{C3380CC4-5D6E-409C-BE32-E72D297353CC}">
              <c16:uniqueId val="{00000007-C521-49F7-A56D-D20D15D5C9C5}"/>
            </c:ext>
          </c:extLst>
        </c:ser>
        <c:ser>
          <c:idx val="4"/>
          <c:order val="4"/>
          <c:tx>
            <c:strRef>
              <c:f>Лист1!$F$1</c:f>
              <c:strCache>
                <c:ptCount val="1"/>
                <c:pt idx="0">
                  <c:v>2021</c:v>
                </c:pt>
              </c:strCache>
            </c:strRef>
          </c:tx>
          <c:spPr>
            <a:solidFill>
              <a:schemeClr val="accent5"/>
            </a:solidFill>
            <a:ln>
              <a:noFill/>
            </a:ln>
            <a:effectLst/>
            <a:sp3d/>
          </c:spPr>
          <c:invertIfNegative val="0"/>
          <c:dLbls>
            <c:dLbl>
              <c:idx val="0"/>
              <c:layout>
                <c:manualLayout>
                  <c:x val="1.3888888888888973E-2"/>
                  <c:y val="-2.777777777777777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C521-49F7-A56D-D20D15D5C9C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Лист1!$F$2</c:f>
              <c:numCache>
                <c:formatCode>General</c:formatCode>
                <c:ptCount val="1"/>
                <c:pt idx="0">
                  <c:v>162.9</c:v>
                </c:pt>
              </c:numCache>
            </c:numRef>
          </c:val>
          <c:extLst xmlns:c16r2="http://schemas.microsoft.com/office/drawing/2015/06/chart">
            <c:ext xmlns:c16="http://schemas.microsoft.com/office/drawing/2014/chart" uri="{C3380CC4-5D6E-409C-BE32-E72D297353CC}">
              <c16:uniqueId val="{00000009-C521-49F7-A56D-D20D15D5C9C5}"/>
            </c:ext>
          </c:extLst>
        </c:ser>
        <c:dLbls>
          <c:showLegendKey val="0"/>
          <c:showVal val="0"/>
          <c:showCatName val="0"/>
          <c:showSerName val="0"/>
          <c:showPercent val="0"/>
          <c:showBubbleSize val="0"/>
        </c:dLbls>
        <c:gapWidth val="219"/>
        <c:shape val="box"/>
        <c:axId val="200524160"/>
        <c:axId val="200525696"/>
        <c:axId val="0"/>
      </c:bar3DChart>
      <c:catAx>
        <c:axId val="200524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0525696"/>
        <c:crosses val="autoZero"/>
        <c:auto val="1"/>
        <c:lblAlgn val="ctr"/>
        <c:lblOffset val="100"/>
        <c:noMultiLvlLbl val="0"/>
      </c:catAx>
      <c:valAx>
        <c:axId val="200525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0524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600"/>
              <a:t>Динамика субъектов МСП и самозанятых</a:t>
            </a:r>
          </a:p>
        </c:rich>
      </c:tx>
      <c:overlay val="0"/>
    </c:title>
    <c:autoTitleDeleted val="0"/>
    <c:plotArea>
      <c:layout/>
      <c:barChart>
        <c:barDir val="col"/>
        <c:grouping val="stacked"/>
        <c:varyColors val="0"/>
        <c:ser>
          <c:idx val="1"/>
          <c:order val="0"/>
          <c:tx>
            <c:strRef>
              <c:f>'Лист1 (2)'!$D$16</c:f>
              <c:strCache>
                <c:ptCount val="1"/>
                <c:pt idx="0">
                  <c:v>Количество субъектов МСП</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 (2)'!$C$17:$C$20</c:f>
              <c:numCache>
                <c:formatCode>General</c:formatCode>
                <c:ptCount val="4"/>
                <c:pt idx="0">
                  <c:v>2019</c:v>
                </c:pt>
                <c:pt idx="1">
                  <c:v>2020</c:v>
                </c:pt>
                <c:pt idx="2">
                  <c:v>2021</c:v>
                </c:pt>
                <c:pt idx="3">
                  <c:v>2022</c:v>
                </c:pt>
              </c:numCache>
            </c:numRef>
          </c:cat>
          <c:val>
            <c:numRef>
              <c:f>'Лист1 (2)'!$D$17:$D$20</c:f>
              <c:numCache>
                <c:formatCode>General</c:formatCode>
                <c:ptCount val="4"/>
                <c:pt idx="0">
                  <c:v>24095</c:v>
                </c:pt>
                <c:pt idx="1">
                  <c:v>23106</c:v>
                </c:pt>
                <c:pt idx="2">
                  <c:v>22857</c:v>
                </c:pt>
                <c:pt idx="3">
                  <c:v>23283</c:v>
                </c:pt>
              </c:numCache>
            </c:numRef>
          </c:val>
        </c:ser>
        <c:ser>
          <c:idx val="0"/>
          <c:order val="1"/>
          <c:tx>
            <c:strRef>
              <c:f>'Лист1 (2)'!$E$16</c:f>
              <c:strCache>
                <c:ptCount val="1"/>
                <c:pt idx="0">
                  <c:v>Количество самозанятых</c:v>
                </c:pt>
              </c:strCache>
            </c:strRef>
          </c:tx>
          <c:invertIfNegative val="0"/>
          <c:dLbls>
            <c:dLbl>
              <c:idx val="0"/>
              <c:layout>
                <c:manualLayout>
                  <c:x val="0"/>
                  <c:y val="-4.171850194443883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9048699212178829E-17"/>
                  <c:y val="-4.767828793650152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 (2)'!$C$17:$C$20</c:f>
              <c:numCache>
                <c:formatCode>General</c:formatCode>
                <c:ptCount val="4"/>
                <c:pt idx="0">
                  <c:v>2019</c:v>
                </c:pt>
                <c:pt idx="1">
                  <c:v>2020</c:v>
                </c:pt>
                <c:pt idx="2">
                  <c:v>2021</c:v>
                </c:pt>
                <c:pt idx="3">
                  <c:v>2022</c:v>
                </c:pt>
              </c:numCache>
            </c:numRef>
          </c:cat>
          <c:val>
            <c:numRef>
              <c:f>'Лист1 (2)'!$E$17:$E$20</c:f>
              <c:numCache>
                <c:formatCode>General</c:formatCode>
                <c:ptCount val="4"/>
                <c:pt idx="0">
                  <c:v>0</c:v>
                </c:pt>
                <c:pt idx="1">
                  <c:v>2946</c:v>
                </c:pt>
                <c:pt idx="2">
                  <c:v>9224</c:v>
                </c:pt>
                <c:pt idx="3">
                  <c:v>13749</c:v>
                </c:pt>
              </c:numCache>
            </c:numRef>
          </c:val>
        </c:ser>
        <c:dLbls>
          <c:showLegendKey val="0"/>
          <c:showVal val="0"/>
          <c:showCatName val="0"/>
          <c:showSerName val="0"/>
          <c:showPercent val="0"/>
          <c:showBubbleSize val="0"/>
        </c:dLbls>
        <c:gapWidth val="55"/>
        <c:overlap val="100"/>
        <c:axId val="185088256"/>
        <c:axId val="190017536"/>
      </c:barChart>
      <c:catAx>
        <c:axId val="185088256"/>
        <c:scaling>
          <c:orientation val="minMax"/>
        </c:scaling>
        <c:delete val="0"/>
        <c:axPos val="b"/>
        <c:numFmt formatCode="General" sourceLinked="1"/>
        <c:majorTickMark val="none"/>
        <c:minorTickMark val="none"/>
        <c:tickLblPos val="nextTo"/>
        <c:crossAx val="190017536"/>
        <c:crosses val="autoZero"/>
        <c:auto val="1"/>
        <c:lblAlgn val="ctr"/>
        <c:lblOffset val="100"/>
        <c:noMultiLvlLbl val="0"/>
      </c:catAx>
      <c:valAx>
        <c:axId val="190017536"/>
        <c:scaling>
          <c:orientation val="minMax"/>
        </c:scaling>
        <c:delete val="1"/>
        <c:axPos val="l"/>
        <c:majorGridlines/>
        <c:numFmt formatCode="General" sourceLinked="1"/>
        <c:majorTickMark val="none"/>
        <c:minorTickMark val="none"/>
        <c:tickLblPos val="nextTo"/>
        <c:crossAx val="185088256"/>
        <c:crosses val="autoZero"/>
        <c:crossBetween val="between"/>
      </c:valAx>
    </c:plotArea>
    <c:legend>
      <c:legendPos val="b"/>
      <c:overlay val="0"/>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spPr>
            <a:solidFill>
              <a:schemeClr val="accent5">
                <a:lumMod val="75000"/>
              </a:schemeClr>
            </a:solidFill>
          </c:spPr>
          <c:invertIfNegative val="0"/>
          <c:dLbls>
            <c:dLbl>
              <c:idx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txPr>
                <a:bodyPr/>
                <a:lstStyle/>
                <a:p>
                  <a:pPr>
                    <a:defRPr b="1"/>
                  </a:pPr>
                  <a:endParaRPr lang="ru-RU"/>
                </a:p>
              </c:txPr>
              <c:dLblPos val="ctr"/>
              <c:showLegendKey val="0"/>
              <c:showVal val="1"/>
              <c:showCatName val="0"/>
              <c:showSerName val="0"/>
              <c:showPercent val="0"/>
              <c:showBubbleSize val="0"/>
            </c:dLbl>
            <c:dLbl>
              <c:idx val="1"/>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txPr>
                <a:bodyPr/>
                <a:lstStyle/>
                <a:p>
                  <a:pPr>
                    <a:defRPr b="1"/>
                  </a:pPr>
                  <a:endParaRPr lang="ru-RU"/>
                </a:p>
              </c:txPr>
              <c:dLblPos val="ctr"/>
              <c:showLegendKey val="0"/>
              <c:showVal val="1"/>
              <c:showCatName val="0"/>
              <c:showSerName val="0"/>
              <c:showPercent val="0"/>
              <c:showBubbleSize val="0"/>
            </c:dLbl>
            <c:dLbl>
              <c:idx val="2"/>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txPr>
                <a:bodyPr/>
                <a:lstStyle/>
                <a:p>
                  <a:pPr>
                    <a:defRPr b="1"/>
                  </a:pPr>
                  <a:endParaRPr lang="ru-RU"/>
                </a:p>
              </c:txPr>
              <c:dLblPos val="ctr"/>
              <c:showLegendKey val="0"/>
              <c:showVal val="1"/>
              <c:showCatName val="0"/>
              <c:showSerName val="0"/>
              <c:showPercent val="0"/>
              <c:showBubbleSize val="0"/>
            </c:dLbl>
            <c:dLbl>
              <c:idx val="3"/>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txPr>
                <a:bodyPr/>
                <a:lstStyle/>
                <a:p>
                  <a:pPr>
                    <a:defRPr b="1"/>
                  </a:pPr>
                  <a:endParaRPr lang="ru-RU"/>
                </a:p>
              </c:txPr>
              <c:dLblPos val="ctr"/>
              <c:showLegendKey val="0"/>
              <c:showVal val="1"/>
              <c:showCatName val="0"/>
              <c:showSerName val="0"/>
              <c:showPercent val="0"/>
              <c:showBubbleSize val="0"/>
            </c:dLbl>
            <c:dLbl>
              <c:idx val="4"/>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txPr>
                <a:bodyPr/>
                <a:lstStyle/>
                <a:p>
                  <a:pPr>
                    <a:defRPr b="1"/>
                  </a:pPr>
                  <a:endParaRPr lang="ru-RU"/>
                </a:p>
              </c:txPr>
              <c:dLblPos val="ctr"/>
              <c:showLegendKey val="0"/>
              <c:showVal val="1"/>
              <c:showCatName val="0"/>
              <c:showSerName val="0"/>
              <c:showPercent val="0"/>
              <c:showBubbleSize val="0"/>
            </c:dLbl>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Лист1!$O$34:$S$34</c:f>
              <c:numCache>
                <c:formatCode>General</c:formatCode>
                <c:ptCount val="5"/>
                <c:pt idx="0">
                  <c:v>2018</c:v>
                </c:pt>
                <c:pt idx="1">
                  <c:v>2019</c:v>
                </c:pt>
                <c:pt idx="2">
                  <c:v>2020</c:v>
                </c:pt>
                <c:pt idx="3">
                  <c:v>2021</c:v>
                </c:pt>
                <c:pt idx="4">
                  <c:v>2022</c:v>
                </c:pt>
              </c:numCache>
            </c:numRef>
          </c:cat>
          <c:val>
            <c:numRef>
              <c:f>Лист1!$O$35:$S$35</c:f>
              <c:numCache>
                <c:formatCode>General</c:formatCode>
                <c:ptCount val="5"/>
                <c:pt idx="0">
                  <c:v>16625</c:v>
                </c:pt>
                <c:pt idx="1">
                  <c:v>16625.599999999999</c:v>
                </c:pt>
                <c:pt idx="2">
                  <c:v>21538.9</c:v>
                </c:pt>
                <c:pt idx="3">
                  <c:v>24956.7</c:v>
                </c:pt>
                <c:pt idx="4">
                  <c:v>25420.799999999999</c:v>
                </c:pt>
              </c:numCache>
            </c:numRef>
          </c:val>
        </c:ser>
        <c:dLbls>
          <c:showLegendKey val="0"/>
          <c:showVal val="0"/>
          <c:showCatName val="0"/>
          <c:showSerName val="0"/>
          <c:showPercent val="0"/>
          <c:showBubbleSize val="0"/>
        </c:dLbls>
        <c:gapWidth val="150"/>
        <c:axId val="190089472"/>
        <c:axId val="190107648"/>
      </c:barChart>
      <c:catAx>
        <c:axId val="190089472"/>
        <c:scaling>
          <c:orientation val="minMax"/>
        </c:scaling>
        <c:delete val="0"/>
        <c:axPos val="b"/>
        <c:numFmt formatCode="General" sourceLinked="1"/>
        <c:majorTickMark val="out"/>
        <c:minorTickMark val="none"/>
        <c:tickLblPos val="nextTo"/>
        <c:txPr>
          <a:bodyPr/>
          <a:lstStyle/>
          <a:p>
            <a:pPr>
              <a:defRPr b="1"/>
            </a:pPr>
            <a:endParaRPr lang="ru-RU"/>
          </a:p>
        </c:txPr>
        <c:crossAx val="190107648"/>
        <c:crosses val="autoZero"/>
        <c:auto val="1"/>
        <c:lblAlgn val="ctr"/>
        <c:lblOffset val="100"/>
        <c:noMultiLvlLbl val="0"/>
      </c:catAx>
      <c:valAx>
        <c:axId val="190107648"/>
        <c:scaling>
          <c:orientation val="minMax"/>
        </c:scaling>
        <c:delete val="1"/>
        <c:axPos val="l"/>
        <c:majorGridlines/>
        <c:numFmt formatCode="General" sourceLinked="1"/>
        <c:majorTickMark val="out"/>
        <c:minorTickMark val="none"/>
        <c:tickLblPos val="nextTo"/>
        <c:crossAx val="190089472"/>
        <c:crosses val="autoZero"/>
        <c:crossBetween val="between"/>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lineChart>
        <c:grouping val="standard"/>
        <c:varyColors val="0"/>
        <c:ser>
          <c:idx val="1"/>
          <c:order val="0"/>
          <c:dLbls>
            <c:dLbl>
              <c:idx val="0"/>
              <c:layout>
                <c:manualLayout>
                  <c:x val="-5.5555555555555558E-3"/>
                  <c:y val="4.166666666666666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5000000000000001E-2"/>
                  <c:y val="6.018518518518509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Лист1!$G$60:$J$60</c:f>
              <c:numCache>
                <c:formatCode>General</c:formatCode>
                <c:ptCount val="4"/>
                <c:pt idx="0">
                  <c:v>2018</c:v>
                </c:pt>
                <c:pt idx="1">
                  <c:v>2019</c:v>
                </c:pt>
                <c:pt idx="2">
                  <c:v>2020</c:v>
                </c:pt>
                <c:pt idx="3">
                  <c:v>2021</c:v>
                </c:pt>
              </c:numCache>
            </c:numRef>
          </c:cat>
          <c:val>
            <c:numRef>
              <c:f>Лист1!$G$61:$J$61</c:f>
              <c:numCache>
                <c:formatCode>General</c:formatCode>
                <c:ptCount val="4"/>
                <c:pt idx="0">
                  <c:v>578.29999999999995</c:v>
                </c:pt>
                <c:pt idx="1">
                  <c:v>1548.1</c:v>
                </c:pt>
                <c:pt idx="2">
                  <c:v>2041.3</c:v>
                </c:pt>
                <c:pt idx="3">
                  <c:v>4127.7</c:v>
                </c:pt>
              </c:numCache>
            </c:numRef>
          </c:val>
          <c:smooth val="0"/>
        </c:ser>
        <c:dLbls>
          <c:showLegendKey val="0"/>
          <c:showVal val="0"/>
          <c:showCatName val="0"/>
          <c:showSerName val="0"/>
          <c:showPercent val="0"/>
          <c:showBubbleSize val="0"/>
        </c:dLbls>
        <c:marker val="1"/>
        <c:smooth val="0"/>
        <c:axId val="190123392"/>
        <c:axId val="190133376"/>
      </c:lineChart>
      <c:catAx>
        <c:axId val="190123392"/>
        <c:scaling>
          <c:orientation val="minMax"/>
        </c:scaling>
        <c:delete val="0"/>
        <c:axPos val="b"/>
        <c:numFmt formatCode="General" sourceLinked="1"/>
        <c:majorTickMark val="out"/>
        <c:minorTickMark val="none"/>
        <c:tickLblPos val="nextTo"/>
        <c:txPr>
          <a:bodyPr/>
          <a:lstStyle/>
          <a:p>
            <a:pPr>
              <a:defRPr b="1"/>
            </a:pPr>
            <a:endParaRPr lang="ru-RU"/>
          </a:p>
        </c:txPr>
        <c:crossAx val="190133376"/>
        <c:crosses val="autoZero"/>
        <c:auto val="1"/>
        <c:lblAlgn val="ctr"/>
        <c:lblOffset val="100"/>
        <c:noMultiLvlLbl val="0"/>
      </c:catAx>
      <c:valAx>
        <c:axId val="190133376"/>
        <c:scaling>
          <c:orientation val="minMax"/>
        </c:scaling>
        <c:delete val="1"/>
        <c:axPos val="l"/>
        <c:majorGridlines/>
        <c:numFmt formatCode="General" sourceLinked="1"/>
        <c:majorTickMark val="out"/>
        <c:minorTickMark val="none"/>
        <c:tickLblPos val="nextTo"/>
        <c:crossAx val="190123392"/>
        <c:crosses val="autoZero"/>
        <c:crossBetween val="between"/>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lineChart>
        <c:grouping val="standard"/>
        <c:varyColors val="0"/>
        <c:ser>
          <c:idx val="1"/>
          <c:order val="0"/>
          <c:dLbls>
            <c:dLbl>
              <c:idx val="1"/>
              <c:layout>
                <c:manualLayout>
                  <c:x val="-5.5555555555555558E-3"/>
                  <c:y val="-7.40740740740740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Лист1!$G$56:$J$56</c:f>
              <c:numCache>
                <c:formatCode>General</c:formatCode>
                <c:ptCount val="4"/>
                <c:pt idx="0">
                  <c:v>2018</c:v>
                </c:pt>
                <c:pt idx="1">
                  <c:v>2019</c:v>
                </c:pt>
                <c:pt idx="2">
                  <c:v>2020</c:v>
                </c:pt>
                <c:pt idx="3">
                  <c:v>2021</c:v>
                </c:pt>
              </c:numCache>
            </c:numRef>
          </c:cat>
          <c:val>
            <c:numRef>
              <c:f>Лист1!$G$57:$J$57</c:f>
              <c:numCache>
                <c:formatCode>General</c:formatCode>
                <c:ptCount val="4"/>
                <c:pt idx="0">
                  <c:v>1272.8</c:v>
                </c:pt>
                <c:pt idx="1">
                  <c:v>796.7</c:v>
                </c:pt>
                <c:pt idx="2">
                  <c:v>707.9</c:v>
                </c:pt>
                <c:pt idx="3">
                  <c:v>1713</c:v>
                </c:pt>
              </c:numCache>
            </c:numRef>
          </c:val>
          <c:smooth val="0"/>
        </c:ser>
        <c:dLbls>
          <c:showLegendKey val="0"/>
          <c:showVal val="0"/>
          <c:showCatName val="0"/>
          <c:showSerName val="0"/>
          <c:showPercent val="0"/>
          <c:showBubbleSize val="0"/>
        </c:dLbls>
        <c:marker val="1"/>
        <c:smooth val="0"/>
        <c:axId val="190157568"/>
        <c:axId val="190159104"/>
      </c:lineChart>
      <c:catAx>
        <c:axId val="190157568"/>
        <c:scaling>
          <c:orientation val="minMax"/>
        </c:scaling>
        <c:delete val="0"/>
        <c:axPos val="b"/>
        <c:numFmt formatCode="General" sourceLinked="1"/>
        <c:majorTickMark val="out"/>
        <c:minorTickMark val="none"/>
        <c:tickLblPos val="nextTo"/>
        <c:txPr>
          <a:bodyPr/>
          <a:lstStyle/>
          <a:p>
            <a:pPr>
              <a:defRPr b="1"/>
            </a:pPr>
            <a:endParaRPr lang="ru-RU"/>
          </a:p>
        </c:txPr>
        <c:crossAx val="190159104"/>
        <c:crosses val="autoZero"/>
        <c:auto val="1"/>
        <c:lblAlgn val="ctr"/>
        <c:lblOffset val="100"/>
        <c:noMultiLvlLbl val="0"/>
      </c:catAx>
      <c:valAx>
        <c:axId val="190159104"/>
        <c:scaling>
          <c:orientation val="minMax"/>
        </c:scaling>
        <c:delete val="1"/>
        <c:axPos val="l"/>
        <c:majorGridlines/>
        <c:numFmt formatCode="General" sourceLinked="1"/>
        <c:majorTickMark val="out"/>
        <c:minorTickMark val="none"/>
        <c:tickLblPos val="nextTo"/>
        <c:crossAx val="190157568"/>
        <c:crosses val="autoZero"/>
        <c:crossBetween val="between"/>
      </c:valAx>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lineChart>
        <c:grouping val="standard"/>
        <c:varyColors val="0"/>
        <c:ser>
          <c:idx val="1"/>
          <c:order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Лист1!$G$65:$J$65</c:f>
              <c:numCache>
                <c:formatCode>General</c:formatCode>
                <c:ptCount val="4"/>
                <c:pt idx="0">
                  <c:v>2018</c:v>
                </c:pt>
                <c:pt idx="1">
                  <c:v>2019</c:v>
                </c:pt>
                <c:pt idx="2">
                  <c:v>2020</c:v>
                </c:pt>
                <c:pt idx="3">
                  <c:v>2021</c:v>
                </c:pt>
              </c:numCache>
            </c:numRef>
          </c:cat>
          <c:val>
            <c:numRef>
              <c:f>Лист1!$G$66:$J$66</c:f>
              <c:numCache>
                <c:formatCode>General</c:formatCode>
                <c:ptCount val="4"/>
                <c:pt idx="0">
                  <c:v>884.9</c:v>
                </c:pt>
                <c:pt idx="1">
                  <c:v>1328.8</c:v>
                </c:pt>
                <c:pt idx="2">
                  <c:v>2338.1999999999998</c:v>
                </c:pt>
                <c:pt idx="3">
                  <c:v>1943.5</c:v>
                </c:pt>
              </c:numCache>
            </c:numRef>
          </c:val>
          <c:smooth val="0"/>
        </c:ser>
        <c:dLbls>
          <c:showLegendKey val="0"/>
          <c:showVal val="0"/>
          <c:showCatName val="0"/>
          <c:showSerName val="0"/>
          <c:showPercent val="0"/>
          <c:showBubbleSize val="0"/>
        </c:dLbls>
        <c:marker val="1"/>
        <c:smooth val="0"/>
        <c:axId val="190166912"/>
        <c:axId val="190168448"/>
      </c:lineChart>
      <c:catAx>
        <c:axId val="190166912"/>
        <c:scaling>
          <c:orientation val="minMax"/>
        </c:scaling>
        <c:delete val="0"/>
        <c:axPos val="b"/>
        <c:numFmt formatCode="General" sourceLinked="1"/>
        <c:majorTickMark val="out"/>
        <c:minorTickMark val="none"/>
        <c:tickLblPos val="nextTo"/>
        <c:txPr>
          <a:bodyPr/>
          <a:lstStyle/>
          <a:p>
            <a:pPr>
              <a:defRPr b="1"/>
            </a:pPr>
            <a:endParaRPr lang="ru-RU"/>
          </a:p>
        </c:txPr>
        <c:crossAx val="190168448"/>
        <c:crosses val="autoZero"/>
        <c:auto val="1"/>
        <c:lblAlgn val="ctr"/>
        <c:lblOffset val="100"/>
        <c:noMultiLvlLbl val="0"/>
      </c:catAx>
      <c:valAx>
        <c:axId val="190168448"/>
        <c:scaling>
          <c:orientation val="minMax"/>
        </c:scaling>
        <c:delete val="1"/>
        <c:axPos val="l"/>
        <c:majorGridlines/>
        <c:numFmt formatCode="General" sourceLinked="1"/>
        <c:majorTickMark val="out"/>
        <c:minorTickMark val="none"/>
        <c:tickLblPos val="nextTo"/>
        <c:crossAx val="190166912"/>
        <c:crosses val="autoZero"/>
        <c:crossBetween val="between"/>
      </c:valAx>
    </c:plotArea>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Лист1!$F$71</c:f>
              <c:strCache>
                <c:ptCount val="1"/>
                <c:pt idx="0">
                  <c:v>торговля</c:v>
                </c:pt>
              </c:strCache>
            </c:strRef>
          </c:tx>
          <c:dLbls>
            <c:dLbl>
              <c:idx val="0"/>
              <c:layout>
                <c:manualLayout>
                  <c:x val="2.5462668816039986E-17"/>
                  <c:y val="5.555555555555551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7777777777777779E-3"/>
                  <c:y val="3.703703703703703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5000000000000001E-2"/>
                  <c:y val="-1.851851851851851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Лист1!$G$70:$K$70</c:f>
              <c:numCache>
                <c:formatCode>General</c:formatCode>
                <c:ptCount val="5"/>
                <c:pt idx="0">
                  <c:v>2018</c:v>
                </c:pt>
                <c:pt idx="1">
                  <c:v>2019</c:v>
                </c:pt>
                <c:pt idx="2">
                  <c:v>2020</c:v>
                </c:pt>
                <c:pt idx="3">
                  <c:v>2021</c:v>
                </c:pt>
                <c:pt idx="4">
                  <c:v>2022</c:v>
                </c:pt>
              </c:numCache>
            </c:numRef>
          </c:cat>
          <c:val>
            <c:numRef>
              <c:f>Лист1!$G$71:$K$71</c:f>
              <c:numCache>
                <c:formatCode>General</c:formatCode>
                <c:ptCount val="5"/>
                <c:pt idx="0">
                  <c:v>56389.9</c:v>
                </c:pt>
                <c:pt idx="1">
                  <c:v>59538.3</c:v>
                </c:pt>
                <c:pt idx="2">
                  <c:v>63317</c:v>
                </c:pt>
                <c:pt idx="3">
                  <c:v>75970.3</c:v>
                </c:pt>
                <c:pt idx="4">
                  <c:v>71749.8</c:v>
                </c:pt>
              </c:numCache>
            </c:numRef>
          </c:val>
          <c:smooth val="0"/>
        </c:ser>
        <c:ser>
          <c:idx val="1"/>
          <c:order val="1"/>
          <c:tx>
            <c:strRef>
              <c:f>Лист1!$F$72</c:f>
              <c:strCache>
                <c:ptCount val="1"/>
                <c:pt idx="0">
                  <c:v>общепит</c:v>
                </c:pt>
              </c:strCache>
            </c:strRef>
          </c:tx>
          <c:dLbls>
            <c:dLbl>
              <c:idx val="0"/>
              <c:layout>
                <c:manualLayout>
                  <c:x val="2.5462668816039986E-17"/>
                  <c:y val="-3.703703703703703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3.703703703703703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0925337632079971E-17"/>
                  <c:y val="-3.2407407407407406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4.166666666666666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4.166666666666666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Лист1!$G$70:$K$70</c:f>
              <c:numCache>
                <c:formatCode>General</c:formatCode>
                <c:ptCount val="5"/>
                <c:pt idx="0">
                  <c:v>2018</c:v>
                </c:pt>
                <c:pt idx="1">
                  <c:v>2019</c:v>
                </c:pt>
                <c:pt idx="2">
                  <c:v>2020</c:v>
                </c:pt>
                <c:pt idx="3">
                  <c:v>2021</c:v>
                </c:pt>
                <c:pt idx="4">
                  <c:v>2022</c:v>
                </c:pt>
              </c:numCache>
            </c:numRef>
          </c:cat>
          <c:val>
            <c:numRef>
              <c:f>Лист1!$G$72:$K$72</c:f>
              <c:numCache>
                <c:formatCode>General</c:formatCode>
                <c:ptCount val="5"/>
                <c:pt idx="0">
                  <c:v>796.1</c:v>
                </c:pt>
                <c:pt idx="1">
                  <c:v>867.6</c:v>
                </c:pt>
                <c:pt idx="2">
                  <c:v>793.6</c:v>
                </c:pt>
                <c:pt idx="3">
                  <c:v>1213.5999999999999</c:v>
                </c:pt>
                <c:pt idx="4">
                  <c:v>1096.7</c:v>
                </c:pt>
              </c:numCache>
            </c:numRef>
          </c:val>
          <c:smooth val="0"/>
        </c:ser>
        <c:dLbls>
          <c:showLegendKey val="0"/>
          <c:showVal val="0"/>
          <c:showCatName val="0"/>
          <c:showSerName val="0"/>
          <c:showPercent val="0"/>
          <c:showBubbleSize val="0"/>
        </c:dLbls>
        <c:marker val="1"/>
        <c:smooth val="0"/>
        <c:axId val="191725952"/>
        <c:axId val="191727488"/>
      </c:lineChart>
      <c:catAx>
        <c:axId val="191725952"/>
        <c:scaling>
          <c:orientation val="minMax"/>
        </c:scaling>
        <c:delete val="0"/>
        <c:axPos val="b"/>
        <c:numFmt formatCode="General" sourceLinked="1"/>
        <c:majorTickMark val="out"/>
        <c:minorTickMark val="none"/>
        <c:tickLblPos val="nextTo"/>
        <c:txPr>
          <a:bodyPr/>
          <a:lstStyle/>
          <a:p>
            <a:pPr>
              <a:defRPr b="1"/>
            </a:pPr>
            <a:endParaRPr lang="ru-RU"/>
          </a:p>
        </c:txPr>
        <c:crossAx val="191727488"/>
        <c:crosses val="autoZero"/>
        <c:auto val="1"/>
        <c:lblAlgn val="ctr"/>
        <c:lblOffset val="100"/>
        <c:noMultiLvlLbl val="0"/>
      </c:catAx>
      <c:valAx>
        <c:axId val="191727488"/>
        <c:scaling>
          <c:orientation val="minMax"/>
        </c:scaling>
        <c:delete val="1"/>
        <c:axPos val="l"/>
        <c:majorGridlines/>
        <c:numFmt formatCode="General" sourceLinked="1"/>
        <c:majorTickMark val="out"/>
        <c:minorTickMark val="none"/>
        <c:tickLblPos val="nextTo"/>
        <c:crossAx val="191725952"/>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manualLayout>
          <c:layoutTarget val="inner"/>
          <c:xMode val="edge"/>
          <c:yMode val="edge"/>
          <c:x val="2.1514051364797632E-2"/>
          <c:y val="0.1388888888888889"/>
          <c:w val="0.94083635874680649"/>
          <c:h val="0.68705161854768149"/>
        </c:manualLayout>
      </c:layout>
      <c:lineChart>
        <c:grouping val="standard"/>
        <c:varyColors val="0"/>
        <c:ser>
          <c:idx val="1"/>
          <c:order val="0"/>
          <c:dLbls>
            <c:dLbl>
              <c:idx val="0"/>
              <c:layout>
                <c:manualLayout>
                  <c:x val="2.7777777777777779E-3"/>
                  <c:y val="-5.555555555555555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6.018518518518518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Лист1!$G$84:$K$84</c:f>
              <c:numCache>
                <c:formatCode>General</c:formatCode>
                <c:ptCount val="5"/>
                <c:pt idx="0">
                  <c:v>2018</c:v>
                </c:pt>
                <c:pt idx="1">
                  <c:v>2019</c:v>
                </c:pt>
                <c:pt idx="2">
                  <c:v>2020</c:v>
                </c:pt>
                <c:pt idx="3">
                  <c:v>2021</c:v>
                </c:pt>
                <c:pt idx="4">
                  <c:v>2022</c:v>
                </c:pt>
              </c:numCache>
            </c:numRef>
          </c:cat>
          <c:val>
            <c:numRef>
              <c:f>Лист1!$G$85:$K$85</c:f>
              <c:numCache>
                <c:formatCode>General</c:formatCode>
                <c:ptCount val="5"/>
                <c:pt idx="0">
                  <c:v>2925</c:v>
                </c:pt>
                <c:pt idx="1">
                  <c:v>2219</c:v>
                </c:pt>
                <c:pt idx="2">
                  <c:v>5759</c:v>
                </c:pt>
                <c:pt idx="3">
                  <c:v>1986</c:v>
                </c:pt>
                <c:pt idx="4">
                  <c:v>2029</c:v>
                </c:pt>
              </c:numCache>
            </c:numRef>
          </c:val>
          <c:smooth val="0"/>
        </c:ser>
        <c:dLbls>
          <c:showLegendKey val="0"/>
          <c:showVal val="0"/>
          <c:showCatName val="0"/>
          <c:showSerName val="0"/>
          <c:showPercent val="0"/>
          <c:showBubbleSize val="0"/>
        </c:dLbls>
        <c:marker val="1"/>
        <c:smooth val="0"/>
        <c:axId val="191747968"/>
        <c:axId val="191749504"/>
      </c:lineChart>
      <c:catAx>
        <c:axId val="191747968"/>
        <c:scaling>
          <c:orientation val="minMax"/>
        </c:scaling>
        <c:delete val="0"/>
        <c:axPos val="b"/>
        <c:numFmt formatCode="General" sourceLinked="1"/>
        <c:majorTickMark val="out"/>
        <c:minorTickMark val="none"/>
        <c:tickLblPos val="nextTo"/>
        <c:txPr>
          <a:bodyPr/>
          <a:lstStyle/>
          <a:p>
            <a:pPr>
              <a:defRPr b="1"/>
            </a:pPr>
            <a:endParaRPr lang="ru-RU"/>
          </a:p>
        </c:txPr>
        <c:crossAx val="191749504"/>
        <c:crosses val="autoZero"/>
        <c:auto val="1"/>
        <c:lblAlgn val="ctr"/>
        <c:lblOffset val="100"/>
        <c:noMultiLvlLbl val="0"/>
      </c:catAx>
      <c:valAx>
        <c:axId val="191749504"/>
        <c:scaling>
          <c:orientation val="minMax"/>
        </c:scaling>
        <c:delete val="1"/>
        <c:axPos val="l"/>
        <c:majorGridlines/>
        <c:numFmt formatCode="General" sourceLinked="1"/>
        <c:majorTickMark val="out"/>
        <c:minorTickMark val="none"/>
        <c:tickLblPos val="nextTo"/>
        <c:crossAx val="191747968"/>
        <c:crosses val="autoZero"/>
        <c:crossBetween val="between"/>
      </c:valAx>
    </c:plotArea>
    <c:plotVisOnly val="1"/>
    <c:dispBlanksAs val="gap"/>
    <c:showDLblsOverMax val="0"/>
  </c:chart>
  <c:spPr>
    <a:noFill/>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0"/>
      <c:perspective val="30"/>
    </c:view3D>
    <c:floor>
      <c:thickness val="0"/>
    </c:floor>
    <c:sideWall>
      <c:thickness val="0"/>
    </c:sideWall>
    <c:backWall>
      <c:thickness val="0"/>
    </c:backWall>
    <c:plotArea>
      <c:layout/>
      <c:bar3DChart>
        <c:barDir val="col"/>
        <c:grouping val="standard"/>
        <c:varyColors val="0"/>
        <c:ser>
          <c:idx val="0"/>
          <c:order val="0"/>
          <c:tx>
            <c:strRef>
              <c:f>Лист1!$G$13</c:f>
              <c:strCache>
                <c:ptCount val="1"/>
                <c:pt idx="0">
                  <c:v>число прибытий</c:v>
                </c:pt>
              </c:strCache>
            </c:strRef>
          </c:tx>
          <c:invertIfNegative val="0"/>
          <c:cat>
            <c:strRef>
              <c:f>Лист1!$F$14:$F$17</c:f>
              <c:strCache>
                <c:ptCount val="4"/>
                <c:pt idx="0">
                  <c:v>Всего в том числе из</c:v>
                </c:pt>
                <c:pt idx="1">
                  <c:v>- других городов и районов ПО</c:v>
                </c:pt>
                <c:pt idx="2">
                  <c:v>- других регионов России</c:v>
                </c:pt>
                <c:pt idx="3">
                  <c:v>- других зарубежных стран</c:v>
                </c:pt>
              </c:strCache>
            </c:strRef>
          </c:cat>
          <c:val>
            <c:numRef>
              <c:f>Лист1!$G$14:$G$17</c:f>
              <c:numCache>
                <c:formatCode>General</c:formatCode>
                <c:ptCount val="4"/>
                <c:pt idx="0">
                  <c:v>10761</c:v>
                </c:pt>
                <c:pt idx="1">
                  <c:v>6089</c:v>
                </c:pt>
                <c:pt idx="2">
                  <c:v>3618</c:v>
                </c:pt>
                <c:pt idx="3">
                  <c:v>1054</c:v>
                </c:pt>
              </c:numCache>
            </c:numRef>
          </c:val>
        </c:ser>
        <c:ser>
          <c:idx val="1"/>
          <c:order val="1"/>
          <c:tx>
            <c:strRef>
              <c:f>Лист1!$H$13</c:f>
              <c:strCache>
                <c:ptCount val="1"/>
                <c:pt idx="0">
                  <c:v>число выбытий</c:v>
                </c:pt>
              </c:strCache>
            </c:strRef>
          </c:tx>
          <c:invertIfNegative val="0"/>
          <c:cat>
            <c:strRef>
              <c:f>Лист1!$F$14:$F$17</c:f>
              <c:strCache>
                <c:ptCount val="4"/>
                <c:pt idx="0">
                  <c:v>Всего в том числе из</c:v>
                </c:pt>
                <c:pt idx="1">
                  <c:v>- других городов и районов ПО</c:v>
                </c:pt>
                <c:pt idx="2">
                  <c:v>- других регионов России</c:v>
                </c:pt>
                <c:pt idx="3">
                  <c:v>- других зарубежных стран</c:v>
                </c:pt>
              </c:strCache>
            </c:strRef>
          </c:cat>
          <c:val>
            <c:numRef>
              <c:f>Лист1!$H$14:$H$17</c:f>
              <c:numCache>
                <c:formatCode>General</c:formatCode>
                <c:ptCount val="4"/>
                <c:pt idx="0">
                  <c:v>10850</c:v>
                </c:pt>
                <c:pt idx="1">
                  <c:v>3900</c:v>
                </c:pt>
                <c:pt idx="2">
                  <c:v>4725</c:v>
                </c:pt>
                <c:pt idx="3">
                  <c:v>2225</c:v>
                </c:pt>
              </c:numCache>
            </c:numRef>
          </c:val>
        </c:ser>
        <c:dLbls>
          <c:showLegendKey val="0"/>
          <c:showVal val="0"/>
          <c:showCatName val="0"/>
          <c:showSerName val="0"/>
          <c:showPercent val="0"/>
          <c:showBubbleSize val="0"/>
        </c:dLbls>
        <c:gapWidth val="150"/>
        <c:shape val="box"/>
        <c:axId val="190066688"/>
        <c:axId val="190068224"/>
        <c:axId val="224819392"/>
      </c:bar3DChart>
      <c:catAx>
        <c:axId val="190066688"/>
        <c:scaling>
          <c:orientation val="minMax"/>
        </c:scaling>
        <c:delete val="0"/>
        <c:axPos val="b"/>
        <c:numFmt formatCode="General" sourceLinked="1"/>
        <c:majorTickMark val="out"/>
        <c:minorTickMark val="none"/>
        <c:tickLblPos val="nextTo"/>
        <c:txPr>
          <a:bodyPr rot="0" vert="horz"/>
          <a:lstStyle/>
          <a:p>
            <a:pPr>
              <a:defRPr sz="1001" b="0" i="0" u="none" strike="noStrike" baseline="0">
                <a:solidFill>
                  <a:srgbClr val="000000"/>
                </a:solidFill>
                <a:latin typeface="Calibri"/>
                <a:ea typeface="Calibri"/>
                <a:cs typeface="Calibri"/>
              </a:defRPr>
            </a:pPr>
            <a:endParaRPr lang="ru-RU"/>
          </a:p>
        </c:txPr>
        <c:crossAx val="190068224"/>
        <c:crosses val="autoZero"/>
        <c:auto val="1"/>
        <c:lblAlgn val="ctr"/>
        <c:lblOffset val="100"/>
        <c:noMultiLvlLbl val="0"/>
      </c:catAx>
      <c:valAx>
        <c:axId val="190068224"/>
        <c:scaling>
          <c:orientation val="minMax"/>
        </c:scaling>
        <c:delete val="0"/>
        <c:axPos val="l"/>
        <c:majorGridlines/>
        <c:numFmt formatCode="General" sourceLinked="1"/>
        <c:majorTickMark val="out"/>
        <c:minorTickMark val="none"/>
        <c:tickLblPos val="nextTo"/>
        <c:txPr>
          <a:bodyPr rot="0" vert="horz"/>
          <a:lstStyle/>
          <a:p>
            <a:pPr>
              <a:defRPr sz="1001" b="0" i="0" u="none" strike="noStrike" baseline="0">
                <a:solidFill>
                  <a:srgbClr val="000000"/>
                </a:solidFill>
                <a:latin typeface="Calibri"/>
                <a:ea typeface="Calibri"/>
                <a:cs typeface="Calibri"/>
              </a:defRPr>
            </a:pPr>
            <a:endParaRPr lang="ru-RU"/>
          </a:p>
        </c:txPr>
        <c:crossAx val="190066688"/>
        <c:crosses val="autoZero"/>
        <c:crossBetween val="between"/>
      </c:valAx>
      <c:serAx>
        <c:axId val="224819392"/>
        <c:scaling>
          <c:orientation val="minMax"/>
        </c:scaling>
        <c:delete val="1"/>
        <c:axPos val="b"/>
        <c:majorTickMark val="out"/>
        <c:minorTickMark val="none"/>
        <c:tickLblPos val="nextTo"/>
        <c:crossAx val="190068224"/>
        <c:crosses val="autoZero"/>
      </c:serAx>
      <c:spPr>
        <a:noFill/>
        <a:ln w="25419">
          <a:noFill/>
        </a:ln>
      </c:spPr>
    </c:plotArea>
    <c:legend>
      <c:legendPos val="r"/>
      <c:overlay val="0"/>
      <c:txPr>
        <a:bodyPr/>
        <a:lstStyle/>
        <a:p>
          <a:pPr>
            <a:defRPr sz="921" b="0" i="0" u="none" strike="noStrike" baseline="0">
              <a:solidFill>
                <a:srgbClr val="000000"/>
              </a:solidFill>
              <a:latin typeface="Calibri"/>
              <a:ea typeface="Calibri"/>
              <a:cs typeface="Calibri"/>
            </a:defRPr>
          </a:pPr>
          <a:endParaRPr lang="ru-RU"/>
        </a:p>
      </c:txPr>
    </c:legend>
    <c:plotVisOnly val="1"/>
    <c:dispBlanksAs val="gap"/>
    <c:showDLblsOverMax val="0"/>
  </c:chart>
  <c:spPr>
    <a:ln>
      <a:noFill/>
    </a:ln>
  </c:spPr>
  <c:txPr>
    <a:bodyPr/>
    <a:lstStyle/>
    <a:p>
      <a:pPr>
        <a:defRPr sz="1001" b="0"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1FB7A-D628-4409-97A1-1542A1FD6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66</Pages>
  <Words>18764</Words>
  <Characters>106957</Characters>
  <Application>Microsoft Office Word</Application>
  <DocSecurity>0</DocSecurity>
  <Lines>891</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Радик Яваев</dc:creator>
  <cp:lastModifiedBy>Радик Яваев</cp:lastModifiedBy>
  <cp:revision>44</cp:revision>
  <cp:lastPrinted>2023-05-22T13:10:00Z</cp:lastPrinted>
  <dcterms:created xsi:type="dcterms:W3CDTF">2023-05-22T13:33:00Z</dcterms:created>
  <dcterms:modified xsi:type="dcterms:W3CDTF">2023-06-19T08:43:00Z</dcterms:modified>
</cp:coreProperties>
</file>