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AA" w:rsidRDefault="00AE31AA" w:rsidP="00F55C82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2818130</wp:posOffset>
            </wp:positionH>
            <wp:positionV relativeFrom="margin">
              <wp:posOffset>116840</wp:posOffset>
            </wp:positionV>
            <wp:extent cx="647700" cy="733425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7DE7" w:rsidRDefault="00247DE7" w:rsidP="00247D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E7">
        <w:rPr>
          <w:rFonts w:ascii="Times New Roman" w:hAnsi="Times New Roman" w:cs="Times New Roman"/>
          <w:b/>
          <w:sz w:val="28"/>
          <w:szCs w:val="28"/>
        </w:rPr>
        <w:t>ПЕНЗЕНСКАЯ ГОРОДСКАЯ ДУ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</w:p>
    <w:p w:rsidR="00247DE7" w:rsidRDefault="00425D02" w:rsidP="00247D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5D02">
        <w:rPr>
          <w:rFonts w:ascii="Times New Roman" w:hAnsi="Times New Roman" w:cs="Times New Roman"/>
          <w:sz w:val="28"/>
          <w:szCs w:val="28"/>
        </w:rPr>
        <w:pict>
          <v:rect id="_x0000_i1025" style="width:486.65pt;height:1.7pt" o:hrpct="981" o:hralign="center" o:hrstd="t" o:hrnoshade="t" o:hr="t" fillcolor="black [3213]" stroked="f"/>
        </w:pict>
      </w:r>
    </w:p>
    <w:p w:rsidR="00AE31AA" w:rsidRPr="00AE31AA" w:rsidRDefault="00AE31AA" w:rsidP="00F55C82">
      <w:pPr>
        <w:pStyle w:val="1"/>
        <w:spacing w:before="0" w:after="0"/>
        <w:rPr>
          <w:rFonts w:ascii="Times New Roman" w:hAnsi="Times New Roman" w:cs="Times New Roman"/>
          <w:color w:val="000000"/>
        </w:rPr>
      </w:pPr>
    </w:p>
    <w:p w:rsidR="00F55C82" w:rsidRDefault="00F55C82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F55C82" w:rsidRPr="00432F0A" w:rsidRDefault="00F55C82" w:rsidP="00223C9E">
      <w:pPr>
        <w:ind w:firstLine="0"/>
      </w:pPr>
    </w:p>
    <w:p w:rsidR="00F55C82" w:rsidRPr="00AC3AF9" w:rsidRDefault="0015765F" w:rsidP="00F55C8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AC3AF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29.04.2016</w:t>
      </w:r>
      <w:r w:rsidR="00F55C82" w:rsidRPr="00CD24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F55C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C3A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47DE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55C82" w:rsidRPr="00CD2410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AC3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AF9" w:rsidRPr="00AC3AF9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434-21/6</w:t>
      </w:r>
    </w:p>
    <w:p w:rsidR="00F55C82" w:rsidRPr="00CD2410" w:rsidRDefault="00F55C82" w:rsidP="00F55C82">
      <w:pPr>
        <w:ind w:firstLine="0"/>
      </w:pPr>
    </w:p>
    <w:p w:rsidR="00F55C82" w:rsidRDefault="00F55C82" w:rsidP="00F55C82"/>
    <w:p w:rsidR="00247DE7" w:rsidRDefault="00F55C82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р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ешение Пензенской </w:t>
      </w:r>
    </w:p>
    <w:p w:rsidR="00F55C82" w:rsidRDefault="00F55C82" w:rsidP="00F5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городской Думы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22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2009 года №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 229-13/5 </w:t>
      </w:r>
    </w:p>
    <w:p w:rsidR="00F55C82" w:rsidRPr="006A6B94" w:rsidRDefault="00F55C82" w:rsidP="00F55C8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«</w:t>
      </w:r>
      <w:r w:rsidRPr="006A6B94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землепользования и застройки города Пензы»</w:t>
      </w:r>
    </w:p>
    <w:p w:rsidR="00F55C82" w:rsidRPr="00AE31AA" w:rsidRDefault="00F55C82" w:rsidP="00F55C82">
      <w:pPr>
        <w:ind w:firstLine="0"/>
      </w:pPr>
    </w:p>
    <w:p w:rsidR="00F55C82" w:rsidRPr="00AE31AA" w:rsidRDefault="00F55C82" w:rsidP="00F55C82">
      <w:pPr>
        <w:ind w:firstLine="0"/>
      </w:pPr>
    </w:p>
    <w:p w:rsidR="00F55C82" w:rsidRPr="00297066" w:rsidRDefault="00F55C82" w:rsidP="00F55C82">
      <w:pPr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от 29 декабря </w:t>
      </w:r>
      <w:r w:rsidRPr="00234BD3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34BD3">
        <w:rPr>
          <w:rFonts w:ascii="Times New Roman" w:hAnsi="Times New Roman" w:cs="Times New Roman"/>
          <w:sz w:val="28"/>
          <w:szCs w:val="28"/>
        </w:rPr>
        <w:t xml:space="preserve"> 190-Ф</w:t>
      </w:r>
      <w:r>
        <w:rPr>
          <w:rFonts w:ascii="Times New Roman" w:hAnsi="Times New Roman" w:cs="Times New Roman"/>
          <w:sz w:val="28"/>
          <w:szCs w:val="28"/>
        </w:rPr>
        <w:t xml:space="preserve">З, Федеральным законом от 6 октября </w:t>
      </w:r>
      <w:r w:rsidRPr="00234BD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1 статьи 3 Правил землепользования и застройки города Пензы, утвержденных решением Пензенской городской Думы от 22 декабря 2009 года № 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="00297066">
        <w:rPr>
          <w:rFonts w:ascii="Times New Roman" w:hAnsi="Times New Roman" w:cs="Times New Roman"/>
          <w:sz w:val="28"/>
          <w:szCs w:val="28"/>
        </w:rPr>
        <w:t>,</w:t>
      </w:r>
    </w:p>
    <w:p w:rsidR="00F55C82" w:rsidRPr="00234BD3" w:rsidRDefault="00F55C82" w:rsidP="00F55C8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5C82" w:rsidRDefault="00F55C82" w:rsidP="00EB61D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F55C82" w:rsidRPr="00234BD3" w:rsidRDefault="00F55C82" w:rsidP="00F55C8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08AD" w:rsidRPr="00987297" w:rsidRDefault="009E0529" w:rsidP="009708AD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08A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708AD" w:rsidRPr="00987297">
        <w:rPr>
          <w:rFonts w:ascii="Times New Roman" w:hAnsi="Times New Roman" w:cs="Times New Roman"/>
          <w:sz w:val="28"/>
          <w:szCs w:val="28"/>
        </w:rPr>
        <w:t>решени</w:t>
      </w:r>
      <w:r w:rsidR="009708AD">
        <w:rPr>
          <w:rFonts w:ascii="Times New Roman" w:hAnsi="Times New Roman" w:cs="Times New Roman"/>
          <w:sz w:val="28"/>
          <w:szCs w:val="28"/>
        </w:rPr>
        <w:t>е</w:t>
      </w:r>
      <w:r w:rsidR="009708AD" w:rsidRPr="00987297">
        <w:rPr>
          <w:rFonts w:ascii="Times New Roman" w:hAnsi="Times New Roman" w:cs="Times New Roman"/>
          <w:sz w:val="28"/>
          <w:szCs w:val="28"/>
        </w:rPr>
        <w:t xml:space="preserve"> Пензенской городской Думы от 22 декабря 2009 года</w:t>
      </w:r>
      <w:r w:rsidR="00042BEC">
        <w:rPr>
          <w:rFonts w:ascii="Times New Roman" w:hAnsi="Times New Roman" w:cs="Times New Roman"/>
          <w:sz w:val="28"/>
          <w:szCs w:val="28"/>
        </w:rPr>
        <w:t xml:space="preserve">  </w:t>
      </w:r>
      <w:r w:rsidR="009708AD" w:rsidRPr="00987297">
        <w:rPr>
          <w:rFonts w:ascii="Times New Roman" w:hAnsi="Times New Roman" w:cs="Times New Roman"/>
          <w:sz w:val="28"/>
          <w:szCs w:val="28"/>
        </w:rPr>
        <w:t xml:space="preserve"> № 229-13/5 «</w:t>
      </w:r>
      <w:r w:rsidR="009708AD" w:rsidRPr="00987297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города Пензы»</w:t>
      </w:r>
      <w:r w:rsidR="009708AD">
        <w:rPr>
          <w:rFonts w:ascii="Times New Roman" w:hAnsi="Times New Roman" w:cs="Times New Roman"/>
          <w:bCs/>
          <w:sz w:val="28"/>
          <w:szCs w:val="28"/>
        </w:rPr>
        <w:t xml:space="preserve"> («</w:t>
      </w:r>
      <w:r w:rsidR="009708AD" w:rsidRPr="004765BE">
        <w:rPr>
          <w:rFonts w:ascii="Times New Roman" w:hAnsi="Times New Roman" w:cs="Times New Roman"/>
          <w:bCs/>
          <w:sz w:val="28"/>
          <w:szCs w:val="28"/>
        </w:rPr>
        <w:t>Пензенский городской вестник</w:t>
      </w:r>
      <w:r w:rsidR="009708AD">
        <w:rPr>
          <w:rFonts w:ascii="Times New Roman" w:hAnsi="Times New Roman" w:cs="Times New Roman"/>
          <w:bCs/>
          <w:sz w:val="28"/>
          <w:szCs w:val="28"/>
        </w:rPr>
        <w:t xml:space="preserve">», 2010, </w:t>
      </w:r>
      <w:r w:rsidR="00581A76">
        <w:rPr>
          <w:rFonts w:ascii="Times New Roman" w:hAnsi="Times New Roman" w:cs="Times New Roman"/>
          <w:bCs/>
          <w:sz w:val="28"/>
          <w:szCs w:val="28"/>
        </w:rPr>
        <w:t>№</w:t>
      </w:r>
      <w:r w:rsidR="009708AD">
        <w:rPr>
          <w:rFonts w:ascii="Times New Roman" w:hAnsi="Times New Roman" w:cs="Times New Roman"/>
          <w:bCs/>
          <w:sz w:val="28"/>
          <w:szCs w:val="28"/>
        </w:rPr>
        <w:t>1; «</w:t>
      </w:r>
      <w:r w:rsidR="009708AD" w:rsidRPr="004765BE">
        <w:rPr>
          <w:rFonts w:ascii="Times New Roman" w:hAnsi="Times New Roman" w:cs="Times New Roman"/>
          <w:bCs/>
          <w:sz w:val="28"/>
          <w:szCs w:val="28"/>
        </w:rPr>
        <w:t>Пензенские губернские ведомости</w:t>
      </w:r>
      <w:r w:rsidR="009708AD">
        <w:rPr>
          <w:rFonts w:ascii="Times New Roman" w:hAnsi="Times New Roman" w:cs="Times New Roman"/>
          <w:bCs/>
          <w:sz w:val="28"/>
          <w:szCs w:val="28"/>
        </w:rPr>
        <w:t>»</w:t>
      </w:r>
      <w:r w:rsidR="009708AD" w:rsidRPr="004765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08AD">
        <w:rPr>
          <w:rFonts w:ascii="Times New Roman" w:hAnsi="Times New Roman" w:cs="Times New Roman"/>
          <w:bCs/>
          <w:sz w:val="28"/>
          <w:szCs w:val="28"/>
        </w:rPr>
        <w:t xml:space="preserve">2010, </w:t>
      </w:r>
      <w:r w:rsidR="00581A76">
        <w:rPr>
          <w:rFonts w:ascii="Times New Roman" w:hAnsi="Times New Roman" w:cs="Times New Roman"/>
          <w:bCs/>
          <w:sz w:val="28"/>
          <w:szCs w:val="28"/>
        </w:rPr>
        <w:t>№</w:t>
      </w:r>
      <w:r w:rsidR="009708AD">
        <w:rPr>
          <w:rFonts w:ascii="Times New Roman" w:hAnsi="Times New Roman" w:cs="Times New Roman"/>
          <w:bCs/>
          <w:sz w:val="28"/>
          <w:szCs w:val="28"/>
        </w:rPr>
        <w:t xml:space="preserve">83, </w:t>
      </w:r>
      <w:r w:rsidR="00581A76">
        <w:rPr>
          <w:rFonts w:ascii="Times New Roman" w:hAnsi="Times New Roman" w:cs="Times New Roman"/>
          <w:bCs/>
          <w:sz w:val="28"/>
          <w:szCs w:val="28"/>
        </w:rPr>
        <w:t>№</w:t>
      </w:r>
      <w:r w:rsidR="009708AD">
        <w:rPr>
          <w:rFonts w:ascii="Times New Roman" w:hAnsi="Times New Roman" w:cs="Times New Roman"/>
          <w:bCs/>
          <w:sz w:val="28"/>
          <w:szCs w:val="28"/>
        </w:rPr>
        <w:t xml:space="preserve">111; 2011, </w:t>
      </w:r>
      <w:r w:rsidR="00581A76">
        <w:rPr>
          <w:rFonts w:ascii="Times New Roman" w:hAnsi="Times New Roman" w:cs="Times New Roman"/>
          <w:bCs/>
          <w:sz w:val="28"/>
          <w:szCs w:val="28"/>
        </w:rPr>
        <w:t>№</w:t>
      </w:r>
      <w:r w:rsidR="009708AD">
        <w:rPr>
          <w:rFonts w:ascii="Times New Roman" w:hAnsi="Times New Roman" w:cs="Times New Roman"/>
          <w:bCs/>
          <w:sz w:val="28"/>
          <w:szCs w:val="28"/>
        </w:rPr>
        <w:t>52; «</w:t>
      </w:r>
      <w:r w:rsidR="009708AD" w:rsidRPr="004765BE">
        <w:rPr>
          <w:rFonts w:ascii="Times New Roman" w:hAnsi="Times New Roman" w:cs="Times New Roman"/>
          <w:bCs/>
          <w:sz w:val="28"/>
          <w:szCs w:val="28"/>
        </w:rPr>
        <w:t>Муниципальные ведомости</w:t>
      </w:r>
      <w:r w:rsidR="009708AD">
        <w:rPr>
          <w:rFonts w:ascii="Times New Roman" w:hAnsi="Times New Roman" w:cs="Times New Roman"/>
          <w:bCs/>
          <w:sz w:val="28"/>
          <w:szCs w:val="28"/>
        </w:rPr>
        <w:t xml:space="preserve">», 2011, </w:t>
      </w:r>
      <w:r w:rsidR="00581A76">
        <w:rPr>
          <w:rFonts w:ascii="Times New Roman" w:hAnsi="Times New Roman" w:cs="Times New Roman"/>
          <w:bCs/>
          <w:sz w:val="28"/>
          <w:szCs w:val="28"/>
        </w:rPr>
        <w:t>№</w:t>
      </w:r>
      <w:r w:rsidR="009708AD">
        <w:rPr>
          <w:rFonts w:ascii="Times New Roman" w:hAnsi="Times New Roman" w:cs="Times New Roman"/>
          <w:bCs/>
          <w:sz w:val="28"/>
          <w:szCs w:val="28"/>
        </w:rPr>
        <w:t>45, «</w:t>
      </w:r>
      <w:r w:rsidR="009708AD" w:rsidRPr="004765BE">
        <w:rPr>
          <w:rFonts w:ascii="Times New Roman" w:hAnsi="Times New Roman" w:cs="Times New Roman"/>
          <w:bCs/>
          <w:sz w:val="28"/>
          <w:szCs w:val="28"/>
        </w:rPr>
        <w:t>Муниципальные ведомости. Пенза</w:t>
      </w:r>
      <w:r w:rsidR="009708AD">
        <w:rPr>
          <w:rFonts w:ascii="Times New Roman" w:hAnsi="Times New Roman" w:cs="Times New Roman"/>
          <w:bCs/>
          <w:sz w:val="28"/>
          <w:szCs w:val="28"/>
        </w:rPr>
        <w:t>»</w:t>
      </w:r>
      <w:r w:rsidR="009708AD" w:rsidRPr="004765BE">
        <w:rPr>
          <w:rFonts w:ascii="Times New Roman" w:hAnsi="Times New Roman" w:cs="Times New Roman"/>
          <w:bCs/>
          <w:sz w:val="28"/>
          <w:szCs w:val="28"/>
        </w:rPr>
        <w:t xml:space="preserve">, 2012, </w:t>
      </w:r>
      <w:r w:rsidR="00581A76">
        <w:rPr>
          <w:rFonts w:ascii="Times New Roman" w:hAnsi="Times New Roman" w:cs="Times New Roman"/>
          <w:bCs/>
          <w:sz w:val="28"/>
          <w:szCs w:val="28"/>
        </w:rPr>
        <w:t>№</w:t>
      </w:r>
      <w:r w:rsidR="009708AD" w:rsidRPr="004765BE">
        <w:rPr>
          <w:rFonts w:ascii="Times New Roman" w:hAnsi="Times New Roman" w:cs="Times New Roman"/>
          <w:bCs/>
          <w:sz w:val="28"/>
          <w:szCs w:val="28"/>
        </w:rPr>
        <w:t>47</w:t>
      </w:r>
      <w:r w:rsidR="009708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1A76">
        <w:rPr>
          <w:rFonts w:ascii="Times New Roman" w:hAnsi="Times New Roman" w:cs="Times New Roman"/>
          <w:bCs/>
          <w:sz w:val="28"/>
          <w:szCs w:val="28"/>
        </w:rPr>
        <w:t>«</w:t>
      </w:r>
      <w:r w:rsidR="009708AD" w:rsidRPr="00FE10E8">
        <w:rPr>
          <w:rFonts w:ascii="Times New Roman" w:hAnsi="Times New Roman" w:cs="Times New Roman"/>
          <w:bCs/>
          <w:sz w:val="28"/>
          <w:szCs w:val="28"/>
        </w:rPr>
        <w:t>Наша Пенза</w:t>
      </w:r>
      <w:r w:rsidR="00581A76">
        <w:rPr>
          <w:rFonts w:ascii="Times New Roman" w:hAnsi="Times New Roman" w:cs="Times New Roman"/>
          <w:bCs/>
          <w:sz w:val="28"/>
          <w:szCs w:val="28"/>
        </w:rPr>
        <w:t>»</w:t>
      </w:r>
      <w:r w:rsidR="009708AD">
        <w:rPr>
          <w:rFonts w:ascii="Times New Roman" w:hAnsi="Times New Roman" w:cs="Times New Roman"/>
          <w:bCs/>
          <w:sz w:val="28"/>
          <w:szCs w:val="28"/>
        </w:rPr>
        <w:t xml:space="preserve">, 2013, </w:t>
      </w:r>
      <w:r w:rsidR="00581A76">
        <w:rPr>
          <w:rFonts w:ascii="Times New Roman" w:hAnsi="Times New Roman" w:cs="Times New Roman"/>
          <w:bCs/>
          <w:sz w:val="28"/>
          <w:szCs w:val="28"/>
        </w:rPr>
        <w:t>№</w:t>
      </w:r>
      <w:r w:rsidR="009708AD" w:rsidRPr="00FE10E8">
        <w:rPr>
          <w:rFonts w:ascii="Times New Roman" w:hAnsi="Times New Roman" w:cs="Times New Roman"/>
          <w:bCs/>
          <w:sz w:val="28"/>
          <w:szCs w:val="28"/>
        </w:rPr>
        <w:t>52</w:t>
      </w:r>
      <w:r w:rsidR="009708AD">
        <w:rPr>
          <w:rFonts w:ascii="Times New Roman" w:hAnsi="Times New Roman" w:cs="Times New Roman"/>
          <w:bCs/>
          <w:sz w:val="28"/>
          <w:szCs w:val="28"/>
        </w:rPr>
        <w:t>,</w:t>
      </w:r>
      <w:r w:rsidR="009708AD" w:rsidRPr="00C90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8AD">
        <w:rPr>
          <w:rFonts w:ascii="Times New Roman" w:hAnsi="Times New Roman" w:cs="Times New Roman"/>
          <w:bCs/>
          <w:sz w:val="28"/>
          <w:szCs w:val="28"/>
        </w:rPr>
        <w:t>«</w:t>
      </w:r>
      <w:r w:rsidR="009708AD" w:rsidRPr="004765BE">
        <w:rPr>
          <w:rFonts w:ascii="Times New Roman" w:hAnsi="Times New Roman" w:cs="Times New Roman"/>
          <w:bCs/>
          <w:sz w:val="28"/>
          <w:szCs w:val="28"/>
        </w:rPr>
        <w:t>Муниципальные ведомости. Пенза</w:t>
      </w:r>
      <w:r w:rsidR="009708AD">
        <w:rPr>
          <w:rFonts w:ascii="Times New Roman" w:hAnsi="Times New Roman" w:cs="Times New Roman"/>
          <w:bCs/>
          <w:sz w:val="28"/>
          <w:szCs w:val="28"/>
        </w:rPr>
        <w:t>»</w:t>
      </w:r>
      <w:r w:rsidR="009708AD" w:rsidRPr="004765BE">
        <w:rPr>
          <w:rFonts w:ascii="Times New Roman" w:hAnsi="Times New Roman" w:cs="Times New Roman"/>
          <w:bCs/>
          <w:sz w:val="28"/>
          <w:szCs w:val="28"/>
        </w:rPr>
        <w:t>, 201</w:t>
      </w:r>
      <w:r w:rsidR="00C17492"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="00581A76">
        <w:rPr>
          <w:rFonts w:ascii="Times New Roman" w:hAnsi="Times New Roman" w:cs="Times New Roman"/>
          <w:bCs/>
          <w:sz w:val="28"/>
          <w:szCs w:val="28"/>
        </w:rPr>
        <w:t>№</w:t>
      </w:r>
      <w:r w:rsidR="00C17492">
        <w:rPr>
          <w:rFonts w:ascii="Times New Roman" w:hAnsi="Times New Roman" w:cs="Times New Roman"/>
          <w:bCs/>
          <w:sz w:val="28"/>
          <w:szCs w:val="28"/>
        </w:rPr>
        <w:t xml:space="preserve">38, </w:t>
      </w:r>
      <w:r w:rsidR="00581A76">
        <w:rPr>
          <w:rFonts w:ascii="Times New Roman" w:hAnsi="Times New Roman" w:cs="Times New Roman"/>
          <w:bCs/>
          <w:sz w:val="28"/>
          <w:szCs w:val="28"/>
        </w:rPr>
        <w:t>№</w:t>
      </w:r>
      <w:r w:rsidR="00C17492">
        <w:rPr>
          <w:rFonts w:ascii="Times New Roman" w:hAnsi="Times New Roman" w:cs="Times New Roman"/>
          <w:bCs/>
          <w:sz w:val="28"/>
          <w:szCs w:val="28"/>
        </w:rPr>
        <w:t>40</w:t>
      </w:r>
      <w:r w:rsidR="009708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1A76">
        <w:rPr>
          <w:rFonts w:ascii="Times New Roman" w:hAnsi="Times New Roman" w:cs="Times New Roman"/>
          <w:bCs/>
          <w:sz w:val="28"/>
          <w:szCs w:val="28"/>
        </w:rPr>
        <w:t>№</w:t>
      </w:r>
      <w:r w:rsidR="009708AD">
        <w:rPr>
          <w:rFonts w:ascii="Times New Roman" w:hAnsi="Times New Roman" w:cs="Times New Roman"/>
          <w:bCs/>
          <w:sz w:val="28"/>
          <w:szCs w:val="28"/>
        </w:rPr>
        <w:t>76</w:t>
      </w:r>
      <w:r w:rsidR="00911F74">
        <w:rPr>
          <w:rFonts w:ascii="Times New Roman" w:hAnsi="Times New Roman" w:cs="Times New Roman"/>
          <w:bCs/>
          <w:sz w:val="28"/>
          <w:szCs w:val="28"/>
        </w:rPr>
        <w:t>)</w:t>
      </w:r>
      <w:r w:rsidR="00970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8AD" w:rsidRPr="009872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708AD" w:rsidRDefault="00291740" w:rsidP="004C7461">
      <w:pPr>
        <w:pStyle w:val="ConsPlusNormal"/>
        <w:ind w:firstLine="540"/>
        <w:jc w:val="both"/>
      </w:pPr>
      <w:r>
        <w:t xml:space="preserve">1) </w:t>
      </w:r>
      <w:r w:rsidR="00AE5F1D">
        <w:t xml:space="preserve">пункт 6 </w:t>
      </w:r>
      <w:r w:rsidR="003E77DE">
        <w:t>исключить</w:t>
      </w:r>
      <w:r w:rsidR="004C7461">
        <w:t>.</w:t>
      </w:r>
    </w:p>
    <w:p w:rsidR="00F55C82" w:rsidRPr="00987297" w:rsidRDefault="009708AD" w:rsidP="004765BE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5C82" w:rsidRPr="00987297">
        <w:rPr>
          <w:rFonts w:ascii="Times New Roman" w:hAnsi="Times New Roman" w:cs="Times New Roman"/>
          <w:sz w:val="28"/>
          <w:szCs w:val="28"/>
        </w:rPr>
        <w:t>Внести в приложение № 1 к решению Пензенской городской Думы от 22 декабря 2009 года № 229-13/5 «</w:t>
      </w:r>
      <w:r w:rsidR="00F55C82" w:rsidRPr="00987297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города Пензы»</w:t>
      </w:r>
      <w:r w:rsidR="0071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C82" w:rsidRPr="009872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3777" w:rsidRDefault="00DD3777" w:rsidP="00DD377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C7461" w:rsidRPr="004C7461">
        <w:rPr>
          <w:rFonts w:ascii="Times New Roman" w:hAnsi="Times New Roman" w:cs="Times New Roman"/>
          <w:sz w:val="28"/>
          <w:szCs w:val="28"/>
        </w:rPr>
        <w:t xml:space="preserve"> </w:t>
      </w:r>
      <w:r w:rsidR="004C7461" w:rsidRPr="00E35746">
        <w:rPr>
          <w:rFonts w:ascii="Times New Roman" w:hAnsi="Times New Roman" w:cs="Times New Roman"/>
          <w:sz w:val="28"/>
          <w:szCs w:val="28"/>
        </w:rPr>
        <w:t>част</w:t>
      </w:r>
      <w:r w:rsidR="004C7461">
        <w:rPr>
          <w:rFonts w:ascii="Times New Roman" w:hAnsi="Times New Roman" w:cs="Times New Roman"/>
          <w:sz w:val="28"/>
          <w:szCs w:val="28"/>
        </w:rPr>
        <w:t>ь</w:t>
      </w:r>
      <w:r w:rsidR="004C7461" w:rsidRPr="00E35746">
        <w:rPr>
          <w:rFonts w:ascii="Times New Roman" w:hAnsi="Times New Roman" w:cs="Times New Roman"/>
          <w:sz w:val="28"/>
          <w:szCs w:val="28"/>
        </w:rPr>
        <w:t xml:space="preserve"> </w:t>
      </w:r>
      <w:r w:rsidR="004C7461">
        <w:rPr>
          <w:rFonts w:ascii="Times New Roman" w:hAnsi="Times New Roman" w:cs="Times New Roman"/>
          <w:sz w:val="28"/>
          <w:szCs w:val="28"/>
        </w:rPr>
        <w:t>4 статьи 2 исключить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07BE" w:rsidRPr="00D36D44" w:rsidRDefault="00036ACD" w:rsidP="00D36D44">
      <w:pPr>
        <w:pStyle w:val="ab"/>
        <w:tabs>
          <w:tab w:val="left" w:pos="0"/>
          <w:tab w:val="left" w:pos="170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0529">
        <w:rPr>
          <w:rFonts w:ascii="Times New Roman" w:hAnsi="Times New Roman" w:cs="Times New Roman"/>
          <w:sz w:val="28"/>
          <w:szCs w:val="28"/>
        </w:rPr>
        <w:t xml:space="preserve">) </w:t>
      </w:r>
      <w:r w:rsidR="00D36D44">
        <w:rPr>
          <w:rFonts w:ascii="Times New Roman" w:hAnsi="Times New Roman" w:cs="Times New Roman"/>
          <w:sz w:val="28"/>
          <w:szCs w:val="28"/>
        </w:rPr>
        <w:t>статью 4 исключить;</w:t>
      </w:r>
    </w:p>
    <w:p w:rsidR="00D71F63" w:rsidRDefault="00D36D44" w:rsidP="005B33CC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1F63">
        <w:rPr>
          <w:rFonts w:ascii="Times New Roman" w:hAnsi="Times New Roman" w:cs="Times New Roman"/>
          <w:sz w:val="28"/>
          <w:szCs w:val="28"/>
        </w:rPr>
        <w:t xml:space="preserve">) </w:t>
      </w:r>
      <w:r w:rsidR="00782889">
        <w:rPr>
          <w:rFonts w:ascii="Times New Roman" w:hAnsi="Times New Roman" w:cs="Times New Roman"/>
          <w:sz w:val="28"/>
          <w:szCs w:val="28"/>
        </w:rPr>
        <w:t xml:space="preserve">абзац 4 </w:t>
      </w:r>
      <w:r w:rsidR="00782889" w:rsidRPr="00E35746">
        <w:rPr>
          <w:rFonts w:ascii="Times New Roman" w:hAnsi="Times New Roman" w:cs="Times New Roman"/>
          <w:sz w:val="28"/>
          <w:szCs w:val="28"/>
        </w:rPr>
        <w:t>част</w:t>
      </w:r>
      <w:r w:rsidR="00782889">
        <w:rPr>
          <w:rFonts w:ascii="Times New Roman" w:hAnsi="Times New Roman" w:cs="Times New Roman"/>
          <w:sz w:val="28"/>
          <w:szCs w:val="28"/>
        </w:rPr>
        <w:t>и</w:t>
      </w:r>
      <w:r w:rsidR="00782889" w:rsidRPr="00E35746">
        <w:rPr>
          <w:rFonts w:ascii="Times New Roman" w:hAnsi="Times New Roman" w:cs="Times New Roman"/>
          <w:sz w:val="28"/>
          <w:szCs w:val="28"/>
        </w:rPr>
        <w:t xml:space="preserve"> </w:t>
      </w:r>
      <w:r w:rsidR="00782889">
        <w:rPr>
          <w:rFonts w:ascii="Times New Roman" w:hAnsi="Times New Roman" w:cs="Times New Roman"/>
          <w:sz w:val="28"/>
          <w:szCs w:val="28"/>
        </w:rPr>
        <w:t>1 статьи 9 дополнить словами «, за исключением случаев, установленных статьей 46 Градостроительного кодекса Российской Федерации»</w:t>
      </w:r>
      <w:r w:rsidR="00D71F63">
        <w:rPr>
          <w:rFonts w:ascii="Times New Roman" w:hAnsi="Times New Roman" w:cs="Times New Roman"/>
          <w:sz w:val="28"/>
          <w:szCs w:val="28"/>
        </w:rPr>
        <w:t>;</w:t>
      </w:r>
    </w:p>
    <w:p w:rsidR="00307CD9" w:rsidRDefault="00D36D44" w:rsidP="000737BC">
      <w:pPr>
        <w:pStyle w:val="ConsPlusNormal"/>
        <w:ind w:firstLine="540"/>
        <w:jc w:val="both"/>
      </w:pPr>
      <w:r>
        <w:t>4</w:t>
      </w:r>
      <w:r w:rsidR="00361155" w:rsidRPr="000737BC">
        <w:t xml:space="preserve">) </w:t>
      </w:r>
      <w:r w:rsidR="000737BC" w:rsidRPr="00E35746">
        <w:t>част</w:t>
      </w:r>
      <w:r w:rsidR="000737BC">
        <w:t>ь</w:t>
      </w:r>
      <w:r w:rsidR="000737BC" w:rsidRPr="00E35746">
        <w:t xml:space="preserve"> </w:t>
      </w:r>
      <w:r w:rsidR="000737BC">
        <w:t xml:space="preserve">1 статьи 10 изложить в следующей редакции: </w:t>
      </w:r>
    </w:p>
    <w:p w:rsidR="00361155" w:rsidRPr="000737BC" w:rsidRDefault="000737BC" w:rsidP="000737BC">
      <w:pPr>
        <w:pStyle w:val="ConsPlusNormal"/>
        <w:ind w:firstLine="540"/>
        <w:jc w:val="both"/>
      </w:pPr>
      <w:r>
        <w:t>«</w:t>
      </w:r>
      <w:r w:rsidR="00023580">
        <w:t>1.</w:t>
      </w:r>
      <w:r>
        <w:t xml:space="preserve"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 осуществляется в порядке, </w:t>
      </w:r>
      <w:r>
        <w:lastRenderedPageBreak/>
        <w:t>предусмотренном статьями 39, 40</w:t>
      </w:r>
      <w:r w:rsidRPr="000737BC">
        <w:t xml:space="preserve"> </w:t>
      </w:r>
      <w:r>
        <w:t xml:space="preserve">Градостроительного кодекса Российской Федерации. </w:t>
      </w:r>
      <w:r w:rsidRPr="000737BC">
        <w:t xml:space="preserve">Состав и порядок деятельности комиссии по подготовке проекта правил землепользования и застройки города Пензы, перечень документов, направляемых заявителями в </w:t>
      </w:r>
      <w:r w:rsidR="002E28B6" w:rsidRPr="000737BC">
        <w:t>комисси</w:t>
      </w:r>
      <w:r w:rsidR="002E28B6">
        <w:t>ю</w:t>
      </w:r>
      <w:r w:rsidR="002E28B6" w:rsidRPr="000737BC">
        <w:t xml:space="preserve"> по подготовке проекта правил землепользования и застройки города Пензы</w:t>
      </w:r>
      <w:r w:rsidRPr="000737BC">
        <w:t xml:space="preserve"> по вопросам предоставления разрешения на условно разрешенный вид использования земельного участка или объекта капитального строительства, вопросам предоставления разрешения на отклонение от предельных параметров разрешенного строительства, реконструкции объектов</w:t>
      </w:r>
      <w:r w:rsidR="00DA0F2A">
        <w:t>,</w:t>
      </w:r>
      <w:r w:rsidRPr="000737BC">
        <w:t xml:space="preserve"> утвержд</w:t>
      </w:r>
      <w:r w:rsidR="00072955">
        <w:t>ается</w:t>
      </w:r>
      <w:r w:rsidRPr="000737BC">
        <w:t xml:space="preserve"> постановлением администрации города Пензы</w:t>
      </w:r>
      <w:r w:rsidR="004D0600">
        <w:t>.</w:t>
      </w:r>
      <w:r w:rsidR="004F352A">
        <w:t>»</w:t>
      </w:r>
      <w:r w:rsidR="00361155" w:rsidRPr="000737BC">
        <w:t>;</w:t>
      </w:r>
    </w:p>
    <w:p w:rsidR="0046467D" w:rsidRDefault="00D36D44" w:rsidP="00C85E8A">
      <w:pPr>
        <w:pStyle w:val="ConsPlusNormal"/>
        <w:ind w:firstLine="540"/>
        <w:jc w:val="both"/>
      </w:pPr>
      <w:r>
        <w:t>5</w:t>
      </w:r>
      <w:r w:rsidR="00FE07BE">
        <w:t xml:space="preserve">) </w:t>
      </w:r>
      <w:r w:rsidR="005F0184">
        <w:t>в части 3 «Ц - 3. Зона обслуживания и деловой активности при промышленных узлах» статьи 19</w:t>
      </w:r>
      <w:r w:rsidR="005F0184" w:rsidRPr="00F63827">
        <w:t xml:space="preserve"> </w:t>
      </w:r>
      <w:r w:rsidR="00C85E8A">
        <w:t xml:space="preserve">в </w:t>
      </w:r>
      <w:r w:rsidR="005F0184" w:rsidRPr="00E35746">
        <w:t>раздел</w:t>
      </w:r>
      <w:r w:rsidR="00C85E8A">
        <w:t>е</w:t>
      </w:r>
      <w:r w:rsidR="005F0184" w:rsidRPr="00E35746">
        <w:t xml:space="preserve"> «</w:t>
      </w:r>
      <w:r w:rsidR="005F0184">
        <w:t>О</w:t>
      </w:r>
      <w:r w:rsidR="005F0184" w:rsidRPr="00E35746">
        <w:t>сновные виды разрешенного использования»</w:t>
      </w:r>
      <w:r w:rsidR="0046467D">
        <w:t>:</w:t>
      </w:r>
    </w:p>
    <w:p w:rsidR="005F0184" w:rsidRDefault="0046467D" w:rsidP="00C85E8A">
      <w:pPr>
        <w:pStyle w:val="ConsPlusNormal"/>
        <w:ind w:firstLine="540"/>
        <w:jc w:val="both"/>
      </w:pPr>
      <w:r>
        <w:t>а)</w:t>
      </w:r>
      <w:r w:rsidR="005F0184">
        <w:t xml:space="preserve"> </w:t>
      </w:r>
      <w:r w:rsidR="00C85E8A">
        <w:t xml:space="preserve">слова «пункты оказания первой медицинской помощи» заменить словами </w:t>
      </w:r>
      <w:r w:rsidR="008A6EEF">
        <w:t>«объекты капитального строительства, предназначенные 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лечению»</w:t>
      </w:r>
      <w:r w:rsidR="005F0184">
        <w:t>;</w:t>
      </w:r>
    </w:p>
    <w:p w:rsidR="00C85E8A" w:rsidRDefault="0046467D" w:rsidP="005C6BA4">
      <w:pPr>
        <w:pStyle w:val="ConsPlusNormal"/>
        <w:ind w:firstLine="540"/>
        <w:jc w:val="both"/>
      </w:pPr>
      <w:r>
        <w:t xml:space="preserve">б) </w:t>
      </w:r>
      <w:r w:rsidR="00B23858">
        <w:t>абзац</w:t>
      </w:r>
      <w:r w:rsidR="00C85E8A">
        <w:t xml:space="preserve"> «- станции скорой помощи;» исключить;</w:t>
      </w:r>
    </w:p>
    <w:p w:rsidR="00EC616B" w:rsidRDefault="00D36D44" w:rsidP="005C6BA4">
      <w:pPr>
        <w:pStyle w:val="ConsPlusNormal"/>
        <w:ind w:firstLine="540"/>
        <w:jc w:val="both"/>
      </w:pPr>
      <w:r>
        <w:t>6</w:t>
      </w:r>
      <w:r w:rsidR="00C85E8A">
        <w:t xml:space="preserve">) </w:t>
      </w:r>
      <w:r w:rsidR="005C6BA4">
        <w:t>в части 3 «Ц - 3. Зона обслуживания и деловой активности при промышленных узлах» статьи 19</w:t>
      </w:r>
      <w:r w:rsidR="005C6BA4" w:rsidRPr="00F63827">
        <w:t xml:space="preserve"> </w:t>
      </w:r>
      <w:r w:rsidR="005C6BA4">
        <w:t>в</w:t>
      </w:r>
      <w:r w:rsidR="005C6BA4" w:rsidRPr="00F63827">
        <w:t xml:space="preserve"> </w:t>
      </w:r>
      <w:r w:rsidR="005C6BA4" w:rsidRPr="00E35746">
        <w:t>раздел</w:t>
      </w:r>
      <w:r w:rsidR="005C6BA4">
        <w:t>е</w:t>
      </w:r>
      <w:r w:rsidR="005C6BA4" w:rsidRPr="00E35746">
        <w:t xml:space="preserve"> «</w:t>
      </w:r>
      <w:r w:rsidR="005C6BA4">
        <w:t>Вспомогательные виды</w:t>
      </w:r>
      <w:r w:rsidR="005C6BA4" w:rsidRPr="00E35746">
        <w:t xml:space="preserve"> </w:t>
      </w:r>
      <w:r w:rsidR="005C6BA4">
        <w:t xml:space="preserve">разрешенного </w:t>
      </w:r>
      <w:r w:rsidR="005C6BA4" w:rsidRPr="00E35746">
        <w:t>использования»</w:t>
      </w:r>
      <w:r w:rsidR="005C6BA4">
        <w:t xml:space="preserve"> </w:t>
      </w:r>
      <w:r w:rsidR="00AB4C1D">
        <w:t>абзац</w:t>
      </w:r>
      <w:r w:rsidR="005C6BA4">
        <w:t xml:space="preserve"> «- амбулаторно-поликлинические учреждения;» исключить;</w:t>
      </w:r>
    </w:p>
    <w:p w:rsidR="00DD2D2E" w:rsidRDefault="00D36D44" w:rsidP="0046467D">
      <w:pPr>
        <w:pStyle w:val="ConsPlusNormal"/>
        <w:ind w:firstLine="540"/>
        <w:jc w:val="both"/>
        <w:outlineLvl w:val="0"/>
      </w:pPr>
      <w:r>
        <w:t>7</w:t>
      </w:r>
      <w:r w:rsidR="00EC616B">
        <w:t xml:space="preserve">) </w:t>
      </w:r>
      <w:r w:rsidR="00DD2D2E">
        <w:t>наименование</w:t>
      </w:r>
      <w:r w:rsidR="0046467D">
        <w:t xml:space="preserve"> части 4 «СН - 4. Зона полигонов бытовых отходов, отвалов, шламонакопителей» статьи 21</w:t>
      </w:r>
      <w:r w:rsidR="00DD2D2E">
        <w:t xml:space="preserve"> изложить в следующей редакции:   «4. СН - 4. Зона полигонов коммунальных отходов, отвалов, шламонакопителей»;</w:t>
      </w:r>
    </w:p>
    <w:p w:rsidR="0046467D" w:rsidRDefault="00D36D44" w:rsidP="0046467D">
      <w:pPr>
        <w:pStyle w:val="ConsPlusNormal"/>
        <w:ind w:firstLine="540"/>
        <w:jc w:val="both"/>
        <w:outlineLvl w:val="0"/>
      </w:pPr>
      <w:r>
        <w:t>8</w:t>
      </w:r>
      <w:r w:rsidR="00DD2D2E">
        <w:t>)</w:t>
      </w:r>
      <w:r w:rsidR="0046467D" w:rsidRPr="00F63827">
        <w:t xml:space="preserve"> </w:t>
      </w:r>
      <w:r w:rsidR="00DD2D2E">
        <w:t xml:space="preserve">в части 4 «СН - 4. Зона полигонов бытовых отходов, отвалов, шламонакопителей» статьи 21 </w:t>
      </w:r>
      <w:r w:rsidR="0046467D">
        <w:t xml:space="preserve">в </w:t>
      </w:r>
      <w:r w:rsidR="0046467D" w:rsidRPr="00E35746">
        <w:t>раздел</w:t>
      </w:r>
      <w:r w:rsidR="0046467D">
        <w:t>е</w:t>
      </w:r>
      <w:r w:rsidR="0046467D" w:rsidRPr="00E35746">
        <w:t xml:space="preserve"> «</w:t>
      </w:r>
      <w:r w:rsidR="0046467D">
        <w:t>О</w:t>
      </w:r>
      <w:r w:rsidR="0046467D" w:rsidRPr="00E35746">
        <w:t>сновные виды разрешенного использования»</w:t>
      </w:r>
      <w:r w:rsidR="0046467D">
        <w:t xml:space="preserve"> слов</w:t>
      </w:r>
      <w:r w:rsidR="00DD2D2E">
        <w:t>о</w:t>
      </w:r>
      <w:r w:rsidR="0046467D">
        <w:t xml:space="preserve"> </w:t>
      </w:r>
      <w:r w:rsidR="00DD2D2E">
        <w:t>«бытовых</w:t>
      </w:r>
      <w:r w:rsidR="0046467D">
        <w:t>»</w:t>
      </w:r>
      <w:r w:rsidR="00DD2D2E">
        <w:t xml:space="preserve"> заменить словом «коммунальных»;</w:t>
      </w:r>
    </w:p>
    <w:p w:rsidR="00632D7B" w:rsidRDefault="00D36D44" w:rsidP="008174F7">
      <w:pPr>
        <w:pStyle w:val="ConsPlusNormal"/>
        <w:ind w:firstLine="540"/>
        <w:jc w:val="both"/>
      </w:pPr>
      <w:r>
        <w:t>9</w:t>
      </w:r>
      <w:r w:rsidR="0046467D">
        <w:t xml:space="preserve">) </w:t>
      </w:r>
      <w:r w:rsidR="004D0600">
        <w:t>в части 2 «Р - 2. Зона городской рекреации» статьи 23</w:t>
      </w:r>
      <w:r w:rsidR="004D0600" w:rsidRPr="00F63827">
        <w:t xml:space="preserve"> </w:t>
      </w:r>
      <w:r w:rsidR="004D0600" w:rsidRPr="00E35746">
        <w:t>раздел «</w:t>
      </w:r>
      <w:r w:rsidR="004D0600">
        <w:t>О</w:t>
      </w:r>
      <w:r w:rsidR="004D0600" w:rsidRPr="00E35746">
        <w:t>сновные виды разрешенного использования»</w:t>
      </w:r>
      <w:r w:rsidR="004D0600">
        <w:t xml:space="preserve"> дополнить </w:t>
      </w:r>
      <w:r w:rsidR="005D4A45">
        <w:t xml:space="preserve">абзацем следующего содержания </w:t>
      </w:r>
      <w:r w:rsidR="004D0600">
        <w:t>«-</w:t>
      </w:r>
      <w:r w:rsidR="008174F7">
        <w:t>школы общеобразовательные</w:t>
      </w:r>
      <w:r w:rsidR="004D0600">
        <w:t>;»</w:t>
      </w:r>
      <w:r w:rsidR="00F85BE1">
        <w:t>;</w:t>
      </w:r>
    </w:p>
    <w:p w:rsidR="00782B26" w:rsidRDefault="00D36D44" w:rsidP="00782B2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32D7B">
        <w:rPr>
          <w:rFonts w:ascii="Times New Roman" w:hAnsi="Times New Roman" w:cs="Times New Roman"/>
          <w:sz w:val="28"/>
          <w:szCs w:val="28"/>
        </w:rPr>
        <w:t xml:space="preserve">) </w:t>
      </w:r>
      <w:r w:rsidR="00782B26" w:rsidRPr="00782B26">
        <w:rPr>
          <w:rFonts w:ascii="Times New Roman" w:hAnsi="Times New Roman" w:cs="Times New Roman"/>
          <w:sz w:val="28"/>
          <w:szCs w:val="28"/>
        </w:rPr>
        <w:t>стать</w:t>
      </w:r>
      <w:r w:rsidR="00782B26">
        <w:rPr>
          <w:rFonts w:ascii="Times New Roman" w:hAnsi="Times New Roman" w:cs="Times New Roman"/>
          <w:sz w:val="28"/>
          <w:szCs w:val="28"/>
        </w:rPr>
        <w:t>ю</w:t>
      </w:r>
      <w:r w:rsidR="00782B26" w:rsidRPr="00782B26">
        <w:rPr>
          <w:rFonts w:ascii="Times New Roman" w:hAnsi="Times New Roman" w:cs="Times New Roman"/>
          <w:sz w:val="28"/>
          <w:szCs w:val="28"/>
        </w:rPr>
        <w:t xml:space="preserve"> </w:t>
      </w:r>
      <w:r w:rsidR="00782B26">
        <w:rPr>
          <w:rFonts w:ascii="Times New Roman" w:hAnsi="Times New Roman" w:cs="Times New Roman"/>
          <w:sz w:val="28"/>
          <w:szCs w:val="28"/>
        </w:rPr>
        <w:t>26</w:t>
      </w:r>
      <w:r w:rsidR="00782B26" w:rsidRPr="00782B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2B26" w:rsidRPr="00782B26" w:rsidRDefault="00782B26" w:rsidP="00662AE7">
      <w:pPr>
        <w:pStyle w:val="ConsPlusNormal"/>
        <w:ind w:firstLine="540"/>
        <w:jc w:val="both"/>
        <w:outlineLvl w:val="0"/>
      </w:pPr>
      <w:r>
        <w:t>«</w:t>
      </w:r>
      <w:r w:rsidRPr="00782B26">
        <w:t xml:space="preserve">Статья </w:t>
      </w:r>
      <w:hyperlink r:id="rId9" w:history="1">
        <w:r w:rsidRPr="00E14A97">
          <w:rPr>
            <w:rStyle w:val="ac"/>
            <w:color w:val="auto"/>
            <w:u w:val="none"/>
          </w:rPr>
          <w:t>26</w:t>
        </w:r>
      </w:hyperlink>
      <w:r w:rsidRPr="00782B26">
        <w:t xml:space="preserve">. </w:t>
      </w:r>
      <w:r w:rsidR="00755502">
        <w:t>О</w:t>
      </w:r>
      <w:r w:rsidRPr="00782B26">
        <w:t>граничени</w:t>
      </w:r>
      <w:r w:rsidR="00755502">
        <w:t>я</w:t>
      </w:r>
      <w:r w:rsidRPr="00782B26">
        <w:t xml:space="preserve"> </w:t>
      </w:r>
      <w:r w:rsidR="00662AE7">
        <w:t>использования земельных участков по</w:t>
      </w:r>
      <w:r w:rsidRPr="00782B26">
        <w:t xml:space="preserve"> экологическим и санитарно-эпидемиологическим условиям</w:t>
      </w:r>
    </w:p>
    <w:p w:rsidR="00782B26" w:rsidRPr="00E14A97" w:rsidRDefault="00782B26" w:rsidP="00782B2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14A97">
        <w:rPr>
          <w:rFonts w:ascii="Times New Roman" w:hAnsi="Times New Roman" w:cs="Times New Roman"/>
          <w:sz w:val="28"/>
          <w:szCs w:val="28"/>
        </w:rPr>
        <w:t>1. Использование земельных участков и иных объектов недвижимости, расположенных в пределах территориальных зон, определяется:</w:t>
      </w:r>
    </w:p>
    <w:p w:rsidR="00782B26" w:rsidRPr="00782B26" w:rsidRDefault="00782B26" w:rsidP="00782B2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14A97">
        <w:rPr>
          <w:rFonts w:ascii="Times New Roman" w:hAnsi="Times New Roman" w:cs="Times New Roman"/>
          <w:sz w:val="28"/>
          <w:szCs w:val="28"/>
        </w:rPr>
        <w:t xml:space="preserve">а) градостроительными регламентами, определенными </w:t>
      </w:r>
      <w:hyperlink r:id="rId10" w:history="1">
        <w:r w:rsidRPr="00E14A9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19</w:t>
        </w:r>
      </w:hyperlink>
      <w:r w:rsidRPr="00E14A97">
        <w:rPr>
          <w:rFonts w:ascii="Times New Roman" w:hAnsi="Times New Roman" w:cs="Times New Roman"/>
          <w:sz w:val="28"/>
          <w:szCs w:val="28"/>
        </w:rPr>
        <w:t xml:space="preserve"> </w:t>
      </w:r>
      <w:r w:rsidR="00705530">
        <w:rPr>
          <w:rFonts w:ascii="Times New Roman" w:hAnsi="Times New Roman" w:cs="Times New Roman"/>
          <w:sz w:val="28"/>
          <w:szCs w:val="28"/>
        </w:rPr>
        <w:t>–</w:t>
      </w:r>
      <w:r w:rsidRPr="00E14A9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0553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24</w:t>
        </w:r>
      </w:hyperlink>
      <w:r w:rsidRPr="00E14A97">
        <w:rPr>
          <w:rFonts w:ascii="Times New Roman" w:hAnsi="Times New Roman" w:cs="Times New Roman"/>
          <w:sz w:val="28"/>
          <w:szCs w:val="28"/>
        </w:rPr>
        <w:t xml:space="preserve"> </w:t>
      </w:r>
      <w:r w:rsidR="00705530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E14A97">
        <w:rPr>
          <w:rFonts w:ascii="Times New Roman" w:hAnsi="Times New Roman" w:cs="Times New Roman"/>
          <w:sz w:val="28"/>
          <w:szCs w:val="28"/>
        </w:rPr>
        <w:t>применительно к соответствующим территориальным зонам, обозначенным</w:t>
      </w:r>
      <w:r w:rsidRPr="00782B26">
        <w:rPr>
          <w:rFonts w:ascii="Times New Roman" w:hAnsi="Times New Roman" w:cs="Times New Roman"/>
          <w:sz w:val="28"/>
          <w:szCs w:val="28"/>
        </w:rPr>
        <w:t xml:space="preserve"> на карте градостроительного зонирования;</w:t>
      </w:r>
    </w:p>
    <w:p w:rsidR="00357124" w:rsidRPr="009D1A6C" w:rsidRDefault="00782B26" w:rsidP="009D1A6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B26">
        <w:rPr>
          <w:rFonts w:ascii="Times New Roman" w:hAnsi="Times New Roman" w:cs="Times New Roman"/>
          <w:sz w:val="28"/>
          <w:szCs w:val="28"/>
        </w:rPr>
        <w:t>б) ограничениями, установленными законами, иными нормативными правовыми актами применительно к санитарно-защитным зонам, водоохранным зонам, иным зонам с особыми условиями использования.</w:t>
      </w:r>
      <w:r w:rsidR="00654698">
        <w:rPr>
          <w:rFonts w:ascii="Times New Roman" w:hAnsi="Times New Roman" w:cs="Times New Roman"/>
          <w:sz w:val="28"/>
          <w:szCs w:val="28"/>
        </w:rPr>
        <w:t>»</w:t>
      </w:r>
      <w:r w:rsidR="00357124">
        <w:rPr>
          <w:rFonts w:ascii="Times New Roman" w:hAnsi="Times New Roman" w:cs="Times New Roman"/>
          <w:sz w:val="28"/>
          <w:szCs w:val="28"/>
        </w:rPr>
        <w:t>.</w:t>
      </w:r>
    </w:p>
    <w:p w:rsidR="00F55C82" w:rsidRDefault="00D36603" w:rsidP="0035126C">
      <w:pPr>
        <w:pStyle w:val="ab"/>
        <w:tabs>
          <w:tab w:val="left" w:pos="0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529">
        <w:rPr>
          <w:rFonts w:ascii="Times New Roman" w:hAnsi="Times New Roman" w:cs="Times New Roman"/>
          <w:sz w:val="28"/>
          <w:szCs w:val="28"/>
        </w:rPr>
        <w:t>.</w:t>
      </w:r>
      <w:r w:rsidR="00317137">
        <w:rPr>
          <w:rFonts w:ascii="Times New Roman" w:hAnsi="Times New Roman" w:cs="Times New Roman"/>
          <w:sz w:val="28"/>
          <w:szCs w:val="28"/>
        </w:rPr>
        <w:t xml:space="preserve"> </w:t>
      </w:r>
      <w:r w:rsidR="00F55C82" w:rsidRPr="00317137">
        <w:rPr>
          <w:rFonts w:ascii="Times New Roman" w:hAnsi="Times New Roman" w:cs="Times New Roman"/>
          <w:sz w:val="28"/>
          <w:szCs w:val="28"/>
        </w:rPr>
        <w:t>Приложение №2 «Карта гр</w:t>
      </w:r>
      <w:r w:rsidR="00317137">
        <w:rPr>
          <w:rFonts w:ascii="Times New Roman" w:hAnsi="Times New Roman" w:cs="Times New Roman"/>
          <w:sz w:val="28"/>
          <w:szCs w:val="28"/>
        </w:rPr>
        <w:t xml:space="preserve">адостроительного зонирования» к </w:t>
      </w:r>
      <w:r w:rsidR="00F55C82" w:rsidRPr="00317137">
        <w:rPr>
          <w:rFonts w:ascii="Times New Roman" w:hAnsi="Times New Roman" w:cs="Times New Roman"/>
          <w:sz w:val="28"/>
          <w:szCs w:val="28"/>
        </w:rPr>
        <w:t>решению Пензенской городской Думы от 22.12.2009 № 229-13/5 «Об утверждении Правил землепользования и застройки города Пензы» изложить в следующей редакции:</w:t>
      </w:r>
      <w:r w:rsidR="0014318D">
        <w:rPr>
          <w:rFonts w:ascii="Times New Roman" w:hAnsi="Times New Roman" w:cs="Times New Roman"/>
          <w:sz w:val="28"/>
          <w:szCs w:val="28"/>
        </w:rPr>
        <w:t xml:space="preserve"> «</w:t>
      </w:r>
      <w:r w:rsidR="00F55C82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F55C82" w:rsidRDefault="00F55C82" w:rsidP="00F55C82">
      <w:pPr>
        <w:sectPr w:rsidR="00F55C82" w:rsidSect="00AE31AA">
          <w:headerReference w:type="default" r:id="rId12"/>
          <w:pgSz w:w="11906" w:h="16838"/>
          <w:pgMar w:top="835" w:right="850" w:bottom="851" w:left="1134" w:header="426" w:footer="708" w:gutter="0"/>
          <w:cols w:space="708"/>
          <w:titlePg/>
          <w:docGrid w:linePitch="360"/>
        </w:sectPr>
      </w:pPr>
    </w:p>
    <w:p w:rsidR="00F55C82" w:rsidRPr="00AD6693" w:rsidRDefault="0028013A" w:rsidP="00F55C82">
      <w:pPr>
        <w:ind w:firstLine="0"/>
        <w:sectPr w:rsidR="00F55C82" w:rsidRPr="00AD6693" w:rsidSect="00F55C8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979962" cy="5645172"/>
            <wp:effectExtent l="19050" t="0" r="1988" b="0"/>
            <wp:docPr id="1" name="Рисунок 1" descr="C:\Users\Lagutina\Downloads\Проект изменения в ПЗиЗ_07 декабря 2015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utina\Downloads\Проект изменения в ПЗиЗ_07 декабря 2015 ма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111" cy="565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37A" w:rsidRPr="0088437A">
        <w:rPr>
          <w:rFonts w:ascii="Times New Roman" w:hAnsi="Times New Roman" w:cs="Times New Roman"/>
          <w:sz w:val="28"/>
          <w:szCs w:val="28"/>
        </w:rPr>
        <w:t>».</w:t>
      </w:r>
    </w:p>
    <w:p w:rsidR="00F55C82" w:rsidRPr="000D37C7" w:rsidRDefault="00A0471E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55C82" w:rsidRPr="000D37C7">
        <w:rPr>
          <w:rFonts w:ascii="Times New Roman" w:hAnsi="Times New Roman" w:cs="Times New Roman"/>
          <w:sz w:val="28"/>
          <w:szCs w:val="28"/>
        </w:rPr>
        <w:t xml:space="preserve">. </w:t>
      </w:r>
      <w:r w:rsidR="003D23C5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средстве массовой информации, определенном для официального опубликования нормативных правовых актов Пензенской городской Думы</w:t>
      </w:r>
      <w:r w:rsidR="005F24C9" w:rsidRPr="005F24C9">
        <w:rPr>
          <w:rFonts w:ascii="Times New Roman" w:hAnsi="Times New Roman" w:cs="Times New Roman"/>
          <w:sz w:val="28"/>
          <w:szCs w:val="28"/>
        </w:rPr>
        <w:t>.</w:t>
      </w:r>
    </w:p>
    <w:p w:rsidR="00F55C82" w:rsidRPr="000D37C7" w:rsidRDefault="00A0471E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5C82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75EEB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F55C82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55C82" w:rsidRDefault="00F55C82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82" w:rsidRDefault="00F55C82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0" w:type="dxa"/>
        <w:tblLook w:val="0000"/>
      </w:tblPr>
      <w:tblGrid>
        <w:gridCol w:w="5185"/>
        <w:gridCol w:w="5185"/>
      </w:tblGrid>
      <w:tr w:rsidR="00F55C82" w:rsidRPr="002E6B9F" w:rsidTr="006A7E66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C82" w:rsidRPr="000F5BB4" w:rsidRDefault="000D37C7" w:rsidP="006A7E66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B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C82" w:rsidRPr="000F5BB4" w:rsidRDefault="00846B7F" w:rsidP="006318CD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B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="000F5BB4" w:rsidRPr="000F5B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F5B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F5B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0F5B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В.</w:t>
            </w:r>
            <w:r w:rsidR="006318CD" w:rsidRPr="000F5B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0F5B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6318CD" w:rsidRPr="000F5B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Савель</w:t>
            </w:r>
            <w:r w:rsidRPr="000F5B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</w:t>
            </w:r>
          </w:p>
        </w:tc>
      </w:tr>
    </w:tbl>
    <w:p w:rsidR="00F55C82" w:rsidRDefault="00F55C82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p w:rsidR="00603C20" w:rsidRDefault="00603C20" w:rsidP="004B456A">
      <w:pPr>
        <w:ind w:firstLine="0"/>
      </w:pPr>
    </w:p>
    <w:sectPr w:rsidR="00603C20" w:rsidSect="00F55C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07" w:rsidRDefault="00701907" w:rsidP="00F15F26">
      <w:r>
        <w:separator/>
      </w:r>
    </w:p>
  </w:endnote>
  <w:endnote w:type="continuationSeparator" w:id="1">
    <w:p w:rsidR="00701907" w:rsidRDefault="00701907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07" w:rsidRDefault="00701907" w:rsidP="00F15F26">
      <w:r>
        <w:separator/>
      </w:r>
    </w:p>
  </w:footnote>
  <w:footnote w:type="continuationSeparator" w:id="1">
    <w:p w:rsidR="00701907" w:rsidRDefault="00701907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E7" w:rsidRDefault="00247DE7">
    <w:pPr>
      <w:pStyle w:val="a7"/>
      <w:jc w:val="center"/>
    </w:pPr>
  </w:p>
  <w:p w:rsidR="00247DE7" w:rsidRPr="00DB6291" w:rsidRDefault="00247DE7" w:rsidP="00DB6291">
    <w:pPr>
      <w:pStyle w:val="a7"/>
      <w:jc w:val="center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8"/>
  </w:num>
  <w:num w:numId="5">
    <w:abstractNumId w:val="11"/>
  </w:num>
  <w:num w:numId="6">
    <w:abstractNumId w:val="5"/>
  </w:num>
  <w:num w:numId="7">
    <w:abstractNumId w:val="10"/>
  </w:num>
  <w:num w:numId="8">
    <w:abstractNumId w:val="21"/>
  </w:num>
  <w:num w:numId="9">
    <w:abstractNumId w:val="3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  <w:num w:numId="16">
    <w:abstractNumId w:val="22"/>
  </w:num>
  <w:num w:numId="17">
    <w:abstractNumId w:val="8"/>
  </w:num>
  <w:num w:numId="18">
    <w:abstractNumId w:val="17"/>
  </w:num>
  <w:num w:numId="19">
    <w:abstractNumId w:val="14"/>
  </w:num>
  <w:num w:numId="20">
    <w:abstractNumId w:val="12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5634"/>
    <w:rsid w:val="0001498F"/>
    <w:rsid w:val="00017D49"/>
    <w:rsid w:val="00020305"/>
    <w:rsid w:val="00023580"/>
    <w:rsid w:val="00024C3B"/>
    <w:rsid w:val="00027792"/>
    <w:rsid w:val="00033900"/>
    <w:rsid w:val="00035B20"/>
    <w:rsid w:val="00036ACD"/>
    <w:rsid w:val="00040C24"/>
    <w:rsid w:val="00042BEC"/>
    <w:rsid w:val="00044C12"/>
    <w:rsid w:val="00051238"/>
    <w:rsid w:val="00061705"/>
    <w:rsid w:val="0006571E"/>
    <w:rsid w:val="0007184B"/>
    <w:rsid w:val="0007277A"/>
    <w:rsid w:val="00072955"/>
    <w:rsid w:val="000737BC"/>
    <w:rsid w:val="000A07C7"/>
    <w:rsid w:val="000A0878"/>
    <w:rsid w:val="000A6C99"/>
    <w:rsid w:val="000B0773"/>
    <w:rsid w:val="000D37C7"/>
    <w:rsid w:val="000D7EC4"/>
    <w:rsid w:val="000E1924"/>
    <w:rsid w:val="000E627E"/>
    <w:rsid w:val="000E6C03"/>
    <w:rsid w:val="000F5BB4"/>
    <w:rsid w:val="00101D88"/>
    <w:rsid w:val="00101DC3"/>
    <w:rsid w:val="001044D5"/>
    <w:rsid w:val="00120C77"/>
    <w:rsid w:val="00121B76"/>
    <w:rsid w:val="00126CE6"/>
    <w:rsid w:val="00130F96"/>
    <w:rsid w:val="00135892"/>
    <w:rsid w:val="0014318D"/>
    <w:rsid w:val="00151B42"/>
    <w:rsid w:val="0015765F"/>
    <w:rsid w:val="00157DF3"/>
    <w:rsid w:val="00164C48"/>
    <w:rsid w:val="0019587E"/>
    <w:rsid w:val="001C111D"/>
    <w:rsid w:val="001C51D2"/>
    <w:rsid w:val="001D7D7B"/>
    <w:rsid w:val="001E2084"/>
    <w:rsid w:val="001E5340"/>
    <w:rsid w:val="001F248E"/>
    <w:rsid w:val="001F336A"/>
    <w:rsid w:val="00223C9E"/>
    <w:rsid w:val="0022490C"/>
    <w:rsid w:val="00231360"/>
    <w:rsid w:val="00237AD4"/>
    <w:rsid w:val="0024069C"/>
    <w:rsid w:val="00244082"/>
    <w:rsid w:val="00247DE7"/>
    <w:rsid w:val="0025012F"/>
    <w:rsid w:val="00252323"/>
    <w:rsid w:val="002536B4"/>
    <w:rsid w:val="00253D96"/>
    <w:rsid w:val="002616C3"/>
    <w:rsid w:val="00274E2E"/>
    <w:rsid w:val="002762B1"/>
    <w:rsid w:val="0028013A"/>
    <w:rsid w:val="00281306"/>
    <w:rsid w:val="00291740"/>
    <w:rsid w:val="00295540"/>
    <w:rsid w:val="00297066"/>
    <w:rsid w:val="002A0E4E"/>
    <w:rsid w:val="002A14EE"/>
    <w:rsid w:val="002A33CE"/>
    <w:rsid w:val="002A432E"/>
    <w:rsid w:val="002B1B35"/>
    <w:rsid w:val="002B2B4E"/>
    <w:rsid w:val="002C3432"/>
    <w:rsid w:val="002C5E1D"/>
    <w:rsid w:val="002C666F"/>
    <w:rsid w:val="002E28B6"/>
    <w:rsid w:val="002E3FBB"/>
    <w:rsid w:val="002E66B6"/>
    <w:rsid w:val="002E6A2C"/>
    <w:rsid w:val="002F0667"/>
    <w:rsid w:val="002F4615"/>
    <w:rsid w:val="00301813"/>
    <w:rsid w:val="00307CD9"/>
    <w:rsid w:val="00312AB9"/>
    <w:rsid w:val="00315332"/>
    <w:rsid w:val="00317137"/>
    <w:rsid w:val="00326717"/>
    <w:rsid w:val="00331EC8"/>
    <w:rsid w:val="003419CB"/>
    <w:rsid w:val="00344D86"/>
    <w:rsid w:val="0035126C"/>
    <w:rsid w:val="00351B6B"/>
    <w:rsid w:val="00357124"/>
    <w:rsid w:val="00361155"/>
    <w:rsid w:val="00365C30"/>
    <w:rsid w:val="00371966"/>
    <w:rsid w:val="00380B25"/>
    <w:rsid w:val="00381BC6"/>
    <w:rsid w:val="00384EEB"/>
    <w:rsid w:val="003A17D4"/>
    <w:rsid w:val="003A360D"/>
    <w:rsid w:val="003A6454"/>
    <w:rsid w:val="003C058D"/>
    <w:rsid w:val="003C1E04"/>
    <w:rsid w:val="003D23C5"/>
    <w:rsid w:val="003D30B7"/>
    <w:rsid w:val="003D4E60"/>
    <w:rsid w:val="003E1731"/>
    <w:rsid w:val="003E77DE"/>
    <w:rsid w:val="004067FE"/>
    <w:rsid w:val="004178B0"/>
    <w:rsid w:val="00425D02"/>
    <w:rsid w:val="00425E76"/>
    <w:rsid w:val="004276A9"/>
    <w:rsid w:val="00430735"/>
    <w:rsid w:val="004342E2"/>
    <w:rsid w:val="004347A3"/>
    <w:rsid w:val="00441C03"/>
    <w:rsid w:val="0046467D"/>
    <w:rsid w:val="00466FF5"/>
    <w:rsid w:val="00471AB7"/>
    <w:rsid w:val="004765BE"/>
    <w:rsid w:val="00487F76"/>
    <w:rsid w:val="004930CA"/>
    <w:rsid w:val="00494F19"/>
    <w:rsid w:val="004A1B3D"/>
    <w:rsid w:val="004A2F96"/>
    <w:rsid w:val="004B456A"/>
    <w:rsid w:val="004B5DC7"/>
    <w:rsid w:val="004C3D37"/>
    <w:rsid w:val="004C7461"/>
    <w:rsid w:val="004D0600"/>
    <w:rsid w:val="004D23A6"/>
    <w:rsid w:val="004D3D0C"/>
    <w:rsid w:val="004E1546"/>
    <w:rsid w:val="004F352A"/>
    <w:rsid w:val="00500874"/>
    <w:rsid w:val="005064DB"/>
    <w:rsid w:val="005073D6"/>
    <w:rsid w:val="00515B47"/>
    <w:rsid w:val="00561001"/>
    <w:rsid w:val="005768D6"/>
    <w:rsid w:val="00576B2D"/>
    <w:rsid w:val="00581A76"/>
    <w:rsid w:val="005865CB"/>
    <w:rsid w:val="00587701"/>
    <w:rsid w:val="005A1DC4"/>
    <w:rsid w:val="005A6047"/>
    <w:rsid w:val="005A69DD"/>
    <w:rsid w:val="005B1E5D"/>
    <w:rsid w:val="005B33CC"/>
    <w:rsid w:val="005C095F"/>
    <w:rsid w:val="005C6BA4"/>
    <w:rsid w:val="005C6D3D"/>
    <w:rsid w:val="005D4A45"/>
    <w:rsid w:val="005D7631"/>
    <w:rsid w:val="005E235C"/>
    <w:rsid w:val="005F0184"/>
    <w:rsid w:val="005F24C9"/>
    <w:rsid w:val="005F5A88"/>
    <w:rsid w:val="005F7713"/>
    <w:rsid w:val="006034F5"/>
    <w:rsid w:val="00603C20"/>
    <w:rsid w:val="006111F3"/>
    <w:rsid w:val="006118B5"/>
    <w:rsid w:val="006318CD"/>
    <w:rsid w:val="00632D7B"/>
    <w:rsid w:val="0063588E"/>
    <w:rsid w:val="00654698"/>
    <w:rsid w:val="00662AE7"/>
    <w:rsid w:val="00664E17"/>
    <w:rsid w:val="00674FEF"/>
    <w:rsid w:val="00682039"/>
    <w:rsid w:val="006944F9"/>
    <w:rsid w:val="0069704E"/>
    <w:rsid w:val="006A44E5"/>
    <w:rsid w:val="006A7E66"/>
    <w:rsid w:val="006B140C"/>
    <w:rsid w:val="006B3786"/>
    <w:rsid w:val="006B4DCD"/>
    <w:rsid w:val="006D366F"/>
    <w:rsid w:val="006D43AC"/>
    <w:rsid w:val="006D5D26"/>
    <w:rsid w:val="006D6735"/>
    <w:rsid w:val="00701907"/>
    <w:rsid w:val="00704A72"/>
    <w:rsid w:val="00705530"/>
    <w:rsid w:val="00717458"/>
    <w:rsid w:val="00720C1C"/>
    <w:rsid w:val="007312F7"/>
    <w:rsid w:val="00732128"/>
    <w:rsid w:val="00737041"/>
    <w:rsid w:val="00743C6C"/>
    <w:rsid w:val="00750EF1"/>
    <w:rsid w:val="00755502"/>
    <w:rsid w:val="00762C36"/>
    <w:rsid w:val="0076538C"/>
    <w:rsid w:val="00777D98"/>
    <w:rsid w:val="00782889"/>
    <w:rsid w:val="00782B26"/>
    <w:rsid w:val="00792D4F"/>
    <w:rsid w:val="00795754"/>
    <w:rsid w:val="007C3FCA"/>
    <w:rsid w:val="007D5870"/>
    <w:rsid w:val="007D605E"/>
    <w:rsid w:val="007D6800"/>
    <w:rsid w:val="007E3961"/>
    <w:rsid w:val="007E54FF"/>
    <w:rsid w:val="007F10B1"/>
    <w:rsid w:val="007F409F"/>
    <w:rsid w:val="007F618B"/>
    <w:rsid w:val="00803C9A"/>
    <w:rsid w:val="00815DEA"/>
    <w:rsid w:val="008174F7"/>
    <w:rsid w:val="00827F6F"/>
    <w:rsid w:val="00827FE9"/>
    <w:rsid w:val="00836196"/>
    <w:rsid w:val="00844F76"/>
    <w:rsid w:val="00846B7F"/>
    <w:rsid w:val="00861C0D"/>
    <w:rsid w:val="00877EA5"/>
    <w:rsid w:val="0088437A"/>
    <w:rsid w:val="008943ED"/>
    <w:rsid w:val="008A6EEF"/>
    <w:rsid w:val="008B173B"/>
    <w:rsid w:val="008B5E0F"/>
    <w:rsid w:val="008C250B"/>
    <w:rsid w:val="008D0B02"/>
    <w:rsid w:val="008D48B8"/>
    <w:rsid w:val="00903EE8"/>
    <w:rsid w:val="00911F74"/>
    <w:rsid w:val="00912297"/>
    <w:rsid w:val="00921402"/>
    <w:rsid w:val="009257E5"/>
    <w:rsid w:val="0092644C"/>
    <w:rsid w:val="00926E80"/>
    <w:rsid w:val="0092767F"/>
    <w:rsid w:val="00942970"/>
    <w:rsid w:val="0094602B"/>
    <w:rsid w:val="0095008F"/>
    <w:rsid w:val="00965589"/>
    <w:rsid w:val="009708AD"/>
    <w:rsid w:val="00987297"/>
    <w:rsid w:val="00987336"/>
    <w:rsid w:val="00990F59"/>
    <w:rsid w:val="009920AC"/>
    <w:rsid w:val="00996C09"/>
    <w:rsid w:val="009B7C7A"/>
    <w:rsid w:val="009C0BB9"/>
    <w:rsid w:val="009D1A6C"/>
    <w:rsid w:val="009E0529"/>
    <w:rsid w:val="009E05F7"/>
    <w:rsid w:val="009E3B1D"/>
    <w:rsid w:val="009F3917"/>
    <w:rsid w:val="009F626B"/>
    <w:rsid w:val="009F64C7"/>
    <w:rsid w:val="00A038AC"/>
    <w:rsid w:val="00A0471E"/>
    <w:rsid w:val="00A048EC"/>
    <w:rsid w:val="00A1045C"/>
    <w:rsid w:val="00A33AF2"/>
    <w:rsid w:val="00A33CAA"/>
    <w:rsid w:val="00A3676F"/>
    <w:rsid w:val="00A4045E"/>
    <w:rsid w:val="00A4492B"/>
    <w:rsid w:val="00A4764B"/>
    <w:rsid w:val="00A52A52"/>
    <w:rsid w:val="00A5310D"/>
    <w:rsid w:val="00A6436C"/>
    <w:rsid w:val="00A65C2B"/>
    <w:rsid w:val="00A67973"/>
    <w:rsid w:val="00AA32C6"/>
    <w:rsid w:val="00AA7E87"/>
    <w:rsid w:val="00AB4C1D"/>
    <w:rsid w:val="00AC0C20"/>
    <w:rsid w:val="00AC3AF9"/>
    <w:rsid w:val="00AC4DEE"/>
    <w:rsid w:val="00AD6144"/>
    <w:rsid w:val="00AD6693"/>
    <w:rsid w:val="00AE3077"/>
    <w:rsid w:val="00AE31AA"/>
    <w:rsid w:val="00AE5F1D"/>
    <w:rsid w:val="00B03999"/>
    <w:rsid w:val="00B11ECF"/>
    <w:rsid w:val="00B12151"/>
    <w:rsid w:val="00B16CF1"/>
    <w:rsid w:val="00B23858"/>
    <w:rsid w:val="00B35A3C"/>
    <w:rsid w:val="00B47EEF"/>
    <w:rsid w:val="00B546AE"/>
    <w:rsid w:val="00B5492D"/>
    <w:rsid w:val="00B54ABF"/>
    <w:rsid w:val="00B57F33"/>
    <w:rsid w:val="00B80D76"/>
    <w:rsid w:val="00B87E27"/>
    <w:rsid w:val="00BB31A9"/>
    <w:rsid w:val="00BB3C41"/>
    <w:rsid w:val="00BC4E7A"/>
    <w:rsid w:val="00BE4F82"/>
    <w:rsid w:val="00BF1A90"/>
    <w:rsid w:val="00C135D4"/>
    <w:rsid w:val="00C17492"/>
    <w:rsid w:val="00C27F91"/>
    <w:rsid w:val="00C41519"/>
    <w:rsid w:val="00C42F8C"/>
    <w:rsid w:val="00C445E2"/>
    <w:rsid w:val="00C505E2"/>
    <w:rsid w:val="00C60A92"/>
    <w:rsid w:val="00C61D6E"/>
    <w:rsid w:val="00C63635"/>
    <w:rsid w:val="00C6704C"/>
    <w:rsid w:val="00C67C63"/>
    <w:rsid w:val="00C75EEB"/>
    <w:rsid w:val="00C85E8A"/>
    <w:rsid w:val="00C863F7"/>
    <w:rsid w:val="00C90861"/>
    <w:rsid w:val="00C96EA8"/>
    <w:rsid w:val="00CC3B37"/>
    <w:rsid w:val="00CD3C8E"/>
    <w:rsid w:val="00CE5793"/>
    <w:rsid w:val="00D043B2"/>
    <w:rsid w:val="00D1549C"/>
    <w:rsid w:val="00D217C9"/>
    <w:rsid w:val="00D30419"/>
    <w:rsid w:val="00D36603"/>
    <w:rsid w:val="00D36D44"/>
    <w:rsid w:val="00D37889"/>
    <w:rsid w:val="00D411A1"/>
    <w:rsid w:val="00D51E0F"/>
    <w:rsid w:val="00D64B90"/>
    <w:rsid w:val="00D7117D"/>
    <w:rsid w:val="00D71F63"/>
    <w:rsid w:val="00D7647B"/>
    <w:rsid w:val="00D919E9"/>
    <w:rsid w:val="00D942B5"/>
    <w:rsid w:val="00DA04BC"/>
    <w:rsid w:val="00DA0F2A"/>
    <w:rsid w:val="00DA0FDF"/>
    <w:rsid w:val="00DB517C"/>
    <w:rsid w:val="00DB6291"/>
    <w:rsid w:val="00DB7490"/>
    <w:rsid w:val="00DC24D0"/>
    <w:rsid w:val="00DD2D2E"/>
    <w:rsid w:val="00DD31A0"/>
    <w:rsid w:val="00DD3777"/>
    <w:rsid w:val="00DF3A0A"/>
    <w:rsid w:val="00E033D5"/>
    <w:rsid w:val="00E14A97"/>
    <w:rsid w:val="00E15725"/>
    <w:rsid w:val="00E15746"/>
    <w:rsid w:val="00E21C14"/>
    <w:rsid w:val="00E35746"/>
    <w:rsid w:val="00E4399E"/>
    <w:rsid w:val="00E43B4C"/>
    <w:rsid w:val="00E51D57"/>
    <w:rsid w:val="00E52841"/>
    <w:rsid w:val="00E555B3"/>
    <w:rsid w:val="00E5633F"/>
    <w:rsid w:val="00E6194F"/>
    <w:rsid w:val="00E65E3B"/>
    <w:rsid w:val="00E67E97"/>
    <w:rsid w:val="00E701CA"/>
    <w:rsid w:val="00E76884"/>
    <w:rsid w:val="00E778E0"/>
    <w:rsid w:val="00E97262"/>
    <w:rsid w:val="00EA5BCB"/>
    <w:rsid w:val="00EB61D2"/>
    <w:rsid w:val="00EC616B"/>
    <w:rsid w:val="00EE54B0"/>
    <w:rsid w:val="00EE75D0"/>
    <w:rsid w:val="00EF11F1"/>
    <w:rsid w:val="00EF53C7"/>
    <w:rsid w:val="00F15F26"/>
    <w:rsid w:val="00F32D22"/>
    <w:rsid w:val="00F40D65"/>
    <w:rsid w:val="00F47DF4"/>
    <w:rsid w:val="00F55C82"/>
    <w:rsid w:val="00F62484"/>
    <w:rsid w:val="00F63827"/>
    <w:rsid w:val="00F85BE1"/>
    <w:rsid w:val="00F9421B"/>
    <w:rsid w:val="00F950A5"/>
    <w:rsid w:val="00FB6D3C"/>
    <w:rsid w:val="00FC2814"/>
    <w:rsid w:val="00FE07BE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D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8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F2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7117D"/>
    <w:pPr>
      <w:ind w:left="720"/>
      <w:contextualSpacing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782B26"/>
    <w:rPr>
      <w:color w:val="0000FF" w:themeColor="hyperlink"/>
      <w:u w:val="single"/>
    </w:rPr>
  </w:style>
  <w:style w:type="paragraph" w:customStyle="1" w:styleId="ConsPlusNonformat">
    <w:name w:val="ConsPlusNonformat"/>
    <w:rsid w:val="00071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071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6D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Body Text"/>
    <w:basedOn w:val="a"/>
    <w:link w:val="ae"/>
    <w:rsid w:val="00FB6D3C"/>
    <w:pPr>
      <w:widowControl/>
      <w:autoSpaceDE/>
      <w:autoSpaceDN/>
      <w:adjustRightInd/>
      <w:ind w:firstLine="0"/>
    </w:pPr>
    <w:rPr>
      <w:rFonts w:ascii="Times New Roman" w:hAnsi="Times New Roman" w:cs="Times New Roman"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FB6D3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">
    <w:name w:val="Block Text"/>
    <w:basedOn w:val="a"/>
    <w:rsid w:val="00FB6D3C"/>
    <w:pPr>
      <w:widowControl/>
      <w:tabs>
        <w:tab w:val="left" w:pos="1276"/>
      </w:tabs>
      <w:autoSpaceDE/>
      <w:autoSpaceDN/>
      <w:adjustRightInd/>
      <w:ind w:left="851" w:right="4535" w:firstLine="0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945A86F7C56566FDEEB40E82445668E3CAEE5F4B8B68B9B0EC07528BC519BE0C6EED1D2AC1EEFD90D73Am1z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945A86F7C56566FDEEB40E82445668E3CAEE5F4B8B68B9B0EC07528BC519BE0C6EED1D2AC1EEFD91D538m1z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945A86F7C56566FDEEB40E82445668E3CAEE5F458A69BFB5EC07528BC519BE0C6EED1D2AC1EEFD91D53Am1z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CD29-529A-4A59-822B-F09547D6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galina</cp:lastModifiedBy>
  <cp:revision>28</cp:revision>
  <cp:lastPrinted>2016-01-13T11:41:00Z</cp:lastPrinted>
  <dcterms:created xsi:type="dcterms:W3CDTF">2016-01-20T10:19:00Z</dcterms:created>
  <dcterms:modified xsi:type="dcterms:W3CDTF">2016-04-29T14:21:00Z</dcterms:modified>
</cp:coreProperties>
</file>