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D84032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F1E6E" w:rsidRPr="00F219E4" w:rsidRDefault="00F219E4" w:rsidP="00F219E4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 w:rsidRPr="00F219E4">
        <w:rPr>
          <w:b w:val="0"/>
          <w:sz w:val="24"/>
          <w:szCs w:val="24"/>
        </w:rPr>
        <w:t>Проект</w:t>
      </w: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Default="00867164" w:rsidP="00867164">
      <w:pPr>
        <w:pStyle w:val="2"/>
        <w:jc w:val="right"/>
        <w:rPr>
          <w:b/>
          <w:bCs/>
        </w:rPr>
      </w:pPr>
    </w:p>
    <w:p w:rsidR="00867164" w:rsidRPr="00867164" w:rsidRDefault="00867164" w:rsidP="00867164"/>
    <w:p w:rsidR="00867164" w:rsidRDefault="005B532B" w:rsidP="00867164">
      <w:pPr>
        <w:pStyle w:val="2"/>
        <w:jc w:val="center"/>
        <w:rPr>
          <w:b/>
          <w:bCs/>
        </w:rPr>
      </w:pPr>
      <w:r w:rsidRPr="005B532B">
        <w:rPr>
          <w:b/>
          <w:noProof/>
        </w:rPr>
        <w:pict>
          <v:line id="_x0000_s1026" style="position:absolute;left:0;text-align:left;z-index:251655680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7102C7" w:rsidRDefault="006D4ABF" w:rsidP="006D4ABF">
      <w:pPr>
        <w:tabs>
          <w:tab w:val="left" w:pos="6096"/>
        </w:tabs>
        <w:rPr>
          <w:b/>
          <w:szCs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</w:t>
      </w:r>
      <w:r w:rsidR="00867164" w:rsidRPr="00D761E1">
        <w:rPr>
          <w:i/>
          <w:color w:val="000000"/>
          <w:sz w:val="28"/>
        </w:rPr>
        <w:t>________</w:t>
      </w:r>
      <w:r w:rsidR="00867164" w:rsidRPr="00D761E1">
        <w:rPr>
          <w:color w:val="000000"/>
          <w:sz w:val="28"/>
        </w:rPr>
        <w:t xml:space="preserve"> </w:t>
      </w:r>
      <w:r w:rsidR="00867164">
        <w:rPr>
          <w:color w:val="000000"/>
          <w:sz w:val="28"/>
        </w:rPr>
        <w:t xml:space="preserve">                                                               </w:t>
      </w:r>
      <w:r>
        <w:rPr>
          <w:color w:val="000000"/>
          <w:sz w:val="28"/>
        </w:rPr>
        <w:t xml:space="preserve">        </w:t>
      </w:r>
      <w:r w:rsidR="00867164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                      </w:t>
      </w:r>
      <w:r w:rsidR="00867164">
        <w:rPr>
          <w:color w:val="000000"/>
          <w:sz w:val="28"/>
        </w:rPr>
        <w:t xml:space="preserve"> №</w:t>
      </w:r>
      <w:r w:rsidR="00867164">
        <w:rPr>
          <w:color w:val="000000"/>
          <w:sz w:val="28"/>
          <w:u w:val="single"/>
        </w:rPr>
        <w:t xml:space="preserve"> </w:t>
      </w:r>
      <w:r w:rsidR="00867164" w:rsidRPr="00D761E1">
        <w:rPr>
          <w:color w:val="000000"/>
          <w:sz w:val="28"/>
        </w:rPr>
        <w:t>_______</w:t>
      </w:r>
    </w:p>
    <w:p w:rsidR="00750B44" w:rsidRPr="00546C9D" w:rsidRDefault="00750B44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9525A5" w:rsidRDefault="009525A5" w:rsidP="009525A5">
      <w:pPr>
        <w:pStyle w:val="a7"/>
        <w:tabs>
          <w:tab w:val="left" w:pos="851"/>
        </w:tabs>
        <w:spacing w:line="240" w:lineRule="auto"/>
        <w:jc w:val="center"/>
        <w:rPr>
          <w:b/>
          <w:szCs w:val="28"/>
        </w:rPr>
      </w:pPr>
    </w:p>
    <w:p w:rsidR="00957633" w:rsidRDefault="00C458C9" w:rsidP="009525A5">
      <w:pPr>
        <w:pStyle w:val="a7"/>
        <w:tabs>
          <w:tab w:val="left" w:pos="851"/>
        </w:tabs>
        <w:spacing w:line="240" w:lineRule="auto"/>
        <w:jc w:val="center"/>
        <w:rPr>
          <w:b/>
          <w:szCs w:val="28"/>
        </w:rPr>
      </w:pPr>
      <w:r w:rsidRPr="00C458C9">
        <w:rPr>
          <w:b/>
          <w:szCs w:val="28"/>
        </w:rPr>
        <w:t>О</w:t>
      </w:r>
      <w:r w:rsidR="00C875AF">
        <w:rPr>
          <w:b/>
          <w:szCs w:val="28"/>
        </w:rPr>
        <w:t xml:space="preserve"> внесении изменени</w:t>
      </w:r>
      <w:r w:rsidR="009525A5">
        <w:rPr>
          <w:b/>
          <w:szCs w:val="28"/>
        </w:rPr>
        <w:t>я</w:t>
      </w:r>
      <w:r w:rsidR="00C875AF">
        <w:rPr>
          <w:b/>
          <w:szCs w:val="28"/>
        </w:rPr>
        <w:t xml:space="preserve"> в решение Пензенской городской Думы от 28.09.2018 № 1040-49/6 «О</w:t>
      </w:r>
      <w:r w:rsidRPr="00C458C9">
        <w:rPr>
          <w:b/>
          <w:szCs w:val="28"/>
        </w:rPr>
        <w:t xml:space="preserve">б установлении дополнительной меры социальной поддержки отдельным категориям граждан в виде </w:t>
      </w:r>
      <w:r w:rsidR="00C875AF">
        <w:rPr>
          <w:b/>
          <w:szCs w:val="28"/>
        </w:rPr>
        <w:t>компенсации расходов на оплату коммунальной услуги отопления»</w:t>
      </w:r>
      <w:r>
        <w:rPr>
          <w:b/>
          <w:szCs w:val="28"/>
        </w:rPr>
        <w:t xml:space="preserve"> </w:t>
      </w:r>
    </w:p>
    <w:p w:rsidR="007102C7" w:rsidRDefault="007102C7" w:rsidP="009525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7A89" w:rsidRDefault="00C97A89" w:rsidP="009525A5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7164" w:rsidRDefault="001B1058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AB52B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4E4385">
        <w:rPr>
          <w:sz w:val="28"/>
          <w:szCs w:val="28"/>
        </w:rPr>
        <w:t>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4385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hyperlink r:id="rId10" w:history="1">
        <w:r w:rsidRPr="00AB52B0">
          <w:rPr>
            <w:sz w:val="28"/>
            <w:szCs w:val="28"/>
          </w:rPr>
          <w:t>ст</w:t>
        </w:r>
        <w:r w:rsidR="009525A5" w:rsidRPr="00AB52B0">
          <w:rPr>
            <w:sz w:val="28"/>
            <w:szCs w:val="28"/>
          </w:rPr>
          <w:t>атьей</w:t>
        </w:r>
        <w:r w:rsidRPr="00AB52B0">
          <w:rPr>
            <w:sz w:val="28"/>
            <w:szCs w:val="28"/>
          </w:rPr>
          <w:t xml:space="preserve"> 22</w:t>
        </w:r>
      </w:hyperlink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 xml:space="preserve">, </w:t>
      </w:r>
    </w:p>
    <w:p w:rsidR="00546C9D" w:rsidRDefault="00546C9D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7A89" w:rsidRDefault="00C97A89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525A5" w:rsidRPr="00546C9D" w:rsidRDefault="009525A5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867164" w:rsidRDefault="00867164" w:rsidP="009525A5">
      <w:pPr>
        <w:tabs>
          <w:tab w:val="left" w:pos="993"/>
        </w:tabs>
        <w:ind w:firstLine="720"/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Default="00546C9D" w:rsidP="009525A5">
      <w:pPr>
        <w:tabs>
          <w:tab w:val="left" w:pos="993"/>
        </w:tabs>
        <w:ind w:firstLine="720"/>
        <w:jc w:val="center"/>
        <w:rPr>
          <w:sz w:val="16"/>
          <w:szCs w:val="16"/>
        </w:rPr>
      </w:pPr>
    </w:p>
    <w:p w:rsidR="009525A5" w:rsidRPr="00546C9D" w:rsidRDefault="009525A5" w:rsidP="009525A5">
      <w:pPr>
        <w:tabs>
          <w:tab w:val="left" w:pos="993"/>
        </w:tabs>
        <w:ind w:firstLine="720"/>
        <w:jc w:val="center"/>
        <w:rPr>
          <w:sz w:val="16"/>
          <w:szCs w:val="16"/>
        </w:rPr>
      </w:pPr>
    </w:p>
    <w:p w:rsidR="004E4385" w:rsidRPr="004E4385" w:rsidRDefault="009525A5" w:rsidP="009525A5">
      <w:pPr>
        <w:pStyle w:val="af1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385">
        <w:rPr>
          <w:sz w:val="28"/>
          <w:szCs w:val="28"/>
        </w:rPr>
        <w:t xml:space="preserve">Внести в </w:t>
      </w:r>
      <w:r w:rsidR="004E4385" w:rsidRPr="004E4385">
        <w:rPr>
          <w:sz w:val="28"/>
          <w:szCs w:val="28"/>
        </w:rPr>
        <w:t>решение Пензенской городской Думы от 28.09.2018 №1040-49/6 «Об установлении дополнительной меры социальной поддержки отдельным категориям граждан в виде компенсации расходов на оплату коммунальной услуги отопления</w:t>
      </w:r>
      <w:r w:rsidR="004E4385">
        <w:rPr>
          <w:sz w:val="28"/>
          <w:szCs w:val="28"/>
        </w:rPr>
        <w:t>»</w:t>
      </w:r>
      <w:r>
        <w:rPr>
          <w:sz w:val="28"/>
          <w:szCs w:val="28"/>
        </w:rPr>
        <w:t xml:space="preserve"> (муниципальная газета «Пенза», 2018, №26</w:t>
      </w:r>
      <w:r w:rsidR="00380137" w:rsidRPr="00380137">
        <w:rPr>
          <w:sz w:val="28"/>
          <w:szCs w:val="28"/>
        </w:rPr>
        <w:t xml:space="preserve"> (</w:t>
      </w:r>
      <w:r w:rsidR="005557C5">
        <w:rPr>
          <w:sz w:val="28"/>
          <w:szCs w:val="28"/>
        </w:rPr>
        <w:t>спецвыпуск)</w:t>
      </w:r>
      <w:r>
        <w:rPr>
          <w:sz w:val="28"/>
          <w:szCs w:val="28"/>
        </w:rPr>
        <w:t>) следующее изменение</w:t>
      </w:r>
      <w:r w:rsidR="004E4385" w:rsidRPr="004E4385">
        <w:rPr>
          <w:sz w:val="28"/>
          <w:szCs w:val="28"/>
        </w:rPr>
        <w:t>:</w:t>
      </w:r>
    </w:p>
    <w:p w:rsidR="009525A5" w:rsidRDefault="00A272FC" w:rsidP="009525A5">
      <w:pPr>
        <w:pStyle w:val="af1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25A5">
        <w:rPr>
          <w:sz w:val="28"/>
          <w:szCs w:val="28"/>
        </w:rPr>
        <w:t xml:space="preserve"> пункте 1 слова «в размере 1712,34 рублей за 1 Гкал с учетом НДС» исключить.</w:t>
      </w:r>
    </w:p>
    <w:p w:rsidR="00C97A89" w:rsidRDefault="00C875AF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58C9" w:rsidRPr="001B1058">
        <w:rPr>
          <w:sz w:val="28"/>
          <w:szCs w:val="28"/>
        </w:rPr>
        <w:t xml:space="preserve">. </w:t>
      </w:r>
      <w:r w:rsidR="009525A5">
        <w:rPr>
          <w:sz w:val="28"/>
          <w:szCs w:val="28"/>
        </w:rPr>
        <w:t xml:space="preserve"> </w:t>
      </w:r>
      <w:r w:rsidR="00C458C9" w:rsidRPr="001B1058">
        <w:rPr>
          <w:sz w:val="28"/>
          <w:szCs w:val="28"/>
        </w:rPr>
        <w:t xml:space="preserve">Опубликовать настоящее решение в </w:t>
      </w:r>
      <w:r w:rsidR="00C97A89">
        <w:rPr>
          <w:sz w:val="28"/>
          <w:szCs w:val="28"/>
        </w:rPr>
        <w:t>муниципальной газете «Пенза».</w:t>
      </w:r>
    </w:p>
    <w:p w:rsidR="00C458C9" w:rsidRPr="00BF3F8C" w:rsidRDefault="00C875AF" w:rsidP="009525A5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8C9" w:rsidRPr="001B1058">
        <w:rPr>
          <w:sz w:val="28"/>
          <w:szCs w:val="28"/>
        </w:rPr>
        <w:t>.</w:t>
      </w:r>
      <w:r w:rsidR="009525A5">
        <w:rPr>
          <w:sz w:val="28"/>
          <w:szCs w:val="28"/>
        </w:rPr>
        <w:t xml:space="preserve"> </w:t>
      </w:r>
      <w:r w:rsidR="00C458C9" w:rsidRPr="001B1058">
        <w:rPr>
          <w:sz w:val="28"/>
          <w:szCs w:val="28"/>
        </w:rPr>
        <w:t>Настоящее решение вступает в</w:t>
      </w:r>
      <w:r w:rsidR="00A272FC">
        <w:rPr>
          <w:sz w:val="28"/>
          <w:szCs w:val="28"/>
        </w:rPr>
        <w:t xml:space="preserve"> </w:t>
      </w:r>
      <w:r w:rsidR="00C458C9" w:rsidRPr="001B1058">
        <w:rPr>
          <w:sz w:val="28"/>
          <w:szCs w:val="28"/>
        </w:rPr>
        <w:t>силу</w:t>
      </w:r>
      <w:r w:rsidR="00A272FC">
        <w:rPr>
          <w:sz w:val="28"/>
          <w:szCs w:val="28"/>
        </w:rPr>
        <w:t xml:space="preserve"> на следующий  день  после</w:t>
      </w:r>
      <w:r w:rsidR="00EF0E4F">
        <w:rPr>
          <w:sz w:val="28"/>
          <w:szCs w:val="28"/>
        </w:rPr>
        <w:t xml:space="preserve"> </w:t>
      </w:r>
      <w:r w:rsidR="00A272FC">
        <w:rPr>
          <w:sz w:val="28"/>
          <w:szCs w:val="28"/>
        </w:rPr>
        <w:t xml:space="preserve"> его </w:t>
      </w:r>
      <w:r w:rsidR="00C97A89">
        <w:rPr>
          <w:sz w:val="28"/>
          <w:szCs w:val="28"/>
        </w:rPr>
        <w:t xml:space="preserve">официального </w:t>
      </w:r>
      <w:r w:rsidR="00EF0E4F">
        <w:rPr>
          <w:sz w:val="28"/>
          <w:szCs w:val="28"/>
        </w:rPr>
        <w:t xml:space="preserve"> </w:t>
      </w:r>
      <w:r w:rsidR="00C97A89">
        <w:rPr>
          <w:sz w:val="28"/>
          <w:szCs w:val="28"/>
        </w:rPr>
        <w:t>опубликования</w:t>
      </w:r>
      <w:r w:rsidR="00BF3F8C" w:rsidRPr="00BF3F8C">
        <w:rPr>
          <w:sz w:val="28"/>
          <w:szCs w:val="28"/>
        </w:rPr>
        <w:t>.</w:t>
      </w:r>
      <w:r w:rsidR="00BF3F8C">
        <w:rPr>
          <w:sz w:val="28"/>
          <w:szCs w:val="28"/>
        </w:rPr>
        <w:t xml:space="preserve"> </w:t>
      </w:r>
    </w:p>
    <w:p w:rsidR="00D615D7" w:rsidRDefault="00D615D7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9525A5" w:rsidRDefault="009525A5" w:rsidP="009525A5">
      <w:pPr>
        <w:pStyle w:val="a4"/>
        <w:tabs>
          <w:tab w:val="left" w:pos="851"/>
        </w:tabs>
        <w:ind w:firstLine="720"/>
        <w:jc w:val="both"/>
        <w:rPr>
          <w:sz w:val="16"/>
          <w:szCs w:val="16"/>
        </w:rPr>
      </w:pPr>
    </w:p>
    <w:p w:rsidR="00867164" w:rsidRPr="00932AF4" w:rsidRDefault="00546C9D" w:rsidP="009525A5">
      <w:pPr>
        <w:pStyle w:val="a4"/>
        <w:tabs>
          <w:tab w:val="clear" w:pos="9355"/>
          <w:tab w:val="left" w:pos="851"/>
          <w:tab w:val="right" w:pos="10065"/>
        </w:tabs>
        <w:jc w:val="both"/>
        <w:rPr>
          <w:sz w:val="28"/>
          <w:szCs w:val="28"/>
        </w:rPr>
      </w:pPr>
      <w:r w:rsidRPr="00932AF4">
        <w:rPr>
          <w:sz w:val="28"/>
          <w:szCs w:val="28"/>
        </w:rPr>
        <w:t>Г</w:t>
      </w:r>
      <w:r w:rsidR="00867164" w:rsidRPr="00932AF4">
        <w:rPr>
          <w:sz w:val="28"/>
          <w:szCs w:val="28"/>
        </w:rPr>
        <w:t>лава</w:t>
      </w:r>
      <w:r w:rsidR="00A272FC">
        <w:rPr>
          <w:sz w:val="28"/>
          <w:szCs w:val="28"/>
        </w:rPr>
        <w:t xml:space="preserve">  </w:t>
      </w:r>
      <w:r w:rsidR="00867164" w:rsidRPr="00932AF4">
        <w:rPr>
          <w:sz w:val="28"/>
          <w:szCs w:val="28"/>
        </w:rPr>
        <w:t xml:space="preserve"> города </w:t>
      </w:r>
      <w:r w:rsidR="00A272FC">
        <w:rPr>
          <w:sz w:val="28"/>
          <w:szCs w:val="28"/>
        </w:rPr>
        <w:t xml:space="preserve">                                                  </w:t>
      </w:r>
      <w:r w:rsidR="00DA5CB8" w:rsidRPr="00932AF4">
        <w:rPr>
          <w:sz w:val="28"/>
          <w:szCs w:val="28"/>
        </w:rPr>
        <w:tab/>
      </w:r>
      <w:r w:rsidR="00C97A89" w:rsidRPr="00932AF4">
        <w:rPr>
          <w:sz w:val="28"/>
          <w:szCs w:val="28"/>
        </w:rPr>
        <w:t>Н.М.Тактаров</w:t>
      </w:r>
      <w:r w:rsidR="00DA5CB8" w:rsidRPr="00932AF4">
        <w:rPr>
          <w:sz w:val="28"/>
          <w:szCs w:val="28"/>
        </w:rPr>
        <w:tab/>
      </w:r>
      <w:r w:rsidR="00DA5CB8" w:rsidRPr="00932AF4">
        <w:rPr>
          <w:sz w:val="28"/>
          <w:szCs w:val="28"/>
        </w:rPr>
        <w:tab/>
      </w:r>
      <w:r w:rsidR="00DA5CB8" w:rsidRPr="00932AF4">
        <w:rPr>
          <w:sz w:val="28"/>
          <w:szCs w:val="28"/>
        </w:rPr>
        <w:tab/>
      </w:r>
      <w:r w:rsidR="00867164" w:rsidRPr="00932AF4">
        <w:rPr>
          <w:sz w:val="28"/>
          <w:szCs w:val="28"/>
        </w:rPr>
        <w:tab/>
      </w:r>
      <w:r w:rsidR="00CE52CD" w:rsidRPr="00932AF4">
        <w:rPr>
          <w:sz w:val="28"/>
          <w:szCs w:val="28"/>
        </w:rPr>
        <w:t xml:space="preserve">     </w:t>
      </w:r>
      <w:r w:rsidR="00867164" w:rsidRPr="00932AF4">
        <w:rPr>
          <w:sz w:val="28"/>
          <w:szCs w:val="28"/>
        </w:rPr>
        <w:tab/>
      </w:r>
    </w:p>
    <w:p w:rsidR="00C875AF" w:rsidRDefault="00C875AF" w:rsidP="009525A5">
      <w:pPr>
        <w:pStyle w:val="a4"/>
        <w:tabs>
          <w:tab w:val="left" w:pos="851"/>
        </w:tabs>
        <w:ind w:firstLine="720"/>
        <w:jc w:val="both"/>
        <w:rPr>
          <w:b/>
          <w:sz w:val="28"/>
          <w:szCs w:val="28"/>
        </w:rPr>
      </w:pPr>
    </w:p>
    <w:p w:rsidR="00C875AF" w:rsidRDefault="00C875AF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9525A5" w:rsidRDefault="009525A5" w:rsidP="003F1E6E">
      <w:pPr>
        <w:pStyle w:val="a4"/>
        <w:ind w:firstLine="540"/>
        <w:jc w:val="both"/>
        <w:rPr>
          <w:b/>
          <w:sz w:val="28"/>
          <w:szCs w:val="28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D6740C" w:rsidRDefault="005B532B" w:rsidP="00D6740C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5B532B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505.1pt;height:163.45pt;z-index:-251659776" stroked="f">
            <v:textbox style="mso-next-textbox:#_x0000_s1027">
              <w:txbxContent>
                <w:p w:rsidR="00957633" w:rsidRPr="00FB269E" w:rsidRDefault="00957633" w:rsidP="00FB269E"/>
              </w:txbxContent>
            </v:textbox>
          </v:shape>
        </w:pict>
      </w:r>
    </w:p>
    <w:sectPr w:rsidR="00D6740C" w:rsidSect="001A5F7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39" w:right="707" w:bottom="426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D19" w:rsidRDefault="00E64D19">
      <w:r>
        <w:separator/>
      </w:r>
    </w:p>
  </w:endnote>
  <w:endnote w:type="continuationSeparator" w:id="1">
    <w:p w:rsidR="00E64D19" w:rsidRDefault="00E6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5B532B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D19" w:rsidRDefault="00E64D19">
      <w:r>
        <w:separator/>
      </w:r>
    </w:p>
  </w:footnote>
  <w:footnote w:type="continuationSeparator" w:id="1">
    <w:p w:rsidR="00E64D19" w:rsidRDefault="00E6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5B532B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3F1E6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931E60"/>
    <w:multiLevelType w:val="hybridMultilevel"/>
    <w:tmpl w:val="F71A57B6"/>
    <w:lvl w:ilvl="0" w:tplc="836C5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9510A3"/>
    <w:multiLevelType w:val="hybridMultilevel"/>
    <w:tmpl w:val="21EA98C6"/>
    <w:lvl w:ilvl="0" w:tplc="DE22657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5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4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10"/>
  </w:num>
  <w:num w:numId="15">
    <w:abstractNumId w:val="8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1151B"/>
    <w:rsid w:val="00013C24"/>
    <w:rsid w:val="00014EA1"/>
    <w:rsid w:val="00030E07"/>
    <w:rsid w:val="00031441"/>
    <w:rsid w:val="00037C74"/>
    <w:rsid w:val="00045C61"/>
    <w:rsid w:val="00051861"/>
    <w:rsid w:val="0006025C"/>
    <w:rsid w:val="00072125"/>
    <w:rsid w:val="0007282C"/>
    <w:rsid w:val="00075F8F"/>
    <w:rsid w:val="000805DC"/>
    <w:rsid w:val="00086A38"/>
    <w:rsid w:val="00087EBB"/>
    <w:rsid w:val="0009476B"/>
    <w:rsid w:val="00097538"/>
    <w:rsid w:val="000A3F7C"/>
    <w:rsid w:val="000A5486"/>
    <w:rsid w:val="000B395A"/>
    <w:rsid w:val="000D6AE8"/>
    <w:rsid w:val="000F11FA"/>
    <w:rsid w:val="000F3062"/>
    <w:rsid w:val="000F4499"/>
    <w:rsid w:val="000F47E0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33CE"/>
    <w:rsid w:val="00155C37"/>
    <w:rsid w:val="00156F40"/>
    <w:rsid w:val="00160090"/>
    <w:rsid w:val="001767CD"/>
    <w:rsid w:val="00176C97"/>
    <w:rsid w:val="0019247E"/>
    <w:rsid w:val="00196AC6"/>
    <w:rsid w:val="001A35A9"/>
    <w:rsid w:val="001A3B1E"/>
    <w:rsid w:val="001A5F79"/>
    <w:rsid w:val="001B1058"/>
    <w:rsid w:val="001B2237"/>
    <w:rsid w:val="001B7F96"/>
    <w:rsid w:val="001C0528"/>
    <w:rsid w:val="001C0B32"/>
    <w:rsid w:val="001D42B1"/>
    <w:rsid w:val="001E1318"/>
    <w:rsid w:val="001E39E8"/>
    <w:rsid w:val="001E56D3"/>
    <w:rsid w:val="001E7636"/>
    <w:rsid w:val="001F31E2"/>
    <w:rsid w:val="001F7AE6"/>
    <w:rsid w:val="00212BD3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E4C"/>
    <w:rsid w:val="002802B4"/>
    <w:rsid w:val="00280DE5"/>
    <w:rsid w:val="0028505A"/>
    <w:rsid w:val="002907B6"/>
    <w:rsid w:val="002924FC"/>
    <w:rsid w:val="002A0681"/>
    <w:rsid w:val="002A0B2C"/>
    <w:rsid w:val="002A2EDE"/>
    <w:rsid w:val="002B0CB4"/>
    <w:rsid w:val="002C678B"/>
    <w:rsid w:val="002D198A"/>
    <w:rsid w:val="002D2041"/>
    <w:rsid w:val="002D26CD"/>
    <w:rsid w:val="002F01B1"/>
    <w:rsid w:val="002F25FD"/>
    <w:rsid w:val="003001C8"/>
    <w:rsid w:val="00300A97"/>
    <w:rsid w:val="00303A84"/>
    <w:rsid w:val="00304B39"/>
    <w:rsid w:val="00310426"/>
    <w:rsid w:val="003151B3"/>
    <w:rsid w:val="003262A0"/>
    <w:rsid w:val="00327B0F"/>
    <w:rsid w:val="00332DC5"/>
    <w:rsid w:val="00345EFA"/>
    <w:rsid w:val="00346660"/>
    <w:rsid w:val="00354DE6"/>
    <w:rsid w:val="00355590"/>
    <w:rsid w:val="00355A3E"/>
    <w:rsid w:val="00364EF1"/>
    <w:rsid w:val="00366D59"/>
    <w:rsid w:val="0037023E"/>
    <w:rsid w:val="00372AC6"/>
    <w:rsid w:val="00380137"/>
    <w:rsid w:val="0038507D"/>
    <w:rsid w:val="00385910"/>
    <w:rsid w:val="00392C07"/>
    <w:rsid w:val="00392D95"/>
    <w:rsid w:val="0039460B"/>
    <w:rsid w:val="00397743"/>
    <w:rsid w:val="003A1414"/>
    <w:rsid w:val="003A488E"/>
    <w:rsid w:val="003A4972"/>
    <w:rsid w:val="003A7096"/>
    <w:rsid w:val="003B3997"/>
    <w:rsid w:val="003B43DC"/>
    <w:rsid w:val="003B67B6"/>
    <w:rsid w:val="003C4AC9"/>
    <w:rsid w:val="003C6296"/>
    <w:rsid w:val="003D2072"/>
    <w:rsid w:val="003F1E6E"/>
    <w:rsid w:val="003F3522"/>
    <w:rsid w:val="00401A3C"/>
    <w:rsid w:val="00405DCD"/>
    <w:rsid w:val="004104F8"/>
    <w:rsid w:val="004113F5"/>
    <w:rsid w:val="004118C6"/>
    <w:rsid w:val="00414A7A"/>
    <w:rsid w:val="00414D13"/>
    <w:rsid w:val="00417C67"/>
    <w:rsid w:val="00421057"/>
    <w:rsid w:val="0042225B"/>
    <w:rsid w:val="00422478"/>
    <w:rsid w:val="004229C4"/>
    <w:rsid w:val="004243DD"/>
    <w:rsid w:val="00430EA6"/>
    <w:rsid w:val="00435475"/>
    <w:rsid w:val="00437154"/>
    <w:rsid w:val="004420C1"/>
    <w:rsid w:val="00443E8E"/>
    <w:rsid w:val="00466F4E"/>
    <w:rsid w:val="004765BA"/>
    <w:rsid w:val="00486A13"/>
    <w:rsid w:val="00492E04"/>
    <w:rsid w:val="00494EF1"/>
    <w:rsid w:val="00495448"/>
    <w:rsid w:val="004A1E19"/>
    <w:rsid w:val="004A4555"/>
    <w:rsid w:val="004A6251"/>
    <w:rsid w:val="004B38D5"/>
    <w:rsid w:val="004B5A3C"/>
    <w:rsid w:val="004C72F8"/>
    <w:rsid w:val="004D4BC1"/>
    <w:rsid w:val="004E1972"/>
    <w:rsid w:val="004E3E41"/>
    <w:rsid w:val="004E4385"/>
    <w:rsid w:val="004E6D0F"/>
    <w:rsid w:val="004F4DB9"/>
    <w:rsid w:val="00502834"/>
    <w:rsid w:val="00502C80"/>
    <w:rsid w:val="00506264"/>
    <w:rsid w:val="00506E58"/>
    <w:rsid w:val="0051226B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4A91"/>
    <w:rsid w:val="00546C9D"/>
    <w:rsid w:val="00553777"/>
    <w:rsid w:val="005557C5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34D6"/>
    <w:rsid w:val="005A0B71"/>
    <w:rsid w:val="005A2556"/>
    <w:rsid w:val="005A2DF8"/>
    <w:rsid w:val="005A4F6B"/>
    <w:rsid w:val="005A5162"/>
    <w:rsid w:val="005A7473"/>
    <w:rsid w:val="005B0F0F"/>
    <w:rsid w:val="005B3ACD"/>
    <w:rsid w:val="005B4DEA"/>
    <w:rsid w:val="005B532B"/>
    <w:rsid w:val="005B5599"/>
    <w:rsid w:val="005B7147"/>
    <w:rsid w:val="005C0F9A"/>
    <w:rsid w:val="005C534F"/>
    <w:rsid w:val="005C6DCF"/>
    <w:rsid w:val="005D1D40"/>
    <w:rsid w:val="005D4AF3"/>
    <w:rsid w:val="005D4C4E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5A01"/>
    <w:rsid w:val="006169B4"/>
    <w:rsid w:val="0061702E"/>
    <w:rsid w:val="00617E23"/>
    <w:rsid w:val="006228ED"/>
    <w:rsid w:val="00623DD9"/>
    <w:rsid w:val="006259AC"/>
    <w:rsid w:val="006361E8"/>
    <w:rsid w:val="00636768"/>
    <w:rsid w:val="00645C15"/>
    <w:rsid w:val="00646F21"/>
    <w:rsid w:val="006479AC"/>
    <w:rsid w:val="0065194E"/>
    <w:rsid w:val="0065755C"/>
    <w:rsid w:val="00662519"/>
    <w:rsid w:val="00674101"/>
    <w:rsid w:val="00677EEA"/>
    <w:rsid w:val="00681148"/>
    <w:rsid w:val="00683764"/>
    <w:rsid w:val="00691BA6"/>
    <w:rsid w:val="00694507"/>
    <w:rsid w:val="00694710"/>
    <w:rsid w:val="00694826"/>
    <w:rsid w:val="00694FF7"/>
    <w:rsid w:val="006A33FF"/>
    <w:rsid w:val="006B2702"/>
    <w:rsid w:val="006C542D"/>
    <w:rsid w:val="006C5A33"/>
    <w:rsid w:val="006D089B"/>
    <w:rsid w:val="006D4ABF"/>
    <w:rsid w:val="006D4FC5"/>
    <w:rsid w:val="006F1464"/>
    <w:rsid w:val="006F1A8E"/>
    <w:rsid w:val="006F5855"/>
    <w:rsid w:val="006F689A"/>
    <w:rsid w:val="00702923"/>
    <w:rsid w:val="00705E20"/>
    <w:rsid w:val="00707F84"/>
    <w:rsid w:val="007102C7"/>
    <w:rsid w:val="007119CE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3BE9"/>
    <w:rsid w:val="00764FED"/>
    <w:rsid w:val="0077296B"/>
    <w:rsid w:val="007772DE"/>
    <w:rsid w:val="007827DA"/>
    <w:rsid w:val="00783FAD"/>
    <w:rsid w:val="0078640D"/>
    <w:rsid w:val="00787643"/>
    <w:rsid w:val="00790E6D"/>
    <w:rsid w:val="00791ED6"/>
    <w:rsid w:val="00797B02"/>
    <w:rsid w:val="007A7E88"/>
    <w:rsid w:val="007B2097"/>
    <w:rsid w:val="007B2945"/>
    <w:rsid w:val="007B79AF"/>
    <w:rsid w:val="007C1873"/>
    <w:rsid w:val="007C3FFB"/>
    <w:rsid w:val="007D24ED"/>
    <w:rsid w:val="007D2F6F"/>
    <w:rsid w:val="007D4DD2"/>
    <w:rsid w:val="007D58C5"/>
    <w:rsid w:val="007D649C"/>
    <w:rsid w:val="007E33E7"/>
    <w:rsid w:val="007E5667"/>
    <w:rsid w:val="007E6F88"/>
    <w:rsid w:val="007F0927"/>
    <w:rsid w:val="007F4676"/>
    <w:rsid w:val="007F5C91"/>
    <w:rsid w:val="00804FFB"/>
    <w:rsid w:val="00810642"/>
    <w:rsid w:val="00810C13"/>
    <w:rsid w:val="00812FDC"/>
    <w:rsid w:val="00813B87"/>
    <w:rsid w:val="00815C28"/>
    <w:rsid w:val="00820B42"/>
    <w:rsid w:val="0082353E"/>
    <w:rsid w:val="00826636"/>
    <w:rsid w:val="00827007"/>
    <w:rsid w:val="00830F85"/>
    <w:rsid w:val="00831CD0"/>
    <w:rsid w:val="00835B64"/>
    <w:rsid w:val="00842983"/>
    <w:rsid w:val="008437CF"/>
    <w:rsid w:val="008440AF"/>
    <w:rsid w:val="00852246"/>
    <w:rsid w:val="00852AB0"/>
    <w:rsid w:val="00854FA4"/>
    <w:rsid w:val="008555F3"/>
    <w:rsid w:val="00855649"/>
    <w:rsid w:val="00867164"/>
    <w:rsid w:val="0087568C"/>
    <w:rsid w:val="00891480"/>
    <w:rsid w:val="00896FB7"/>
    <w:rsid w:val="008A2859"/>
    <w:rsid w:val="008A7B17"/>
    <w:rsid w:val="008B1C8C"/>
    <w:rsid w:val="008B3FB0"/>
    <w:rsid w:val="008B44C6"/>
    <w:rsid w:val="008D38CD"/>
    <w:rsid w:val="008E2C2B"/>
    <w:rsid w:val="008E7EDB"/>
    <w:rsid w:val="008F1F2D"/>
    <w:rsid w:val="008F306F"/>
    <w:rsid w:val="008F31C8"/>
    <w:rsid w:val="0090125B"/>
    <w:rsid w:val="00905BF3"/>
    <w:rsid w:val="00907602"/>
    <w:rsid w:val="00910B2E"/>
    <w:rsid w:val="00911B81"/>
    <w:rsid w:val="009250B5"/>
    <w:rsid w:val="00927779"/>
    <w:rsid w:val="00932AF4"/>
    <w:rsid w:val="00933A31"/>
    <w:rsid w:val="00935729"/>
    <w:rsid w:val="00942B78"/>
    <w:rsid w:val="00943DDC"/>
    <w:rsid w:val="00944B38"/>
    <w:rsid w:val="009458E9"/>
    <w:rsid w:val="00950692"/>
    <w:rsid w:val="009519BE"/>
    <w:rsid w:val="009525A5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57BD"/>
    <w:rsid w:val="009B7888"/>
    <w:rsid w:val="009C14EA"/>
    <w:rsid w:val="009C62A2"/>
    <w:rsid w:val="009D1F0D"/>
    <w:rsid w:val="009D71C4"/>
    <w:rsid w:val="009E04C5"/>
    <w:rsid w:val="009E10A1"/>
    <w:rsid w:val="009E4EB8"/>
    <w:rsid w:val="009E72F3"/>
    <w:rsid w:val="009E7F70"/>
    <w:rsid w:val="009F1F54"/>
    <w:rsid w:val="009F5FB1"/>
    <w:rsid w:val="00A10D95"/>
    <w:rsid w:val="00A15957"/>
    <w:rsid w:val="00A16207"/>
    <w:rsid w:val="00A1669A"/>
    <w:rsid w:val="00A1781C"/>
    <w:rsid w:val="00A17853"/>
    <w:rsid w:val="00A270C1"/>
    <w:rsid w:val="00A272FC"/>
    <w:rsid w:val="00A31036"/>
    <w:rsid w:val="00A44530"/>
    <w:rsid w:val="00A57813"/>
    <w:rsid w:val="00A60C9A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A079A"/>
    <w:rsid w:val="00AB0E27"/>
    <w:rsid w:val="00AB28BE"/>
    <w:rsid w:val="00AB4A77"/>
    <w:rsid w:val="00AB52B0"/>
    <w:rsid w:val="00AC1C71"/>
    <w:rsid w:val="00AC20C9"/>
    <w:rsid w:val="00AC421E"/>
    <w:rsid w:val="00AC5F86"/>
    <w:rsid w:val="00AD4835"/>
    <w:rsid w:val="00AE43AE"/>
    <w:rsid w:val="00AF3CE1"/>
    <w:rsid w:val="00B06AF6"/>
    <w:rsid w:val="00B074BB"/>
    <w:rsid w:val="00B243C1"/>
    <w:rsid w:val="00B3044A"/>
    <w:rsid w:val="00B3514E"/>
    <w:rsid w:val="00B4418E"/>
    <w:rsid w:val="00B46297"/>
    <w:rsid w:val="00B508BE"/>
    <w:rsid w:val="00B64013"/>
    <w:rsid w:val="00B74385"/>
    <w:rsid w:val="00B77F39"/>
    <w:rsid w:val="00B818C4"/>
    <w:rsid w:val="00B81B9F"/>
    <w:rsid w:val="00B87915"/>
    <w:rsid w:val="00B93ACF"/>
    <w:rsid w:val="00B9759A"/>
    <w:rsid w:val="00BA52AF"/>
    <w:rsid w:val="00BA5D1E"/>
    <w:rsid w:val="00BB2647"/>
    <w:rsid w:val="00BB3125"/>
    <w:rsid w:val="00BC402D"/>
    <w:rsid w:val="00BC50FB"/>
    <w:rsid w:val="00BC760B"/>
    <w:rsid w:val="00BD619B"/>
    <w:rsid w:val="00BF3F8C"/>
    <w:rsid w:val="00BF53D4"/>
    <w:rsid w:val="00C0068B"/>
    <w:rsid w:val="00C00BD3"/>
    <w:rsid w:val="00C00E37"/>
    <w:rsid w:val="00C04D32"/>
    <w:rsid w:val="00C07794"/>
    <w:rsid w:val="00C100F9"/>
    <w:rsid w:val="00C20CEA"/>
    <w:rsid w:val="00C21115"/>
    <w:rsid w:val="00C23066"/>
    <w:rsid w:val="00C333FA"/>
    <w:rsid w:val="00C409E4"/>
    <w:rsid w:val="00C458C9"/>
    <w:rsid w:val="00C472EB"/>
    <w:rsid w:val="00C50D77"/>
    <w:rsid w:val="00C53070"/>
    <w:rsid w:val="00C566E4"/>
    <w:rsid w:val="00C577E4"/>
    <w:rsid w:val="00C61221"/>
    <w:rsid w:val="00C72346"/>
    <w:rsid w:val="00C72CB7"/>
    <w:rsid w:val="00C817DC"/>
    <w:rsid w:val="00C84582"/>
    <w:rsid w:val="00C875AF"/>
    <w:rsid w:val="00C93931"/>
    <w:rsid w:val="00C97A89"/>
    <w:rsid w:val="00CA50DC"/>
    <w:rsid w:val="00CA5738"/>
    <w:rsid w:val="00CB4737"/>
    <w:rsid w:val="00CC4989"/>
    <w:rsid w:val="00CC5CED"/>
    <w:rsid w:val="00CD1310"/>
    <w:rsid w:val="00CD2779"/>
    <w:rsid w:val="00CD2D34"/>
    <w:rsid w:val="00CD3686"/>
    <w:rsid w:val="00CD4CA9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7139"/>
    <w:rsid w:val="00D1381E"/>
    <w:rsid w:val="00D2008A"/>
    <w:rsid w:val="00D20E5C"/>
    <w:rsid w:val="00D22469"/>
    <w:rsid w:val="00D2572B"/>
    <w:rsid w:val="00D25C78"/>
    <w:rsid w:val="00D358BD"/>
    <w:rsid w:val="00D615D7"/>
    <w:rsid w:val="00D637FF"/>
    <w:rsid w:val="00D66263"/>
    <w:rsid w:val="00D6740C"/>
    <w:rsid w:val="00D70D10"/>
    <w:rsid w:val="00D7773D"/>
    <w:rsid w:val="00D84032"/>
    <w:rsid w:val="00D85AB8"/>
    <w:rsid w:val="00D8797C"/>
    <w:rsid w:val="00D92645"/>
    <w:rsid w:val="00D929DE"/>
    <w:rsid w:val="00D954CC"/>
    <w:rsid w:val="00DA5CB8"/>
    <w:rsid w:val="00DB08E1"/>
    <w:rsid w:val="00DB40BB"/>
    <w:rsid w:val="00DB6606"/>
    <w:rsid w:val="00DC127B"/>
    <w:rsid w:val="00DC5126"/>
    <w:rsid w:val="00DC62D8"/>
    <w:rsid w:val="00DC637D"/>
    <w:rsid w:val="00DC6FB4"/>
    <w:rsid w:val="00DC7362"/>
    <w:rsid w:val="00DD5AA0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57E9"/>
    <w:rsid w:val="00E370D7"/>
    <w:rsid w:val="00E40A21"/>
    <w:rsid w:val="00E42F50"/>
    <w:rsid w:val="00E45884"/>
    <w:rsid w:val="00E52436"/>
    <w:rsid w:val="00E52E85"/>
    <w:rsid w:val="00E5442D"/>
    <w:rsid w:val="00E64D19"/>
    <w:rsid w:val="00E672FF"/>
    <w:rsid w:val="00E70802"/>
    <w:rsid w:val="00E75E94"/>
    <w:rsid w:val="00E773E5"/>
    <w:rsid w:val="00E77BDD"/>
    <w:rsid w:val="00E860F8"/>
    <w:rsid w:val="00E87E55"/>
    <w:rsid w:val="00E940C8"/>
    <w:rsid w:val="00E9514E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0E4F"/>
    <w:rsid w:val="00EF3EC2"/>
    <w:rsid w:val="00EF660A"/>
    <w:rsid w:val="00F005EA"/>
    <w:rsid w:val="00F0551C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377E8"/>
    <w:rsid w:val="00F40973"/>
    <w:rsid w:val="00F50D40"/>
    <w:rsid w:val="00F66E19"/>
    <w:rsid w:val="00F816C1"/>
    <w:rsid w:val="00F8588F"/>
    <w:rsid w:val="00F96C98"/>
    <w:rsid w:val="00F96E51"/>
    <w:rsid w:val="00F97DC7"/>
    <w:rsid w:val="00FB269E"/>
    <w:rsid w:val="00FB3D3A"/>
    <w:rsid w:val="00FB7BEB"/>
    <w:rsid w:val="00FC1350"/>
    <w:rsid w:val="00FC2333"/>
    <w:rsid w:val="00FD5776"/>
    <w:rsid w:val="00FE12FC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C8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4291-4E81-44CF-8EC3-165013F0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1612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Пикалова Светлана Владимировна</cp:lastModifiedBy>
  <cp:revision>8</cp:revision>
  <cp:lastPrinted>2019-04-15T13:22:00Z</cp:lastPrinted>
  <dcterms:created xsi:type="dcterms:W3CDTF">2019-04-15T13:26:00Z</dcterms:created>
  <dcterms:modified xsi:type="dcterms:W3CDTF">2019-04-19T09:19:00Z</dcterms:modified>
</cp:coreProperties>
</file>